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B90" w:rsidRPr="00F355CE" w:rsidRDefault="00E10B90" w:rsidP="00E10B90">
      <w:pPr>
        <w:spacing w:after="0"/>
        <w:rPr>
          <w:rFonts w:ascii="Brush Up" w:hAnsi="Brush Up"/>
          <w:sz w:val="36"/>
          <w:szCs w:val="36"/>
        </w:rPr>
      </w:pPr>
      <w:r>
        <w:rPr>
          <w:rFonts w:ascii="Brush Up" w:hAnsi="Brush Up"/>
          <w:noProof/>
          <w:color w:val="FF0000"/>
          <w:sz w:val="48"/>
          <w:szCs w:val="48"/>
          <w:lang w:eastAsia="en-GB"/>
        </w:rPr>
        <w:drawing>
          <wp:inline distT="0" distB="0" distL="0" distR="0" wp14:anchorId="643C10A8" wp14:editId="6F57FA29">
            <wp:extent cx="2095500" cy="2477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brick-logo-r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988" cy="255105"/>
                    </a:xfrm>
                    <a:prstGeom prst="rect">
                      <a:avLst/>
                    </a:prstGeom>
                  </pic:spPr>
                </pic:pic>
              </a:graphicData>
            </a:graphic>
          </wp:inline>
        </w:drawing>
      </w:r>
      <w:r>
        <w:tab/>
      </w:r>
      <w:r>
        <w:tab/>
      </w:r>
      <w:r>
        <w:rPr>
          <w:rFonts w:ascii="Brush Up" w:hAnsi="Brush Up"/>
          <w:color w:val="C00000"/>
          <w:sz w:val="36"/>
          <w:szCs w:val="36"/>
        </w:rPr>
        <w:t>Event Space</w:t>
      </w:r>
      <w:r w:rsidRPr="00F355CE">
        <w:rPr>
          <w:rFonts w:ascii="Brush Up" w:hAnsi="Brush Up"/>
          <w:sz w:val="36"/>
          <w:szCs w:val="36"/>
        </w:rPr>
        <w:t xml:space="preserve"> Booking Form</w:t>
      </w:r>
    </w:p>
    <w:p w:rsidR="00E10B90" w:rsidRPr="00BD5970" w:rsidRDefault="00E10B90" w:rsidP="00E10B90">
      <w:pPr>
        <w:spacing w:after="0"/>
        <w:rPr>
          <w:rFonts w:asciiTheme="majorHAnsi" w:hAnsiTheme="majorHAnsi" w:cstheme="majorHAnsi"/>
          <w:sz w:val="18"/>
          <w:szCs w:val="18"/>
        </w:rPr>
      </w:pPr>
      <w:r w:rsidRPr="00BD5970">
        <w:rPr>
          <w:rFonts w:asciiTheme="majorHAnsi" w:hAnsiTheme="majorHAnsi" w:cstheme="majorHAnsi"/>
          <w:b/>
          <w:sz w:val="18"/>
          <w:szCs w:val="18"/>
        </w:rPr>
        <w:t>N.B.</w:t>
      </w:r>
      <w:r w:rsidRPr="00BD5970">
        <w:rPr>
          <w:rFonts w:asciiTheme="majorHAnsi" w:hAnsiTheme="majorHAnsi" w:cstheme="majorHAnsi"/>
          <w:sz w:val="18"/>
          <w:szCs w:val="18"/>
        </w:rPr>
        <w:t xml:space="preserve"> the amount of time you book the room for must include any set up and take down time. E.g. if you have a </w:t>
      </w:r>
      <w:proofErr w:type="gramStart"/>
      <w:r w:rsidRPr="00BD5970">
        <w:rPr>
          <w:rFonts w:asciiTheme="majorHAnsi" w:hAnsiTheme="majorHAnsi" w:cstheme="majorHAnsi"/>
          <w:sz w:val="18"/>
          <w:szCs w:val="18"/>
        </w:rPr>
        <w:t>1 hour</w:t>
      </w:r>
      <w:proofErr w:type="gramEnd"/>
      <w:r w:rsidRPr="00BD5970">
        <w:rPr>
          <w:rFonts w:asciiTheme="majorHAnsi" w:hAnsiTheme="majorHAnsi" w:cstheme="majorHAnsi"/>
          <w:sz w:val="18"/>
          <w:szCs w:val="18"/>
        </w:rPr>
        <w:t xml:space="preserve"> class and require 30 minutes to set up and 30 minutes to clear away, you should book the room for 2 hours.</w:t>
      </w:r>
    </w:p>
    <w:tbl>
      <w:tblPr>
        <w:tblStyle w:val="TableGrid"/>
        <w:tblW w:w="0" w:type="auto"/>
        <w:tblLook w:val="04A0" w:firstRow="1" w:lastRow="0" w:firstColumn="1" w:lastColumn="0" w:noHBand="0" w:noVBand="1"/>
      </w:tblPr>
      <w:tblGrid>
        <w:gridCol w:w="2295"/>
        <w:gridCol w:w="2295"/>
        <w:gridCol w:w="2295"/>
        <w:gridCol w:w="2295"/>
      </w:tblGrid>
      <w:tr w:rsidR="00E10B90" w:rsidTr="002423D4">
        <w:tc>
          <w:tcPr>
            <w:tcW w:w="2295" w:type="dxa"/>
            <w:shd w:val="clear" w:color="auto" w:fill="D9D9D9" w:themeFill="background1" w:themeFillShade="D9"/>
          </w:tcPr>
          <w:p w:rsidR="00E10B90" w:rsidRPr="00190495" w:rsidRDefault="00E10B90" w:rsidP="002423D4">
            <w:pPr>
              <w:jc w:val="center"/>
              <w:rPr>
                <w:rFonts w:asciiTheme="majorHAnsi" w:hAnsiTheme="majorHAnsi" w:cstheme="majorHAnsi"/>
                <w:b/>
              </w:rPr>
            </w:pPr>
            <w:r w:rsidRPr="00190495">
              <w:rPr>
                <w:rFonts w:asciiTheme="majorHAnsi" w:hAnsiTheme="majorHAnsi" w:cstheme="majorHAnsi"/>
                <w:b/>
              </w:rPr>
              <w:t>Date(s) required</w:t>
            </w:r>
          </w:p>
        </w:tc>
        <w:tc>
          <w:tcPr>
            <w:tcW w:w="2295" w:type="dxa"/>
            <w:shd w:val="clear" w:color="auto" w:fill="D9D9D9" w:themeFill="background1" w:themeFillShade="D9"/>
          </w:tcPr>
          <w:p w:rsidR="00E10B90" w:rsidRPr="00190495" w:rsidRDefault="00E10B90" w:rsidP="002423D4">
            <w:pPr>
              <w:jc w:val="center"/>
              <w:rPr>
                <w:rFonts w:asciiTheme="majorHAnsi" w:hAnsiTheme="majorHAnsi" w:cstheme="majorHAnsi"/>
                <w:b/>
              </w:rPr>
            </w:pPr>
            <w:r w:rsidRPr="00190495">
              <w:rPr>
                <w:rFonts w:asciiTheme="majorHAnsi" w:hAnsiTheme="majorHAnsi" w:cstheme="majorHAnsi"/>
                <w:b/>
              </w:rPr>
              <w:t>End date</w:t>
            </w:r>
          </w:p>
          <w:p w:rsidR="00E10B90" w:rsidRPr="004F2F82" w:rsidRDefault="00E10B90" w:rsidP="002423D4">
            <w:pPr>
              <w:jc w:val="center"/>
              <w:rPr>
                <w:rFonts w:asciiTheme="majorHAnsi" w:hAnsiTheme="majorHAnsi" w:cstheme="majorHAnsi"/>
                <w:b/>
                <w:sz w:val="20"/>
                <w:szCs w:val="20"/>
              </w:rPr>
            </w:pPr>
            <w:r w:rsidRPr="004F2F82">
              <w:rPr>
                <w:rFonts w:asciiTheme="majorHAnsi" w:hAnsiTheme="majorHAnsi" w:cstheme="majorHAnsi"/>
                <w:b/>
                <w:sz w:val="20"/>
                <w:szCs w:val="20"/>
              </w:rPr>
              <w:t>(for regular booking)</w:t>
            </w:r>
          </w:p>
        </w:tc>
        <w:tc>
          <w:tcPr>
            <w:tcW w:w="2295" w:type="dxa"/>
            <w:shd w:val="clear" w:color="auto" w:fill="D9D9D9" w:themeFill="background1" w:themeFillShade="D9"/>
          </w:tcPr>
          <w:p w:rsidR="00E10B90" w:rsidRPr="00190495" w:rsidRDefault="00E10B90" w:rsidP="002423D4">
            <w:pPr>
              <w:jc w:val="center"/>
              <w:rPr>
                <w:rFonts w:asciiTheme="majorHAnsi" w:hAnsiTheme="majorHAnsi" w:cstheme="majorHAnsi"/>
                <w:b/>
              </w:rPr>
            </w:pPr>
            <w:r w:rsidRPr="00190495">
              <w:rPr>
                <w:rFonts w:asciiTheme="majorHAnsi" w:hAnsiTheme="majorHAnsi" w:cstheme="majorHAnsi"/>
                <w:b/>
              </w:rPr>
              <w:t>Start time</w:t>
            </w:r>
          </w:p>
          <w:p w:rsidR="00E10B90" w:rsidRPr="004F2F82" w:rsidRDefault="00E10B90" w:rsidP="002423D4">
            <w:pPr>
              <w:jc w:val="center"/>
              <w:rPr>
                <w:rFonts w:asciiTheme="majorHAnsi" w:hAnsiTheme="majorHAnsi" w:cstheme="majorHAnsi"/>
                <w:b/>
                <w:sz w:val="20"/>
                <w:szCs w:val="20"/>
              </w:rPr>
            </w:pPr>
            <w:r w:rsidRPr="004F2F82">
              <w:rPr>
                <w:rFonts w:asciiTheme="majorHAnsi" w:hAnsiTheme="majorHAnsi" w:cstheme="majorHAnsi"/>
                <w:b/>
                <w:sz w:val="20"/>
                <w:szCs w:val="20"/>
              </w:rPr>
              <w:t>(including set up time)</w:t>
            </w:r>
          </w:p>
        </w:tc>
        <w:tc>
          <w:tcPr>
            <w:tcW w:w="2295" w:type="dxa"/>
            <w:shd w:val="clear" w:color="auto" w:fill="D9D9D9" w:themeFill="background1" w:themeFillShade="D9"/>
          </w:tcPr>
          <w:p w:rsidR="00E10B90" w:rsidRPr="00190495" w:rsidRDefault="00E10B90" w:rsidP="002423D4">
            <w:pPr>
              <w:jc w:val="center"/>
              <w:rPr>
                <w:rFonts w:asciiTheme="majorHAnsi" w:hAnsiTheme="majorHAnsi" w:cstheme="majorHAnsi"/>
                <w:b/>
              </w:rPr>
            </w:pPr>
            <w:r w:rsidRPr="00190495">
              <w:rPr>
                <w:rFonts w:asciiTheme="majorHAnsi" w:hAnsiTheme="majorHAnsi" w:cstheme="majorHAnsi"/>
                <w:b/>
              </w:rPr>
              <w:t>End time</w:t>
            </w:r>
          </w:p>
          <w:p w:rsidR="00E10B90" w:rsidRPr="004F2F82" w:rsidRDefault="00E10B90" w:rsidP="002423D4">
            <w:pPr>
              <w:jc w:val="center"/>
              <w:rPr>
                <w:rFonts w:asciiTheme="majorHAnsi" w:hAnsiTheme="majorHAnsi" w:cstheme="majorHAnsi"/>
                <w:b/>
                <w:sz w:val="20"/>
                <w:szCs w:val="20"/>
              </w:rPr>
            </w:pPr>
            <w:r w:rsidRPr="004F2F82">
              <w:rPr>
                <w:rFonts w:asciiTheme="majorHAnsi" w:hAnsiTheme="majorHAnsi" w:cstheme="majorHAnsi"/>
                <w:b/>
                <w:sz w:val="20"/>
                <w:szCs w:val="20"/>
              </w:rPr>
              <w:t>(including clear up time)</w:t>
            </w:r>
          </w:p>
        </w:tc>
      </w:tr>
      <w:tr w:rsidR="00E10B90" w:rsidTr="002423D4">
        <w:tc>
          <w:tcPr>
            <w:tcW w:w="2295" w:type="dxa"/>
          </w:tcPr>
          <w:p w:rsidR="00E10B90" w:rsidRDefault="00E10B90" w:rsidP="002423D4">
            <w:pPr>
              <w:rPr>
                <w:rFonts w:asciiTheme="majorHAnsi" w:hAnsiTheme="majorHAnsi" w:cstheme="majorHAnsi"/>
              </w:rPr>
            </w:pPr>
          </w:p>
          <w:p w:rsidR="00E10B90" w:rsidRDefault="00E10B90" w:rsidP="002423D4">
            <w:pPr>
              <w:rPr>
                <w:rFonts w:asciiTheme="majorHAnsi" w:hAnsiTheme="majorHAnsi" w:cstheme="majorHAnsi"/>
              </w:rPr>
            </w:pPr>
          </w:p>
        </w:tc>
        <w:tc>
          <w:tcPr>
            <w:tcW w:w="2295" w:type="dxa"/>
          </w:tcPr>
          <w:p w:rsidR="00E10B90" w:rsidRDefault="00E10B90" w:rsidP="002423D4">
            <w:pPr>
              <w:rPr>
                <w:rFonts w:asciiTheme="majorHAnsi" w:hAnsiTheme="majorHAnsi" w:cstheme="majorHAnsi"/>
              </w:rPr>
            </w:pPr>
          </w:p>
        </w:tc>
        <w:tc>
          <w:tcPr>
            <w:tcW w:w="2295" w:type="dxa"/>
          </w:tcPr>
          <w:p w:rsidR="00E10B90" w:rsidRDefault="00E10B90" w:rsidP="002423D4">
            <w:pPr>
              <w:rPr>
                <w:rFonts w:asciiTheme="majorHAnsi" w:hAnsiTheme="majorHAnsi" w:cstheme="majorHAnsi"/>
              </w:rPr>
            </w:pPr>
          </w:p>
        </w:tc>
        <w:tc>
          <w:tcPr>
            <w:tcW w:w="2295" w:type="dxa"/>
          </w:tcPr>
          <w:p w:rsidR="00E10B90" w:rsidRDefault="00E10B90" w:rsidP="002423D4">
            <w:pPr>
              <w:rPr>
                <w:rFonts w:asciiTheme="majorHAnsi" w:hAnsiTheme="majorHAnsi" w:cstheme="majorHAnsi"/>
              </w:rPr>
            </w:pPr>
          </w:p>
        </w:tc>
      </w:tr>
    </w:tbl>
    <w:p w:rsidR="00E10B90" w:rsidRDefault="00E10B90" w:rsidP="00E10B90">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3256"/>
        <w:gridCol w:w="5924"/>
      </w:tblGrid>
      <w:tr w:rsidR="00E10B90" w:rsidTr="002423D4">
        <w:tc>
          <w:tcPr>
            <w:tcW w:w="3256" w:type="dxa"/>
            <w:shd w:val="clear" w:color="auto" w:fill="D9D9D9" w:themeFill="background1" w:themeFillShade="D9"/>
          </w:tcPr>
          <w:p w:rsidR="00E10B90" w:rsidRPr="004F2F82" w:rsidRDefault="00E10B90" w:rsidP="002423D4">
            <w:pPr>
              <w:rPr>
                <w:rFonts w:asciiTheme="majorHAnsi" w:hAnsiTheme="majorHAnsi" w:cstheme="majorHAnsi"/>
                <w:b/>
              </w:rPr>
            </w:pPr>
            <w:r w:rsidRPr="004F2F82">
              <w:rPr>
                <w:rFonts w:asciiTheme="majorHAnsi" w:hAnsiTheme="majorHAnsi" w:cstheme="majorHAnsi"/>
                <w:b/>
              </w:rPr>
              <w:t>Full Name (hirer must be over 18)</w:t>
            </w:r>
          </w:p>
        </w:tc>
        <w:tc>
          <w:tcPr>
            <w:tcW w:w="5924" w:type="dxa"/>
          </w:tcPr>
          <w:p w:rsidR="00E10B90" w:rsidRPr="004F2F82" w:rsidRDefault="00E10B90" w:rsidP="002423D4">
            <w:pPr>
              <w:rPr>
                <w:rFonts w:asciiTheme="majorHAnsi" w:hAnsiTheme="majorHAnsi" w:cstheme="majorHAnsi"/>
              </w:rPr>
            </w:pPr>
          </w:p>
        </w:tc>
      </w:tr>
      <w:tr w:rsidR="00E10B90" w:rsidTr="002423D4">
        <w:tc>
          <w:tcPr>
            <w:tcW w:w="3256" w:type="dxa"/>
            <w:shd w:val="clear" w:color="auto" w:fill="D9D9D9" w:themeFill="background1" w:themeFillShade="D9"/>
          </w:tcPr>
          <w:p w:rsidR="00E10B90" w:rsidRPr="004F2F82" w:rsidRDefault="00E10B90" w:rsidP="002423D4">
            <w:pPr>
              <w:rPr>
                <w:rFonts w:asciiTheme="majorHAnsi" w:hAnsiTheme="majorHAnsi" w:cstheme="majorHAnsi"/>
                <w:b/>
              </w:rPr>
            </w:pPr>
            <w:r w:rsidRPr="004F2F82">
              <w:rPr>
                <w:rFonts w:asciiTheme="majorHAnsi" w:hAnsiTheme="majorHAnsi" w:cstheme="majorHAnsi"/>
                <w:b/>
              </w:rPr>
              <w:t>Organisation/Group</w:t>
            </w:r>
            <w:r>
              <w:rPr>
                <w:rFonts w:asciiTheme="majorHAnsi" w:hAnsiTheme="majorHAnsi" w:cstheme="majorHAnsi"/>
                <w:b/>
              </w:rPr>
              <w:t>:</w:t>
            </w:r>
          </w:p>
        </w:tc>
        <w:tc>
          <w:tcPr>
            <w:tcW w:w="5924" w:type="dxa"/>
          </w:tcPr>
          <w:p w:rsidR="00E10B90" w:rsidRPr="004F2F82" w:rsidRDefault="00E10B90" w:rsidP="002423D4">
            <w:pPr>
              <w:rPr>
                <w:rFonts w:asciiTheme="majorHAnsi" w:hAnsiTheme="majorHAnsi" w:cstheme="majorHAnsi"/>
              </w:rPr>
            </w:pPr>
          </w:p>
        </w:tc>
      </w:tr>
      <w:tr w:rsidR="00E10B90" w:rsidTr="002423D4">
        <w:tc>
          <w:tcPr>
            <w:tcW w:w="3256" w:type="dxa"/>
            <w:shd w:val="clear" w:color="auto" w:fill="D9D9D9" w:themeFill="background1" w:themeFillShade="D9"/>
          </w:tcPr>
          <w:p w:rsidR="00E10B90" w:rsidRPr="004F2F82" w:rsidRDefault="00E10B90" w:rsidP="002423D4">
            <w:pPr>
              <w:rPr>
                <w:rFonts w:asciiTheme="majorHAnsi" w:hAnsiTheme="majorHAnsi" w:cstheme="majorHAnsi"/>
                <w:b/>
              </w:rPr>
            </w:pPr>
            <w:r w:rsidRPr="004F2F82">
              <w:rPr>
                <w:rFonts w:asciiTheme="majorHAnsi" w:hAnsiTheme="majorHAnsi" w:cstheme="majorHAnsi"/>
                <w:b/>
              </w:rPr>
              <w:t>Address</w:t>
            </w:r>
            <w:r>
              <w:rPr>
                <w:rFonts w:asciiTheme="majorHAnsi" w:hAnsiTheme="majorHAnsi" w:cstheme="majorHAnsi"/>
                <w:b/>
              </w:rPr>
              <w:t>:</w:t>
            </w:r>
          </w:p>
          <w:p w:rsidR="00E10B90" w:rsidRPr="004F2F82" w:rsidRDefault="00E10B90" w:rsidP="002423D4">
            <w:pPr>
              <w:rPr>
                <w:rFonts w:asciiTheme="majorHAnsi" w:hAnsiTheme="majorHAnsi" w:cstheme="majorHAnsi"/>
                <w:b/>
              </w:rPr>
            </w:pPr>
          </w:p>
          <w:p w:rsidR="00E10B90" w:rsidRPr="004F2F82" w:rsidRDefault="00E10B90" w:rsidP="002423D4">
            <w:pPr>
              <w:rPr>
                <w:rFonts w:asciiTheme="majorHAnsi" w:hAnsiTheme="majorHAnsi" w:cstheme="majorHAnsi"/>
                <w:b/>
              </w:rPr>
            </w:pPr>
          </w:p>
        </w:tc>
        <w:tc>
          <w:tcPr>
            <w:tcW w:w="5924" w:type="dxa"/>
          </w:tcPr>
          <w:p w:rsidR="00E10B90" w:rsidRPr="004F2F82" w:rsidRDefault="00E10B90" w:rsidP="002423D4">
            <w:pPr>
              <w:rPr>
                <w:rFonts w:asciiTheme="majorHAnsi" w:hAnsiTheme="majorHAnsi" w:cstheme="majorHAnsi"/>
              </w:rPr>
            </w:pPr>
          </w:p>
          <w:p w:rsidR="00E10B90" w:rsidRPr="004F2F82" w:rsidRDefault="00E10B90" w:rsidP="002423D4">
            <w:pPr>
              <w:rPr>
                <w:rFonts w:asciiTheme="majorHAnsi" w:hAnsiTheme="majorHAnsi" w:cstheme="majorHAnsi"/>
              </w:rPr>
            </w:pPr>
          </w:p>
          <w:p w:rsidR="00E10B90" w:rsidRPr="004F2F82" w:rsidRDefault="00E10B90" w:rsidP="002423D4">
            <w:pPr>
              <w:rPr>
                <w:rFonts w:asciiTheme="majorHAnsi" w:hAnsiTheme="majorHAnsi" w:cstheme="majorHAnsi"/>
              </w:rPr>
            </w:pPr>
            <w:r w:rsidRPr="004F2F82">
              <w:rPr>
                <w:rFonts w:asciiTheme="majorHAnsi" w:hAnsiTheme="majorHAnsi" w:cstheme="majorHAnsi"/>
              </w:rPr>
              <w:t>Postcode:</w:t>
            </w:r>
          </w:p>
        </w:tc>
      </w:tr>
      <w:tr w:rsidR="00E10B90" w:rsidTr="002423D4">
        <w:tc>
          <w:tcPr>
            <w:tcW w:w="3256" w:type="dxa"/>
            <w:shd w:val="clear" w:color="auto" w:fill="D9D9D9" w:themeFill="background1" w:themeFillShade="D9"/>
          </w:tcPr>
          <w:p w:rsidR="00E10B90" w:rsidRPr="004F2F82" w:rsidRDefault="00E10B90" w:rsidP="002423D4">
            <w:pPr>
              <w:rPr>
                <w:rFonts w:asciiTheme="majorHAnsi" w:hAnsiTheme="majorHAnsi" w:cstheme="majorHAnsi"/>
                <w:b/>
              </w:rPr>
            </w:pPr>
            <w:r w:rsidRPr="004F2F82">
              <w:rPr>
                <w:rFonts w:asciiTheme="majorHAnsi" w:hAnsiTheme="majorHAnsi" w:cstheme="majorHAnsi"/>
                <w:b/>
              </w:rPr>
              <w:t>Telephone</w:t>
            </w:r>
            <w:r>
              <w:rPr>
                <w:rFonts w:asciiTheme="majorHAnsi" w:hAnsiTheme="majorHAnsi" w:cstheme="majorHAnsi"/>
                <w:b/>
              </w:rPr>
              <w:t>:</w:t>
            </w:r>
          </w:p>
        </w:tc>
        <w:tc>
          <w:tcPr>
            <w:tcW w:w="5924" w:type="dxa"/>
          </w:tcPr>
          <w:p w:rsidR="00E10B90" w:rsidRPr="004F2F82" w:rsidRDefault="00E10B90" w:rsidP="002423D4">
            <w:pPr>
              <w:rPr>
                <w:rFonts w:asciiTheme="majorHAnsi" w:hAnsiTheme="majorHAnsi" w:cstheme="majorHAnsi"/>
              </w:rPr>
            </w:pPr>
          </w:p>
        </w:tc>
      </w:tr>
      <w:tr w:rsidR="00E10B90" w:rsidTr="002423D4">
        <w:tc>
          <w:tcPr>
            <w:tcW w:w="3256" w:type="dxa"/>
            <w:shd w:val="clear" w:color="auto" w:fill="D9D9D9" w:themeFill="background1" w:themeFillShade="D9"/>
          </w:tcPr>
          <w:p w:rsidR="00E10B90" w:rsidRPr="004F2F82" w:rsidRDefault="00E10B90" w:rsidP="002423D4">
            <w:pPr>
              <w:rPr>
                <w:rFonts w:asciiTheme="majorHAnsi" w:hAnsiTheme="majorHAnsi" w:cstheme="majorHAnsi"/>
                <w:b/>
              </w:rPr>
            </w:pPr>
            <w:r w:rsidRPr="004F2F82">
              <w:rPr>
                <w:rFonts w:asciiTheme="majorHAnsi" w:hAnsiTheme="majorHAnsi" w:cstheme="majorHAnsi"/>
                <w:b/>
              </w:rPr>
              <w:t>Email</w:t>
            </w:r>
            <w:r>
              <w:rPr>
                <w:rFonts w:asciiTheme="majorHAnsi" w:hAnsiTheme="majorHAnsi" w:cstheme="majorHAnsi"/>
                <w:b/>
              </w:rPr>
              <w:t>:</w:t>
            </w:r>
          </w:p>
        </w:tc>
        <w:tc>
          <w:tcPr>
            <w:tcW w:w="5924" w:type="dxa"/>
          </w:tcPr>
          <w:p w:rsidR="00E10B90" w:rsidRPr="004F2F82" w:rsidRDefault="00E10B90" w:rsidP="002423D4">
            <w:pPr>
              <w:rPr>
                <w:rFonts w:asciiTheme="majorHAnsi" w:hAnsiTheme="majorHAnsi" w:cstheme="majorHAnsi"/>
              </w:rPr>
            </w:pPr>
          </w:p>
        </w:tc>
      </w:tr>
      <w:tr w:rsidR="00E10B90" w:rsidTr="002423D4">
        <w:tc>
          <w:tcPr>
            <w:tcW w:w="3256" w:type="dxa"/>
            <w:shd w:val="clear" w:color="auto" w:fill="D9D9D9" w:themeFill="background1" w:themeFillShade="D9"/>
          </w:tcPr>
          <w:p w:rsidR="00E10B90" w:rsidRPr="004F2F82" w:rsidRDefault="00E10B90" w:rsidP="002423D4">
            <w:pPr>
              <w:rPr>
                <w:rFonts w:asciiTheme="majorHAnsi" w:hAnsiTheme="majorHAnsi" w:cstheme="majorHAnsi"/>
                <w:b/>
              </w:rPr>
            </w:pPr>
            <w:r w:rsidRPr="004F2F82">
              <w:rPr>
                <w:rFonts w:asciiTheme="majorHAnsi" w:hAnsiTheme="majorHAnsi" w:cstheme="majorHAnsi"/>
                <w:b/>
              </w:rPr>
              <w:t>Data Protection</w:t>
            </w:r>
          </w:p>
        </w:tc>
        <w:tc>
          <w:tcPr>
            <w:tcW w:w="5924" w:type="dxa"/>
          </w:tcPr>
          <w:p w:rsidR="00E10B90" w:rsidRPr="004F2F82" w:rsidRDefault="00E10B90" w:rsidP="002423D4">
            <w:pPr>
              <w:rPr>
                <w:rFonts w:asciiTheme="majorHAnsi" w:hAnsiTheme="majorHAnsi" w:cstheme="majorHAnsi"/>
                <w:sz w:val="18"/>
                <w:szCs w:val="18"/>
              </w:rPr>
            </w:pPr>
            <w:r w:rsidRPr="004F2F82">
              <w:rPr>
                <w:rFonts w:asciiTheme="majorHAnsi" w:hAnsiTheme="majorHAnsi" w:cstheme="majorHAnsi"/>
                <w:sz w:val="18"/>
                <w:szCs w:val="18"/>
              </w:rPr>
              <w:t>Your contact details will be retained on a computerised system in accordance with GDPR requirements and only be used to contact you with regard to this or any other bookings or other relevant offers from the Red Brick Building.</w:t>
            </w:r>
          </w:p>
          <w:p w:rsidR="00E10B90" w:rsidRPr="004F2F82" w:rsidRDefault="00E10B90" w:rsidP="002423D4">
            <w:pPr>
              <w:rPr>
                <w:rFonts w:asciiTheme="majorHAnsi" w:hAnsiTheme="majorHAnsi" w:cstheme="majorHAnsi"/>
              </w:rPr>
            </w:pPr>
            <w:r w:rsidRPr="004F2F82">
              <w:rPr>
                <w:rFonts w:asciiTheme="majorHAnsi" w:hAnsiTheme="majorHAnsi" w:cstheme="majorHAnsi"/>
                <w:b/>
              </w:rPr>
              <w:t>I CONSENT: YES / NO</w:t>
            </w:r>
          </w:p>
        </w:tc>
      </w:tr>
    </w:tbl>
    <w:p w:rsidR="00E10B90" w:rsidRDefault="00E10B90" w:rsidP="00E10B90">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6374"/>
        <w:gridCol w:w="2806"/>
      </w:tblGrid>
      <w:tr w:rsidR="00E10B90" w:rsidTr="002423D4">
        <w:tc>
          <w:tcPr>
            <w:tcW w:w="6374" w:type="dxa"/>
            <w:shd w:val="clear" w:color="auto" w:fill="D9D9D9" w:themeFill="background1" w:themeFillShade="D9"/>
          </w:tcPr>
          <w:p w:rsidR="00E10B90" w:rsidRPr="00FB4B38" w:rsidRDefault="00E10B90" w:rsidP="002423D4">
            <w:pPr>
              <w:rPr>
                <w:rFonts w:asciiTheme="majorHAnsi" w:hAnsiTheme="majorHAnsi" w:cstheme="majorHAnsi"/>
                <w:b/>
              </w:rPr>
            </w:pPr>
            <w:r w:rsidRPr="00FB4B38">
              <w:rPr>
                <w:rFonts w:asciiTheme="majorHAnsi" w:hAnsiTheme="majorHAnsi" w:cstheme="majorHAnsi"/>
                <w:b/>
              </w:rPr>
              <w:t>Purpose of the hire</w:t>
            </w:r>
            <w:r>
              <w:rPr>
                <w:rFonts w:asciiTheme="majorHAnsi" w:hAnsiTheme="majorHAnsi" w:cstheme="majorHAnsi"/>
                <w:b/>
              </w:rPr>
              <w:t xml:space="preserve"> e.g. workshop, performance</w:t>
            </w:r>
            <w:r w:rsidRPr="00FB4B38">
              <w:rPr>
                <w:rFonts w:asciiTheme="majorHAnsi" w:hAnsiTheme="majorHAnsi" w:cstheme="majorHAnsi"/>
                <w:b/>
              </w:rPr>
              <w:t>,</w:t>
            </w:r>
            <w:r>
              <w:rPr>
                <w:rFonts w:asciiTheme="majorHAnsi" w:hAnsiTheme="majorHAnsi" w:cstheme="majorHAnsi"/>
                <w:b/>
              </w:rPr>
              <w:t xml:space="preserve"> gig, lecture</w:t>
            </w:r>
            <w:r w:rsidRPr="00FB4B38">
              <w:rPr>
                <w:rFonts w:asciiTheme="majorHAnsi" w:hAnsiTheme="majorHAnsi" w:cstheme="majorHAnsi"/>
                <w:b/>
              </w:rPr>
              <w:t xml:space="preserve"> etc.</w:t>
            </w:r>
            <w:r>
              <w:rPr>
                <w:rFonts w:asciiTheme="majorHAnsi" w:hAnsiTheme="majorHAnsi" w:cstheme="majorHAnsi"/>
                <w:b/>
              </w:rPr>
              <w:t>:</w:t>
            </w:r>
          </w:p>
        </w:tc>
        <w:tc>
          <w:tcPr>
            <w:tcW w:w="2806" w:type="dxa"/>
          </w:tcPr>
          <w:p w:rsidR="00E10B90" w:rsidRDefault="00E10B90" w:rsidP="002423D4">
            <w:pPr>
              <w:rPr>
                <w:rFonts w:asciiTheme="majorHAnsi" w:hAnsiTheme="majorHAnsi" w:cstheme="majorHAnsi"/>
              </w:rPr>
            </w:pPr>
          </w:p>
        </w:tc>
      </w:tr>
      <w:tr w:rsidR="00E10B90" w:rsidTr="002423D4">
        <w:tc>
          <w:tcPr>
            <w:tcW w:w="6374" w:type="dxa"/>
            <w:shd w:val="clear" w:color="auto" w:fill="D9D9D9" w:themeFill="background1" w:themeFillShade="D9"/>
          </w:tcPr>
          <w:p w:rsidR="00E10B90" w:rsidRPr="00FB4B38" w:rsidRDefault="00E10B90" w:rsidP="002423D4">
            <w:pPr>
              <w:rPr>
                <w:rFonts w:asciiTheme="majorHAnsi" w:hAnsiTheme="majorHAnsi" w:cstheme="majorHAnsi"/>
                <w:b/>
              </w:rPr>
            </w:pPr>
            <w:r>
              <w:rPr>
                <w:rFonts w:asciiTheme="majorHAnsi" w:hAnsiTheme="majorHAnsi" w:cstheme="majorHAnsi"/>
                <w:b/>
              </w:rPr>
              <w:t>Expected number o</w:t>
            </w:r>
            <w:r w:rsidRPr="00FB4B38">
              <w:rPr>
                <w:rFonts w:asciiTheme="majorHAnsi" w:hAnsiTheme="majorHAnsi" w:cstheme="majorHAnsi"/>
                <w:b/>
              </w:rPr>
              <w:t>f attendees</w:t>
            </w:r>
            <w:r>
              <w:rPr>
                <w:rFonts w:asciiTheme="majorHAnsi" w:hAnsiTheme="majorHAnsi" w:cstheme="majorHAnsi"/>
                <w:b/>
              </w:rPr>
              <w:t>:</w:t>
            </w:r>
          </w:p>
        </w:tc>
        <w:tc>
          <w:tcPr>
            <w:tcW w:w="2806" w:type="dxa"/>
          </w:tcPr>
          <w:p w:rsidR="00E10B90" w:rsidRDefault="00E10B90" w:rsidP="002423D4">
            <w:pPr>
              <w:rPr>
                <w:rFonts w:asciiTheme="majorHAnsi" w:hAnsiTheme="majorHAnsi" w:cstheme="majorHAnsi"/>
              </w:rPr>
            </w:pPr>
          </w:p>
        </w:tc>
      </w:tr>
      <w:tr w:rsidR="00E10B90" w:rsidTr="002423D4">
        <w:tc>
          <w:tcPr>
            <w:tcW w:w="6374" w:type="dxa"/>
            <w:shd w:val="clear" w:color="auto" w:fill="D9D9D9" w:themeFill="background1" w:themeFillShade="D9"/>
          </w:tcPr>
          <w:p w:rsidR="00E10B90" w:rsidRDefault="00E10B90" w:rsidP="002423D4">
            <w:pPr>
              <w:rPr>
                <w:rFonts w:asciiTheme="majorHAnsi" w:hAnsiTheme="majorHAnsi" w:cstheme="majorHAnsi"/>
                <w:b/>
              </w:rPr>
            </w:pPr>
            <w:r>
              <w:rPr>
                <w:rFonts w:asciiTheme="majorHAnsi" w:hAnsiTheme="majorHAnsi" w:cstheme="majorHAnsi"/>
                <w:b/>
              </w:rPr>
              <w:t>Tables/chairs required?</w:t>
            </w:r>
          </w:p>
        </w:tc>
        <w:tc>
          <w:tcPr>
            <w:tcW w:w="2806" w:type="dxa"/>
          </w:tcPr>
          <w:p w:rsidR="00E10B90" w:rsidRDefault="00E10B90" w:rsidP="002423D4">
            <w:pPr>
              <w:rPr>
                <w:rFonts w:asciiTheme="majorHAnsi" w:hAnsiTheme="majorHAnsi" w:cstheme="majorHAnsi"/>
              </w:rPr>
            </w:pPr>
            <w:r>
              <w:rPr>
                <w:rFonts w:asciiTheme="majorHAnsi" w:hAnsiTheme="majorHAnsi" w:cstheme="majorHAnsi"/>
              </w:rPr>
              <w:t>No / Tables only / Chairs only / Tables and chairs</w:t>
            </w:r>
          </w:p>
        </w:tc>
      </w:tr>
      <w:tr w:rsidR="00E10B90" w:rsidTr="002423D4">
        <w:tc>
          <w:tcPr>
            <w:tcW w:w="6374" w:type="dxa"/>
            <w:shd w:val="clear" w:color="auto" w:fill="D9D9D9" w:themeFill="background1" w:themeFillShade="D9"/>
          </w:tcPr>
          <w:p w:rsidR="00E10B90" w:rsidRPr="004F2F82" w:rsidRDefault="00E10B90" w:rsidP="002423D4">
            <w:pPr>
              <w:rPr>
                <w:rFonts w:asciiTheme="majorHAnsi" w:hAnsiTheme="majorHAnsi" w:cstheme="majorHAnsi"/>
                <w:b/>
              </w:rPr>
            </w:pPr>
            <w:r w:rsidRPr="004F2F82">
              <w:rPr>
                <w:rFonts w:asciiTheme="majorHAnsi" w:hAnsiTheme="majorHAnsi" w:cstheme="majorHAnsi"/>
                <w:b/>
              </w:rPr>
              <w:t>Will any of your attendees be under 19 years old?</w:t>
            </w:r>
          </w:p>
        </w:tc>
        <w:tc>
          <w:tcPr>
            <w:tcW w:w="2806" w:type="dxa"/>
          </w:tcPr>
          <w:p w:rsidR="00E10B90" w:rsidRDefault="00E10B90" w:rsidP="002423D4">
            <w:pPr>
              <w:rPr>
                <w:rFonts w:asciiTheme="majorHAnsi" w:hAnsiTheme="majorHAnsi" w:cstheme="majorHAnsi"/>
              </w:rPr>
            </w:pPr>
            <w:r>
              <w:rPr>
                <w:rFonts w:asciiTheme="majorHAnsi" w:hAnsiTheme="majorHAnsi" w:cstheme="majorHAnsi"/>
              </w:rPr>
              <w:t>Yes / No</w:t>
            </w:r>
          </w:p>
        </w:tc>
      </w:tr>
      <w:tr w:rsidR="00E10B90" w:rsidTr="002423D4">
        <w:tc>
          <w:tcPr>
            <w:tcW w:w="6374" w:type="dxa"/>
            <w:shd w:val="clear" w:color="auto" w:fill="D9D9D9" w:themeFill="background1" w:themeFillShade="D9"/>
          </w:tcPr>
          <w:p w:rsidR="00E10B90" w:rsidRPr="004F2F82" w:rsidRDefault="00E10B90" w:rsidP="002423D4">
            <w:pPr>
              <w:rPr>
                <w:rFonts w:asciiTheme="majorHAnsi" w:hAnsiTheme="majorHAnsi" w:cstheme="majorHAnsi"/>
                <w:b/>
              </w:rPr>
            </w:pPr>
            <w:r w:rsidRPr="004F2F82">
              <w:rPr>
                <w:rFonts w:asciiTheme="majorHAnsi" w:hAnsiTheme="majorHAnsi" w:cstheme="majorHAnsi"/>
                <w:b/>
              </w:rPr>
              <w:t>If yes, do you hold a valid DBS Certificate?</w:t>
            </w:r>
          </w:p>
        </w:tc>
        <w:tc>
          <w:tcPr>
            <w:tcW w:w="2806" w:type="dxa"/>
          </w:tcPr>
          <w:p w:rsidR="00E10B90" w:rsidRDefault="00E10B90" w:rsidP="002423D4">
            <w:pPr>
              <w:rPr>
                <w:rFonts w:asciiTheme="majorHAnsi" w:hAnsiTheme="majorHAnsi" w:cstheme="majorHAnsi"/>
              </w:rPr>
            </w:pPr>
          </w:p>
        </w:tc>
      </w:tr>
    </w:tbl>
    <w:p w:rsidR="00E10B90" w:rsidRDefault="00E10B90" w:rsidP="00E10B90">
      <w:pPr>
        <w:spacing w:after="0"/>
        <w:rPr>
          <w:rFonts w:asciiTheme="majorHAnsi" w:hAnsiTheme="majorHAnsi" w:cstheme="majorHAnsi"/>
        </w:rPr>
      </w:pPr>
    </w:p>
    <w:p w:rsidR="00E10B90" w:rsidRPr="00B7391B" w:rsidRDefault="00E10B90" w:rsidP="00E10B90">
      <w:pPr>
        <w:spacing w:after="0"/>
        <w:rPr>
          <w:rFonts w:asciiTheme="majorHAnsi" w:hAnsiTheme="majorHAnsi" w:cstheme="majorHAnsi"/>
          <w:i/>
        </w:rPr>
      </w:pPr>
      <w:r w:rsidRPr="00B7391B">
        <w:rPr>
          <w:rFonts w:asciiTheme="majorHAnsi" w:hAnsiTheme="majorHAnsi" w:cstheme="majorHAnsi"/>
          <w:b/>
        </w:rPr>
        <w:t xml:space="preserve">Room set up </w:t>
      </w:r>
      <w:r>
        <w:rPr>
          <w:rFonts w:asciiTheme="majorHAnsi" w:hAnsiTheme="majorHAnsi" w:cstheme="majorHAnsi"/>
          <w:b/>
        </w:rPr>
        <w:t>requirements:</w:t>
      </w:r>
      <w:r>
        <w:rPr>
          <w:rFonts w:asciiTheme="majorHAnsi" w:hAnsiTheme="majorHAnsi" w:cstheme="majorHAnsi"/>
        </w:rPr>
        <w:t xml:space="preserve"> </w:t>
      </w:r>
      <w:r w:rsidRPr="00B7391B">
        <w:rPr>
          <w:rFonts w:asciiTheme="majorHAnsi" w:hAnsiTheme="majorHAnsi" w:cstheme="majorHAnsi"/>
          <w:i/>
        </w:rPr>
        <w:t>please tick as appropriate</w:t>
      </w:r>
    </w:p>
    <w:tbl>
      <w:tblPr>
        <w:tblStyle w:val="TableGrid"/>
        <w:tblW w:w="0" w:type="auto"/>
        <w:tblLook w:val="04A0" w:firstRow="1" w:lastRow="0" w:firstColumn="1" w:lastColumn="0" w:noHBand="0" w:noVBand="1"/>
      </w:tblPr>
      <w:tblGrid>
        <w:gridCol w:w="1696"/>
        <w:gridCol w:w="2272"/>
        <w:gridCol w:w="1915"/>
        <w:gridCol w:w="1625"/>
        <w:gridCol w:w="1672"/>
      </w:tblGrid>
      <w:tr w:rsidR="00E10B90" w:rsidTr="00444268">
        <w:tc>
          <w:tcPr>
            <w:tcW w:w="1696" w:type="dxa"/>
            <w:shd w:val="clear" w:color="auto" w:fill="D9D9D9" w:themeFill="background1" w:themeFillShade="D9"/>
          </w:tcPr>
          <w:p w:rsidR="00E10B90" w:rsidRPr="00B7391B" w:rsidRDefault="00E10B90" w:rsidP="002423D4">
            <w:pPr>
              <w:jc w:val="center"/>
              <w:rPr>
                <w:rFonts w:asciiTheme="majorHAnsi" w:hAnsiTheme="majorHAnsi" w:cstheme="majorHAnsi"/>
                <w:b/>
              </w:rPr>
            </w:pPr>
            <w:r>
              <w:rPr>
                <w:rFonts w:asciiTheme="majorHAnsi" w:hAnsiTheme="majorHAnsi" w:cstheme="majorHAnsi"/>
                <w:b/>
              </w:rPr>
              <w:t>Not N</w:t>
            </w:r>
            <w:r w:rsidRPr="00B7391B">
              <w:rPr>
                <w:rFonts w:asciiTheme="majorHAnsi" w:hAnsiTheme="majorHAnsi" w:cstheme="majorHAnsi"/>
                <w:b/>
              </w:rPr>
              <w:t>eeded*</w:t>
            </w:r>
          </w:p>
        </w:tc>
        <w:tc>
          <w:tcPr>
            <w:tcW w:w="2272" w:type="dxa"/>
            <w:shd w:val="clear" w:color="auto" w:fill="D9D9D9" w:themeFill="background1" w:themeFillShade="D9"/>
          </w:tcPr>
          <w:p w:rsidR="00E10B90" w:rsidRDefault="00E10B90" w:rsidP="002423D4">
            <w:pPr>
              <w:jc w:val="center"/>
              <w:rPr>
                <w:rFonts w:asciiTheme="majorHAnsi" w:hAnsiTheme="majorHAnsi" w:cstheme="majorHAnsi"/>
                <w:b/>
              </w:rPr>
            </w:pPr>
            <w:r w:rsidRPr="00B7391B">
              <w:rPr>
                <w:rFonts w:asciiTheme="majorHAnsi" w:hAnsiTheme="majorHAnsi" w:cstheme="majorHAnsi"/>
                <w:b/>
              </w:rPr>
              <w:t>Theatre/Conference Style</w:t>
            </w:r>
          </w:p>
          <w:p w:rsidR="00E10B90" w:rsidRPr="00B7391B" w:rsidRDefault="00E10B90" w:rsidP="002423D4">
            <w:pPr>
              <w:jc w:val="center"/>
              <w:rPr>
                <w:rFonts w:asciiTheme="majorHAnsi" w:hAnsiTheme="majorHAnsi" w:cstheme="majorHAnsi"/>
                <w:b/>
                <w:sz w:val="18"/>
                <w:szCs w:val="18"/>
              </w:rPr>
            </w:pPr>
            <w:r>
              <w:rPr>
                <w:rFonts w:asciiTheme="majorHAnsi" w:hAnsiTheme="majorHAnsi" w:cstheme="majorHAnsi"/>
                <w:b/>
                <w:sz w:val="18"/>
                <w:szCs w:val="18"/>
              </w:rPr>
              <w:t xml:space="preserve">(rows of front-facing </w:t>
            </w:r>
            <w:r w:rsidRPr="00B7391B">
              <w:rPr>
                <w:rFonts w:asciiTheme="majorHAnsi" w:hAnsiTheme="majorHAnsi" w:cstheme="majorHAnsi"/>
                <w:b/>
                <w:sz w:val="18"/>
                <w:szCs w:val="18"/>
              </w:rPr>
              <w:t>chairs)</w:t>
            </w:r>
          </w:p>
          <w:p w:rsidR="00E10B90" w:rsidRPr="00B7391B" w:rsidRDefault="00E10B90" w:rsidP="002423D4">
            <w:pPr>
              <w:jc w:val="center"/>
              <w:rPr>
                <w:rFonts w:asciiTheme="majorHAnsi" w:hAnsiTheme="majorHAnsi" w:cstheme="majorHAnsi"/>
                <w:b/>
              </w:rPr>
            </w:pPr>
            <w:r w:rsidRPr="00BD5970">
              <w:rPr>
                <w:rFonts w:asciiTheme="majorHAnsi" w:hAnsiTheme="majorHAnsi" w:cstheme="majorHAnsi"/>
                <w:b/>
                <w:color w:val="C00000"/>
              </w:rPr>
              <w:t>+ £10 per event</w:t>
            </w:r>
          </w:p>
        </w:tc>
        <w:tc>
          <w:tcPr>
            <w:tcW w:w="1915" w:type="dxa"/>
            <w:shd w:val="clear" w:color="auto" w:fill="D9D9D9" w:themeFill="background1" w:themeFillShade="D9"/>
          </w:tcPr>
          <w:p w:rsidR="00E10B90" w:rsidRPr="00B7391B" w:rsidRDefault="00E10B90" w:rsidP="002423D4">
            <w:pPr>
              <w:jc w:val="center"/>
              <w:rPr>
                <w:rFonts w:asciiTheme="majorHAnsi" w:hAnsiTheme="majorHAnsi" w:cstheme="majorHAnsi"/>
                <w:b/>
              </w:rPr>
            </w:pPr>
            <w:r w:rsidRPr="00B7391B">
              <w:rPr>
                <w:rFonts w:asciiTheme="majorHAnsi" w:hAnsiTheme="majorHAnsi" w:cstheme="majorHAnsi"/>
                <w:b/>
              </w:rPr>
              <w:t>Meeting Style</w:t>
            </w:r>
          </w:p>
          <w:p w:rsidR="00E10B90" w:rsidRPr="00B7391B" w:rsidRDefault="00E10B90" w:rsidP="002423D4">
            <w:pPr>
              <w:jc w:val="center"/>
              <w:rPr>
                <w:rFonts w:asciiTheme="majorHAnsi" w:hAnsiTheme="majorHAnsi" w:cstheme="majorHAnsi"/>
                <w:b/>
                <w:sz w:val="18"/>
                <w:szCs w:val="18"/>
              </w:rPr>
            </w:pPr>
            <w:r w:rsidRPr="00B7391B">
              <w:rPr>
                <w:rFonts w:asciiTheme="majorHAnsi" w:hAnsiTheme="majorHAnsi" w:cstheme="majorHAnsi"/>
                <w:b/>
                <w:sz w:val="18"/>
                <w:szCs w:val="18"/>
              </w:rPr>
              <w:t>(</w:t>
            </w:r>
            <w:r w:rsidR="00444268">
              <w:rPr>
                <w:rFonts w:asciiTheme="majorHAnsi" w:hAnsiTheme="majorHAnsi" w:cstheme="majorHAnsi"/>
                <w:b/>
                <w:sz w:val="18"/>
                <w:szCs w:val="18"/>
              </w:rPr>
              <w:t>tables and/or chairs in a square or horseshoe)</w:t>
            </w:r>
          </w:p>
          <w:p w:rsidR="00E10B90" w:rsidRPr="00B7391B" w:rsidRDefault="00E10B90" w:rsidP="002423D4">
            <w:pPr>
              <w:jc w:val="center"/>
              <w:rPr>
                <w:rFonts w:asciiTheme="majorHAnsi" w:hAnsiTheme="majorHAnsi" w:cstheme="majorHAnsi"/>
                <w:b/>
              </w:rPr>
            </w:pPr>
            <w:r w:rsidRPr="00BD5970">
              <w:rPr>
                <w:rFonts w:asciiTheme="majorHAnsi" w:hAnsiTheme="majorHAnsi" w:cstheme="majorHAnsi"/>
                <w:b/>
                <w:color w:val="C00000"/>
              </w:rPr>
              <w:t>+ £10 per event</w:t>
            </w:r>
          </w:p>
        </w:tc>
        <w:tc>
          <w:tcPr>
            <w:tcW w:w="1625" w:type="dxa"/>
            <w:shd w:val="clear" w:color="auto" w:fill="D9D9D9" w:themeFill="background1" w:themeFillShade="D9"/>
          </w:tcPr>
          <w:p w:rsidR="00E10B90" w:rsidRPr="00B7391B" w:rsidRDefault="00E10B90" w:rsidP="002423D4">
            <w:pPr>
              <w:jc w:val="center"/>
              <w:rPr>
                <w:rFonts w:asciiTheme="majorHAnsi" w:hAnsiTheme="majorHAnsi" w:cstheme="majorHAnsi"/>
                <w:b/>
              </w:rPr>
            </w:pPr>
            <w:r w:rsidRPr="00B7391B">
              <w:rPr>
                <w:rFonts w:asciiTheme="majorHAnsi" w:hAnsiTheme="majorHAnsi" w:cstheme="majorHAnsi"/>
                <w:b/>
              </w:rPr>
              <w:t>Workshop Style</w:t>
            </w:r>
          </w:p>
          <w:p w:rsidR="00E10B90" w:rsidRPr="00B7391B" w:rsidRDefault="00E10B90" w:rsidP="002423D4">
            <w:pPr>
              <w:jc w:val="center"/>
              <w:rPr>
                <w:rFonts w:asciiTheme="majorHAnsi" w:hAnsiTheme="majorHAnsi" w:cstheme="majorHAnsi"/>
                <w:b/>
                <w:sz w:val="18"/>
                <w:szCs w:val="18"/>
              </w:rPr>
            </w:pPr>
            <w:r w:rsidRPr="00B7391B">
              <w:rPr>
                <w:rFonts w:asciiTheme="majorHAnsi" w:hAnsiTheme="majorHAnsi" w:cstheme="majorHAnsi"/>
                <w:b/>
                <w:sz w:val="18"/>
                <w:szCs w:val="18"/>
              </w:rPr>
              <w:t>(separate tables and/or chairs)</w:t>
            </w:r>
          </w:p>
          <w:p w:rsidR="00E10B90" w:rsidRPr="00B7391B" w:rsidRDefault="00E10B90" w:rsidP="002423D4">
            <w:pPr>
              <w:jc w:val="center"/>
              <w:rPr>
                <w:rFonts w:asciiTheme="majorHAnsi" w:hAnsiTheme="majorHAnsi" w:cstheme="majorHAnsi"/>
                <w:b/>
              </w:rPr>
            </w:pPr>
            <w:r w:rsidRPr="00BD5970">
              <w:rPr>
                <w:rFonts w:asciiTheme="majorHAnsi" w:hAnsiTheme="majorHAnsi" w:cstheme="majorHAnsi"/>
                <w:b/>
                <w:color w:val="C00000"/>
              </w:rPr>
              <w:t>+ £10 per event</w:t>
            </w:r>
          </w:p>
        </w:tc>
        <w:tc>
          <w:tcPr>
            <w:tcW w:w="1672" w:type="dxa"/>
            <w:shd w:val="clear" w:color="auto" w:fill="D9D9D9" w:themeFill="background1" w:themeFillShade="D9"/>
          </w:tcPr>
          <w:p w:rsidR="00E10B90" w:rsidRDefault="00E10B90" w:rsidP="002423D4">
            <w:pPr>
              <w:jc w:val="center"/>
              <w:rPr>
                <w:rFonts w:asciiTheme="majorHAnsi" w:hAnsiTheme="majorHAnsi" w:cstheme="majorHAnsi"/>
                <w:b/>
              </w:rPr>
            </w:pPr>
            <w:r>
              <w:rPr>
                <w:rFonts w:asciiTheme="majorHAnsi" w:hAnsiTheme="majorHAnsi" w:cstheme="majorHAnsi"/>
                <w:b/>
              </w:rPr>
              <w:t>Function Style</w:t>
            </w:r>
          </w:p>
          <w:p w:rsidR="00E10B90" w:rsidRDefault="00E10B90" w:rsidP="002423D4">
            <w:pPr>
              <w:jc w:val="center"/>
              <w:rPr>
                <w:rFonts w:asciiTheme="majorHAnsi" w:hAnsiTheme="majorHAnsi" w:cstheme="majorHAnsi"/>
                <w:b/>
                <w:sz w:val="18"/>
                <w:szCs w:val="18"/>
              </w:rPr>
            </w:pPr>
            <w:r>
              <w:rPr>
                <w:rFonts w:asciiTheme="majorHAnsi" w:hAnsiTheme="majorHAnsi" w:cstheme="majorHAnsi"/>
                <w:b/>
                <w:sz w:val="18"/>
                <w:szCs w:val="18"/>
              </w:rPr>
              <w:t>(separate tables with chairs</w:t>
            </w:r>
            <w:r w:rsidR="00444268">
              <w:rPr>
                <w:rFonts w:asciiTheme="majorHAnsi" w:hAnsiTheme="majorHAnsi" w:cstheme="majorHAnsi"/>
                <w:b/>
                <w:sz w:val="18"/>
                <w:szCs w:val="18"/>
              </w:rPr>
              <w:t>- formal</w:t>
            </w:r>
            <w:r>
              <w:rPr>
                <w:rFonts w:asciiTheme="majorHAnsi" w:hAnsiTheme="majorHAnsi" w:cstheme="majorHAnsi"/>
                <w:b/>
                <w:sz w:val="18"/>
                <w:szCs w:val="18"/>
              </w:rPr>
              <w:t>)</w:t>
            </w:r>
          </w:p>
          <w:p w:rsidR="00E10B90" w:rsidRPr="00E10B90" w:rsidRDefault="00E10B90" w:rsidP="002423D4">
            <w:pPr>
              <w:jc w:val="center"/>
              <w:rPr>
                <w:rFonts w:asciiTheme="majorHAnsi" w:hAnsiTheme="majorHAnsi" w:cstheme="majorHAnsi"/>
                <w:b/>
                <w:color w:val="C00000"/>
              </w:rPr>
            </w:pPr>
            <w:r>
              <w:rPr>
                <w:rFonts w:asciiTheme="majorHAnsi" w:hAnsiTheme="majorHAnsi" w:cstheme="majorHAnsi"/>
                <w:b/>
                <w:color w:val="C00000"/>
              </w:rPr>
              <w:t>+ £10 per event</w:t>
            </w:r>
          </w:p>
        </w:tc>
      </w:tr>
      <w:tr w:rsidR="00E10B90" w:rsidTr="00444268">
        <w:tc>
          <w:tcPr>
            <w:tcW w:w="1696" w:type="dxa"/>
          </w:tcPr>
          <w:p w:rsidR="00E10B90" w:rsidRDefault="00E10B90" w:rsidP="002423D4">
            <w:pPr>
              <w:rPr>
                <w:rFonts w:asciiTheme="majorHAnsi" w:hAnsiTheme="majorHAnsi" w:cstheme="majorHAnsi"/>
              </w:rPr>
            </w:pPr>
          </w:p>
          <w:p w:rsidR="00E10B90" w:rsidRDefault="00E10B90" w:rsidP="002423D4">
            <w:pPr>
              <w:rPr>
                <w:rFonts w:asciiTheme="majorHAnsi" w:hAnsiTheme="majorHAnsi" w:cstheme="majorHAnsi"/>
              </w:rPr>
            </w:pPr>
          </w:p>
        </w:tc>
        <w:tc>
          <w:tcPr>
            <w:tcW w:w="2272" w:type="dxa"/>
          </w:tcPr>
          <w:p w:rsidR="00E10B90" w:rsidRDefault="00E10B90" w:rsidP="002423D4">
            <w:pPr>
              <w:rPr>
                <w:rFonts w:asciiTheme="majorHAnsi" w:hAnsiTheme="majorHAnsi" w:cstheme="majorHAnsi"/>
              </w:rPr>
            </w:pPr>
          </w:p>
        </w:tc>
        <w:tc>
          <w:tcPr>
            <w:tcW w:w="1915" w:type="dxa"/>
          </w:tcPr>
          <w:p w:rsidR="00E10B90" w:rsidRDefault="00E10B90" w:rsidP="002423D4">
            <w:pPr>
              <w:rPr>
                <w:rFonts w:asciiTheme="majorHAnsi" w:hAnsiTheme="majorHAnsi" w:cstheme="majorHAnsi"/>
              </w:rPr>
            </w:pPr>
          </w:p>
        </w:tc>
        <w:tc>
          <w:tcPr>
            <w:tcW w:w="1625" w:type="dxa"/>
          </w:tcPr>
          <w:p w:rsidR="00E10B90" w:rsidRDefault="00E10B90" w:rsidP="002423D4">
            <w:pPr>
              <w:rPr>
                <w:rFonts w:asciiTheme="majorHAnsi" w:hAnsiTheme="majorHAnsi" w:cstheme="majorHAnsi"/>
              </w:rPr>
            </w:pPr>
          </w:p>
        </w:tc>
        <w:tc>
          <w:tcPr>
            <w:tcW w:w="1672" w:type="dxa"/>
          </w:tcPr>
          <w:p w:rsidR="00E10B90" w:rsidRDefault="00E10B90" w:rsidP="002423D4">
            <w:pPr>
              <w:rPr>
                <w:rFonts w:asciiTheme="majorHAnsi" w:hAnsiTheme="majorHAnsi" w:cstheme="majorHAnsi"/>
              </w:rPr>
            </w:pPr>
          </w:p>
        </w:tc>
      </w:tr>
    </w:tbl>
    <w:p w:rsidR="00E10B90" w:rsidRDefault="00E10B90" w:rsidP="00E10B90">
      <w:pPr>
        <w:spacing w:after="0"/>
        <w:rPr>
          <w:rFonts w:asciiTheme="majorHAnsi" w:hAnsiTheme="majorHAnsi" w:cstheme="majorHAnsi"/>
          <w:b/>
        </w:rPr>
      </w:pPr>
      <w:r w:rsidRPr="00B7391B">
        <w:rPr>
          <w:rFonts w:asciiTheme="majorHAnsi" w:hAnsiTheme="majorHAnsi" w:cstheme="majorHAnsi"/>
          <w:b/>
        </w:rPr>
        <w:t>*N.B. If you select ‘not needed’ but do require tables and/or chairs, you will be required to set up the room yourself.</w:t>
      </w:r>
      <w:r>
        <w:rPr>
          <w:rFonts w:asciiTheme="majorHAnsi" w:hAnsiTheme="majorHAnsi" w:cstheme="majorHAnsi"/>
          <w:b/>
        </w:rPr>
        <w:t xml:space="preserve"> Thank you</w:t>
      </w:r>
    </w:p>
    <w:p w:rsidR="00E10B90" w:rsidRDefault="00E10B90" w:rsidP="00E10B90">
      <w:pPr>
        <w:spacing w:after="0"/>
        <w:rPr>
          <w:rFonts w:asciiTheme="majorHAnsi" w:hAnsiTheme="majorHAnsi" w:cstheme="majorHAnsi"/>
        </w:rPr>
      </w:pPr>
    </w:p>
    <w:p w:rsidR="00E10B90" w:rsidRDefault="00E10B90" w:rsidP="00E10B90">
      <w:pPr>
        <w:spacing w:after="0"/>
        <w:rPr>
          <w:rFonts w:asciiTheme="majorHAnsi" w:hAnsiTheme="majorHAnsi" w:cstheme="majorHAnsi"/>
          <w:i/>
        </w:rPr>
      </w:pPr>
      <w:r w:rsidRPr="00BD5970">
        <w:rPr>
          <w:rFonts w:asciiTheme="majorHAnsi" w:hAnsiTheme="majorHAnsi" w:cstheme="majorHAnsi"/>
          <w:b/>
        </w:rPr>
        <w:t>Optional extras required:</w:t>
      </w:r>
      <w:r>
        <w:rPr>
          <w:rFonts w:asciiTheme="majorHAnsi" w:hAnsiTheme="majorHAnsi" w:cstheme="majorHAnsi"/>
        </w:rPr>
        <w:t xml:space="preserve"> </w:t>
      </w:r>
      <w:r w:rsidRPr="00BD5970">
        <w:rPr>
          <w:rFonts w:asciiTheme="majorHAnsi" w:hAnsiTheme="majorHAnsi" w:cstheme="majorHAnsi"/>
          <w:i/>
        </w:rPr>
        <w:t>please tick as appropriate</w:t>
      </w:r>
      <w:r>
        <w:rPr>
          <w:rFonts w:asciiTheme="majorHAnsi" w:hAnsiTheme="majorHAnsi" w:cstheme="majorHAnsi"/>
          <w:i/>
        </w:rPr>
        <w:t>, if necessary</w:t>
      </w:r>
    </w:p>
    <w:tbl>
      <w:tblPr>
        <w:tblStyle w:val="TableGrid"/>
        <w:tblW w:w="0" w:type="auto"/>
        <w:tblLook w:val="04A0" w:firstRow="1" w:lastRow="0" w:firstColumn="1" w:lastColumn="0" w:noHBand="0" w:noVBand="1"/>
      </w:tblPr>
      <w:tblGrid>
        <w:gridCol w:w="2972"/>
        <w:gridCol w:w="1134"/>
        <w:gridCol w:w="1134"/>
        <w:gridCol w:w="1559"/>
        <w:gridCol w:w="1253"/>
        <w:gridCol w:w="1128"/>
      </w:tblGrid>
      <w:tr w:rsidR="00FD5DA8" w:rsidTr="00FD5DA8">
        <w:tc>
          <w:tcPr>
            <w:tcW w:w="2972" w:type="dxa"/>
            <w:shd w:val="clear" w:color="auto" w:fill="D9D9D9" w:themeFill="background1" w:themeFillShade="D9"/>
          </w:tcPr>
          <w:p w:rsidR="00FD5DA8" w:rsidRDefault="00FD5DA8" w:rsidP="00FD5DA8">
            <w:pPr>
              <w:jc w:val="center"/>
              <w:rPr>
                <w:rFonts w:asciiTheme="majorHAnsi" w:hAnsiTheme="majorHAnsi" w:cstheme="majorHAnsi"/>
                <w:b/>
              </w:rPr>
            </w:pPr>
            <w:r w:rsidRPr="00684648">
              <w:rPr>
                <w:rFonts w:asciiTheme="majorHAnsi" w:hAnsiTheme="majorHAnsi" w:cstheme="majorHAnsi"/>
                <w:b/>
              </w:rPr>
              <w:t>Promotion of event on RBB website and social media</w:t>
            </w:r>
          </w:p>
          <w:p w:rsidR="00FD5DA8" w:rsidRPr="0022512F" w:rsidRDefault="00FD5DA8" w:rsidP="00FD5DA8">
            <w:pPr>
              <w:jc w:val="center"/>
              <w:rPr>
                <w:rFonts w:asciiTheme="majorHAnsi" w:hAnsiTheme="majorHAnsi" w:cstheme="majorHAnsi"/>
                <w:b/>
                <w:sz w:val="18"/>
                <w:szCs w:val="18"/>
              </w:rPr>
            </w:pPr>
            <w:r w:rsidRPr="0022512F">
              <w:rPr>
                <w:rFonts w:asciiTheme="majorHAnsi" w:hAnsiTheme="majorHAnsi" w:cstheme="majorHAnsi"/>
                <w:b/>
                <w:sz w:val="18"/>
                <w:szCs w:val="18"/>
              </w:rPr>
              <w:t>(subject to completion of the Event Marketing Form on page 3)</w:t>
            </w:r>
          </w:p>
          <w:p w:rsidR="00FD5DA8" w:rsidRDefault="00FD5DA8" w:rsidP="00FD5DA8">
            <w:pPr>
              <w:jc w:val="center"/>
              <w:rPr>
                <w:rFonts w:asciiTheme="majorHAnsi" w:hAnsiTheme="majorHAnsi" w:cstheme="majorHAnsi"/>
              </w:rPr>
            </w:pPr>
            <w:r w:rsidRPr="00BD5970">
              <w:rPr>
                <w:rFonts w:asciiTheme="majorHAnsi" w:hAnsiTheme="majorHAnsi" w:cstheme="majorHAnsi"/>
                <w:b/>
                <w:color w:val="C00000"/>
              </w:rPr>
              <w:t>+ £10</w:t>
            </w:r>
          </w:p>
        </w:tc>
        <w:tc>
          <w:tcPr>
            <w:tcW w:w="1134" w:type="dxa"/>
            <w:shd w:val="clear" w:color="auto" w:fill="D9D9D9" w:themeFill="background1" w:themeFillShade="D9"/>
          </w:tcPr>
          <w:p w:rsidR="00FD5DA8" w:rsidRPr="00684648" w:rsidRDefault="00FD5DA8" w:rsidP="00FD5DA8">
            <w:pPr>
              <w:jc w:val="center"/>
              <w:rPr>
                <w:rFonts w:asciiTheme="majorHAnsi" w:hAnsiTheme="majorHAnsi" w:cstheme="majorHAnsi"/>
                <w:b/>
              </w:rPr>
            </w:pPr>
            <w:r>
              <w:rPr>
                <w:rFonts w:asciiTheme="majorHAnsi" w:hAnsiTheme="majorHAnsi" w:cstheme="majorHAnsi"/>
                <w:b/>
              </w:rPr>
              <w:t>Projector</w:t>
            </w:r>
          </w:p>
          <w:p w:rsidR="00FD5DA8" w:rsidRDefault="00FD5DA8" w:rsidP="00FD5DA8">
            <w:pPr>
              <w:jc w:val="center"/>
              <w:rPr>
                <w:rFonts w:asciiTheme="majorHAnsi" w:hAnsiTheme="majorHAnsi" w:cstheme="majorHAnsi"/>
                <w:b/>
                <w:color w:val="C00000"/>
              </w:rPr>
            </w:pPr>
            <w:r>
              <w:rPr>
                <w:rFonts w:asciiTheme="majorHAnsi" w:hAnsiTheme="majorHAnsi" w:cstheme="majorHAnsi"/>
                <w:b/>
                <w:color w:val="C00000"/>
              </w:rPr>
              <w:t>+ £1</w:t>
            </w:r>
            <w:r w:rsidRPr="008C1414">
              <w:rPr>
                <w:rFonts w:asciiTheme="majorHAnsi" w:hAnsiTheme="majorHAnsi" w:cstheme="majorHAnsi"/>
                <w:b/>
                <w:color w:val="C00000"/>
              </w:rPr>
              <w:t>0</w:t>
            </w:r>
          </w:p>
          <w:p w:rsidR="00FD5DA8" w:rsidRDefault="00FD5DA8" w:rsidP="00FD5DA8">
            <w:pPr>
              <w:jc w:val="center"/>
              <w:rPr>
                <w:rFonts w:asciiTheme="majorHAnsi" w:hAnsiTheme="majorHAnsi" w:cstheme="majorHAnsi"/>
              </w:rPr>
            </w:pPr>
            <w:r w:rsidRPr="008C1414">
              <w:rPr>
                <w:rFonts w:asciiTheme="majorHAnsi" w:hAnsiTheme="majorHAnsi" w:cstheme="majorHAnsi"/>
                <w:b/>
                <w:color w:val="C00000"/>
              </w:rPr>
              <w:t>per event</w:t>
            </w:r>
          </w:p>
        </w:tc>
        <w:tc>
          <w:tcPr>
            <w:tcW w:w="1134" w:type="dxa"/>
            <w:shd w:val="clear" w:color="auto" w:fill="D9D9D9" w:themeFill="background1" w:themeFillShade="D9"/>
          </w:tcPr>
          <w:p w:rsidR="00FD5DA8" w:rsidRPr="00684648" w:rsidRDefault="00FD5DA8" w:rsidP="00FD5DA8">
            <w:pPr>
              <w:jc w:val="center"/>
              <w:rPr>
                <w:rFonts w:asciiTheme="majorHAnsi" w:hAnsiTheme="majorHAnsi" w:cstheme="majorHAnsi"/>
                <w:b/>
              </w:rPr>
            </w:pPr>
            <w:r>
              <w:rPr>
                <w:rFonts w:asciiTheme="majorHAnsi" w:hAnsiTheme="majorHAnsi" w:cstheme="majorHAnsi"/>
                <w:b/>
              </w:rPr>
              <w:t>Screen</w:t>
            </w:r>
          </w:p>
          <w:p w:rsidR="00FD5DA8" w:rsidRDefault="00FD5DA8" w:rsidP="00FD5DA8">
            <w:pPr>
              <w:jc w:val="center"/>
              <w:rPr>
                <w:rFonts w:asciiTheme="majorHAnsi" w:hAnsiTheme="majorHAnsi" w:cstheme="majorHAnsi"/>
                <w:b/>
                <w:color w:val="C00000"/>
              </w:rPr>
            </w:pPr>
            <w:r>
              <w:rPr>
                <w:rFonts w:asciiTheme="majorHAnsi" w:hAnsiTheme="majorHAnsi" w:cstheme="majorHAnsi"/>
                <w:b/>
                <w:color w:val="C00000"/>
              </w:rPr>
              <w:t>+ £1</w:t>
            </w:r>
            <w:r w:rsidRPr="008C1414">
              <w:rPr>
                <w:rFonts w:asciiTheme="majorHAnsi" w:hAnsiTheme="majorHAnsi" w:cstheme="majorHAnsi"/>
                <w:b/>
                <w:color w:val="C00000"/>
              </w:rPr>
              <w:t>0</w:t>
            </w:r>
          </w:p>
          <w:p w:rsidR="00FD5DA8" w:rsidRDefault="00FD5DA8" w:rsidP="00FD5DA8">
            <w:pPr>
              <w:jc w:val="center"/>
              <w:rPr>
                <w:rFonts w:asciiTheme="majorHAnsi" w:hAnsiTheme="majorHAnsi" w:cstheme="majorHAnsi"/>
              </w:rPr>
            </w:pPr>
            <w:r w:rsidRPr="008C1414">
              <w:rPr>
                <w:rFonts w:asciiTheme="majorHAnsi" w:hAnsiTheme="majorHAnsi" w:cstheme="majorHAnsi"/>
                <w:b/>
                <w:color w:val="C00000"/>
              </w:rPr>
              <w:t>per event</w:t>
            </w:r>
          </w:p>
        </w:tc>
        <w:tc>
          <w:tcPr>
            <w:tcW w:w="1559" w:type="dxa"/>
            <w:shd w:val="clear" w:color="auto" w:fill="D9D9D9" w:themeFill="background1" w:themeFillShade="D9"/>
          </w:tcPr>
          <w:p w:rsidR="00FD5DA8" w:rsidRDefault="00FD5DA8" w:rsidP="00FD5DA8">
            <w:pPr>
              <w:jc w:val="center"/>
              <w:rPr>
                <w:rFonts w:asciiTheme="majorHAnsi" w:hAnsiTheme="majorHAnsi" w:cstheme="majorHAnsi"/>
                <w:b/>
              </w:rPr>
            </w:pPr>
            <w:r w:rsidRPr="00684648">
              <w:rPr>
                <w:rFonts w:asciiTheme="majorHAnsi" w:hAnsiTheme="majorHAnsi" w:cstheme="majorHAnsi"/>
                <w:b/>
              </w:rPr>
              <w:t>Portable whiteboard/</w:t>
            </w:r>
          </w:p>
          <w:p w:rsidR="00FD5DA8" w:rsidRPr="00684648" w:rsidRDefault="00FD5DA8" w:rsidP="00FD5DA8">
            <w:pPr>
              <w:jc w:val="center"/>
              <w:rPr>
                <w:rFonts w:asciiTheme="majorHAnsi" w:hAnsiTheme="majorHAnsi" w:cstheme="majorHAnsi"/>
                <w:b/>
              </w:rPr>
            </w:pPr>
            <w:r w:rsidRPr="00684648">
              <w:rPr>
                <w:rFonts w:asciiTheme="majorHAnsi" w:hAnsiTheme="majorHAnsi" w:cstheme="majorHAnsi"/>
                <w:b/>
              </w:rPr>
              <w:t>flipchart and pens</w:t>
            </w:r>
          </w:p>
          <w:p w:rsidR="00FD5DA8" w:rsidRDefault="00FD5DA8" w:rsidP="00FD5DA8">
            <w:pPr>
              <w:jc w:val="center"/>
              <w:rPr>
                <w:rFonts w:asciiTheme="majorHAnsi" w:hAnsiTheme="majorHAnsi" w:cstheme="majorHAnsi"/>
              </w:rPr>
            </w:pPr>
            <w:r w:rsidRPr="00BD5970">
              <w:rPr>
                <w:rFonts w:asciiTheme="majorHAnsi" w:hAnsiTheme="majorHAnsi" w:cstheme="majorHAnsi"/>
                <w:b/>
                <w:color w:val="C00000"/>
              </w:rPr>
              <w:t>+ £5 per event</w:t>
            </w:r>
          </w:p>
        </w:tc>
        <w:tc>
          <w:tcPr>
            <w:tcW w:w="1253" w:type="dxa"/>
            <w:shd w:val="clear" w:color="auto" w:fill="D9D9D9" w:themeFill="background1" w:themeFillShade="D9"/>
          </w:tcPr>
          <w:p w:rsidR="00FD5DA8" w:rsidRPr="00444268" w:rsidRDefault="00FD5DA8" w:rsidP="00FD5DA8">
            <w:pPr>
              <w:jc w:val="center"/>
              <w:rPr>
                <w:rFonts w:asciiTheme="majorHAnsi" w:hAnsiTheme="majorHAnsi" w:cstheme="majorHAnsi"/>
                <w:b/>
              </w:rPr>
            </w:pPr>
            <w:r w:rsidRPr="00444268">
              <w:rPr>
                <w:rFonts w:asciiTheme="majorHAnsi" w:hAnsiTheme="majorHAnsi" w:cstheme="majorHAnsi"/>
                <w:b/>
              </w:rPr>
              <w:t>PA System</w:t>
            </w:r>
          </w:p>
          <w:p w:rsidR="00FD5DA8" w:rsidRDefault="00FD5DA8" w:rsidP="00FD5DA8">
            <w:pPr>
              <w:jc w:val="center"/>
              <w:rPr>
                <w:rFonts w:asciiTheme="majorHAnsi" w:hAnsiTheme="majorHAnsi" w:cstheme="majorHAnsi"/>
                <w:b/>
                <w:color w:val="C00000"/>
              </w:rPr>
            </w:pPr>
            <w:r w:rsidRPr="00444268">
              <w:rPr>
                <w:rFonts w:asciiTheme="majorHAnsi" w:hAnsiTheme="majorHAnsi" w:cstheme="majorHAnsi"/>
                <w:b/>
                <w:color w:val="C00000"/>
              </w:rPr>
              <w:t>+ £50</w:t>
            </w:r>
          </w:p>
          <w:p w:rsidR="00FD5DA8" w:rsidRDefault="00FD5DA8" w:rsidP="00FD5DA8">
            <w:pPr>
              <w:jc w:val="center"/>
              <w:rPr>
                <w:rFonts w:asciiTheme="majorHAnsi" w:hAnsiTheme="majorHAnsi" w:cstheme="majorHAnsi"/>
              </w:rPr>
            </w:pPr>
            <w:r w:rsidRPr="00444268">
              <w:rPr>
                <w:rFonts w:asciiTheme="majorHAnsi" w:hAnsiTheme="majorHAnsi" w:cstheme="majorHAnsi"/>
                <w:b/>
                <w:color w:val="C00000"/>
              </w:rPr>
              <w:t>per event</w:t>
            </w:r>
          </w:p>
        </w:tc>
        <w:tc>
          <w:tcPr>
            <w:tcW w:w="1128" w:type="dxa"/>
            <w:shd w:val="clear" w:color="auto" w:fill="D9D9D9" w:themeFill="background1" w:themeFillShade="D9"/>
          </w:tcPr>
          <w:p w:rsidR="00FD5DA8" w:rsidRPr="00444268" w:rsidRDefault="00FD5DA8" w:rsidP="00FD5DA8">
            <w:pPr>
              <w:jc w:val="center"/>
              <w:rPr>
                <w:rFonts w:asciiTheme="majorHAnsi" w:hAnsiTheme="majorHAnsi" w:cstheme="majorHAnsi"/>
                <w:b/>
              </w:rPr>
            </w:pPr>
            <w:r w:rsidRPr="00444268">
              <w:rPr>
                <w:rFonts w:asciiTheme="majorHAnsi" w:hAnsiTheme="majorHAnsi" w:cstheme="majorHAnsi"/>
                <w:b/>
              </w:rPr>
              <w:t>Uplighters</w:t>
            </w:r>
          </w:p>
          <w:p w:rsidR="00FD5DA8" w:rsidRDefault="00FD5DA8" w:rsidP="00FD5DA8">
            <w:pPr>
              <w:jc w:val="center"/>
              <w:rPr>
                <w:rFonts w:asciiTheme="majorHAnsi" w:hAnsiTheme="majorHAnsi" w:cstheme="majorHAnsi"/>
                <w:b/>
                <w:color w:val="C00000"/>
              </w:rPr>
            </w:pPr>
            <w:r>
              <w:rPr>
                <w:rFonts w:asciiTheme="majorHAnsi" w:hAnsiTheme="majorHAnsi" w:cstheme="majorHAnsi"/>
                <w:b/>
                <w:color w:val="C00000"/>
              </w:rPr>
              <w:t>+ £50</w:t>
            </w:r>
          </w:p>
          <w:p w:rsidR="00FD5DA8" w:rsidRDefault="00FD5DA8" w:rsidP="00FD5DA8">
            <w:pPr>
              <w:jc w:val="center"/>
              <w:rPr>
                <w:rFonts w:asciiTheme="majorHAnsi" w:hAnsiTheme="majorHAnsi" w:cstheme="majorHAnsi"/>
              </w:rPr>
            </w:pPr>
            <w:r w:rsidRPr="00444268">
              <w:rPr>
                <w:rFonts w:asciiTheme="majorHAnsi" w:hAnsiTheme="majorHAnsi" w:cstheme="majorHAnsi"/>
                <w:b/>
                <w:color w:val="C00000"/>
              </w:rPr>
              <w:t>per event</w:t>
            </w:r>
          </w:p>
        </w:tc>
      </w:tr>
      <w:tr w:rsidR="00FD5DA8" w:rsidTr="00FD5DA8">
        <w:tc>
          <w:tcPr>
            <w:tcW w:w="2972" w:type="dxa"/>
          </w:tcPr>
          <w:p w:rsidR="00FD5DA8" w:rsidRDefault="00FD5DA8" w:rsidP="00E10B90">
            <w:pPr>
              <w:rPr>
                <w:rFonts w:asciiTheme="majorHAnsi" w:hAnsiTheme="majorHAnsi" w:cstheme="majorHAnsi"/>
              </w:rPr>
            </w:pPr>
          </w:p>
          <w:p w:rsidR="00FD5DA8" w:rsidRDefault="00FD5DA8" w:rsidP="00E10B90">
            <w:pPr>
              <w:rPr>
                <w:rFonts w:asciiTheme="majorHAnsi" w:hAnsiTheme="majorHAnsi" w:cstheme="majorHAnsi"/>
              </w:rPr>
            </w:pPr>
          </w:p>
        </w:tc>
        <w:tc>
          <w:tcPr>
            <w:tcW w:w="1134" w:type="dxa"/>
          </w:tcPr>
          <w:p w:rsidR="00FD5DA8" w:rsidRDefault="00FD5DA8" w:rsidP="00E10B90">
            <w:pPr>
              <w:rPr>
                <w:rFonts w:asciiTheme="majorHAnsi" w:hAnsiTheme="majorHAnsi" w:cstheme="majorHAnsi"/>
              </w:rPr>
            </w:pPr>
          </w:p>
        </w:tc>
        <w:tc>
          <w:tcPr>
            <w:tcW w:w="1134" w:type="dxa"/>
          </w:tcPr>
          <w:p w:rsidR="00FD5DA8" w:rsidRDefault="00FD5DA8" w:rsidP="00E10B90">
            <w:pPr>
              <w:rPr>
                <w:rFonts w:asciiTheme="majorHAnsi" w:hAnsiTheme="majorHAnsi" w:cstheme="majorHAnsi"/>
              </w:rPr>
            </w:pPr>
          </w:p>
        </w:tc>
        <w:tc>
          <w:tcPr>
            <w:tcW w:w="1559" w:type="dxa"/>
          </w:tcPr>
          <w:p w:rsidR="00FD5DA8" w:rsidRDefault="00FD5DA8" w:rsidP="00E10B90">
            <w:pPr>
              <w:rPr>
                <w:rFonts w:asciiTheme="majorHAnsi" w:hAnsiTheme="majorHAnsi" w:cstheme="majorHAnsi"/>
              </w:rPr>
            </w:pPr>
          </w:p>
        </w:tc>
        <w:tc>
          <w:tcPr>
            <w:tcW w:w="1253" w:type="dxa"/>
          </w:tcPr>
          <w:p w:rsidR="00FD5DA8" w:rsidRDefault="00FD5DA8" w:rsidP="00E10B90">
            <w:pPr>
              <w:rPr>
                <w:rFonts w:asciiTheme="majorHAnsi" w:hAnsiTheme="majorHAnsi" w:cstheme="majorHAnsi"/>
              </w:rPr>
            </w:pPr>
          </w:p>
        </w:tc>
        <w:tc>
          <w:tcPr>
            <w:tcW w:w="1128" w:type="dxa"/>
          </w:tcPr>
          <w:p w:rsidR="00FD5DA8" w:rsidRDefault="00FD5DA8" w:rsidP="00E10B90">
            <w:pPr>
              <w:rPr>
                <w:rFonts w:asciiTheme="majorHAnsi" w:hAnsiTheme="majorHAnsi" w:cstheme="majorHAnsi"/>
              </w:rPr>
            </w:pPr>
          </w:p>
        </w:tc>
      </w:tr>
    </w:tbl>
    <w:p w:rsidR="00E10B90" w:rsidRDefault="00E10B90" w:rsidP="00E10B90">
      <w:pPr>
        <w:spacing w:after="0"/>
        <w:rPr>
          <w:rFonts w:asciiTheme="majorHAnsi" w:hAnsiTheme="majorHAnsi" w:cstheme="majorHAnsi"/>
        </w:rPr>
      </w:pPr>
    </w:p>
    <w:p w:rsidR="00E10B90" w:rsidRPr="00F355CE" w:rsidRDefault="00E10B90" w:rsidP="00E10B90">
      <w:pPr>
        <w:spacing w:after="0"/>
        <w:rPr>
          <w:rFonts w:asciiTheme="majorHAnsi" w:hAnsiTheme="majorHAnsi" w:cstheme="majorHAnsi"/>
          <w:sz w:val="18"/>
          <w:szCs w:val="18"/>
        </w:rPr>
      </w:pPr>
      <w:r w:rsidRPr="00F355CE">
        <w:rPr>
          <w:rFonts w:asciiTheme="majorHAnsi" w:hAnsiTheme="majorHAnsi" w:cstheme="majorHAnsi"/>
          <w:sz w:val="18"/>
          <w:szCs w:val="18"/>
        </w:rPr>
        <w:t xml:space="preserve">Please ensure you have complete all sections before returning. By signing this form, you acknowledge that the information provided is correct and that you agree to comply with the terms and conditions supplied with this booking form. </w:t>
      </w:r>
      <w:r>
        <w:rPr>
          <w:rFonts w:asciiTheme="majorHAnsi" w:hAnsiTheme="majorHAnsi" w:cstheme="majorHAnsi"/>
          <w:sz w:val="18"/>
          <w:szCs w:val="18"/>
        </w:rPr>
        <w:t>Please see the next page for payment and cancellation terms.</w:t>
      </w:r>
    </w:p>
    <w:p w:rsidR="00E10B90" w:rsidRDefault="00E10B90" w:rsidP="00E10B90">
      <w:pPr>
        <w:spacing w:after="0"/>
        <w:rPr>
          <w:rFonts w:asciiTheme="majorHAnsi" w:hAnsiTheme="majorHAnsi" w:cstheme="majorHAnsi"/>
        </w:rPr>
      </w:pPr>
      <w:r w:rsidRPr="00F355CE">
        <w:rPr>
          <w:rFonts w:asciiTheme="majorHAnsi" w:hAnsiTheme="majorHAnsi" w:cstheme="majorHAnsi"/>
          <w:b/>
        </w:rPr>
        <w:t xml:space="preserve">Please send your completed booking form, via email, to </w:t>
      </w:r>
      <w:r w:rsidRPr="00F355CE">
        <w:rPr>
          <w:rFonts w:asciiTheme="majorHAnsi" w:hAnsiTheme="majorHAnsi" w:cstheme="majorHAnsi"/>
          <w:b/>
          <w:color w:val="C00000"/>
        </w:rPr>
        <w:t xml:space="preserve">bookings@redbrickbuilding.co.uk </w:t>
      </w:r>
    </w:p>
    <w:tbl>
      <w:tblPr>
        <w:tblStyle w:val="TableGrid"/>
        <w:tblW w:w="0" w:type="auto"/>
        <w:tblLook w:val="04A0" w:firstRow="1" w:lastRow="0" w:firstColumn="1" w:lastColumn="0" w:noHBand="0" w:noVBand="1"/>
      </w:tblPr>
      <w:tblGrid>
        <w:gridCol w:w="3060"/>
        <w:gridCol w:w="3060"/>
        <w:gridCol w:w="3060"/>
      </w:tblGrid>
      <w:tr w:rsidR="00E10B90" w:rsidTr="002423D4">
        <w:tc>
          <w:tcPr>
            <w:tcW w:w="3060" w:type="dxa"/>
            <w:shd w:val="clear" w:color="auto" w:fill="D9D9D9" w:themeFill="background1" w:themeFillShade="D9"/>
          </w:tcPr>
          <w:p w:rsidR="00E10B90" w:rsidRPr="00F920C0" w:rsidRDefault="00E10B90" w:rsidP="002423D4">
            <w:pPr>
              <w:jc w:val="center"/>
              <w:rPr>
                <w:rFonts w:asciiTheme="majorHAnsi" w:hAnsiTheme="majorHAnsi" w:cstheme="majorHAnsi"/>
                <w:b/>
              </w:rPr>
            </w:pPr>
            <w:r w:rsidRPr="00F920C0">
              <w:rPr>
                <w:rFonts w:asciiTheme="majorHAnsi" w:hAnsiTheme="majorHAnsi" w:cstheme="majorHAnsi"/>
                <w:b/>
              </w:rPr>
              <w:t>HIRER - print name</w:t>
            </w:r>
          </w:p>
        </w:tc>
        <w:tc>
          <w:tcPr>
            <w:tcW w:w="3060" w:type="dxa"/>
            <w:shd w:val="clear" w:color="auto" w:fill="D9D9D9" w:themeFill="background1" w:themeFillShade="D9"/>
          </w:tcPr>
          <w:p w:rsidR="00E10B90" w:rsidRPr="00F920C0" w:rsidRDefault="00E10B90" w:rsidP="002423D4">
            <w:pPr>
              <w:jc w:val="center"/>
              <w:rPr>
                <w:rFonts w:asciiTheme="majorHAnsi" w:hAnsiTheme="majorHAnsi" w:cstheme="majorHAnsi"/>
                <w:b/>
              </w:rPr>
            </w:pPr>
            <w:r w:rsidRPr="00F920C0">
              <w:rPr>
                <w:rFonts w:asciiTheme="majorHAnsi" w:hAnsiTheme="majorHAnsi" w:cstheme="majorHAnsi"/>
                <w:b/>
              </w:rPr>
              <w:t>HIRER - signature</w:t>
            </w:r>
          </w:p>
        </w:tc>
        <w:tc>
          <w:tcPr>
            <w:tcW w:w="3060" w:type="dxa"/>
            <w:shd w:val="clear" w:color="auto" w:fill="D9D9D9" w:themeFill="background1" w:themeFillShade="D9"/>
          </w:tcPr>
          <w:p w:rsidR="00E10B90" w:rsidRPr="00F920C0" w:rsidRDefault="00E10B90" w:rsidP="002423D4">
            <w:pPr>
              <w:jc w:val="center"/>
              <w:rPr>
                <w:rFonts w:asciiTheme="majorHAnsi" w:hAnsiTheme="majorHAnsi" w:cstheme="majorHAnsi"/>
                <w:b/>
              </w:rPr>
            </w:pPr>
            <w:r w:rsidRPr="00F920C0">
              <w:rPr>
                <w:rFonts w:asciiTheme="majorHAnsi" w:hAnsiTheme="majorHAnsi" w:cstheme="majorHAnsi"/>
                <w:b/>
              </w:rPr>
              <w:t>Date</w:t>
            </w:r>
          </w:p>
        </w:tc>
      </w:tr>
      <w:tr w:rsidR="00E10B90" w:rsidTr="002423D4">
        <w:tc>
          <w:tcPr>
            <w:tcW w:w="3060" w:type="dxa"/>
          </w:tcPr>
          <w:p w:rsidR="00E10B90" w:rsidRDefault="00E10B90" w:rsidP="002423D4">
            <w:pPr>
              <w:rPr>
                <w:rFonts w:asciiTheme="majorHAnsi" w:hAnsiTheme="majorHAnsi" w:cstheme="majorHAnsi"/>
              </w:rPr>
            </w:pPr>
          </w:p>
          <w:p w:rsidR="00E10B90" w:rsidRDefault="00E10B90" w:rsidP="002423D4">
            <w:pPr>
              <w:rPr>
                <w:rFonts w:asciiTheme="majorHAnsi" w:hAnsiTheme="majorHAnsi" w:cstheme="majorHAnsi"/>
              </w:rPr>
            </w:pPr>
          </w:p>
        </w:tc>
        <w:tc>
          <w:tcPr>
            <w:tcW w:w="3060" w:type="dxa"/>
          </w:tcPr>
          <w:p w:rsidR="00E10B90" w:rsidRDefault="00E10B90" w:rsidP="002423D4">
            <w:pPr>
              <w:rPr>
                <w:rFonts w:asciiTheme="majorHAnsi" w:hAnsiTheme="majorHAnsi" w:cstheme="majorHAnsi"/>
              </w:rPr>
            </w:pPr>
          </w:p>
        </w:tc>
        <w:tc>
          <w:tcPr>
            <w:tcW w:w="3060" w:type="dxa"/>
          </w:tcPr>
          <w:p w:rsidR="00E10B90" w:rsidRDefault="00E10B90" w:rsidP="002423D4">
            <w:pPr>
              <w:rPr>
                <w:rFonts w:asciiTheme="majorHAnsi" w:hAnsiTheme="majorHAnsi" w:cstheme="majorHAnsi"/>
              </w:rPr>
            </w:pPr>
          </w:p>
        </w:tc>
      </w:tr>
      <w:tr w:rsidR="00E10B90" w:rsidTr="002423D4">
        <w:tc>
          <w:tcPr>
            <w:tcW w:w="6120" w:type="dxa"/>
            <w:gridSpan w:val="2"/>
            <w:shd w:val="clear" w:color="auto" w:fill="D9D9D9" w:themeFill="background1" w:themeFillShade="D9"/>
          </w:tcPr>
          <w:p w:rsidR="00E10B90" w:rsidRDefault="00E10B90" w:rsidP="002423D4">
            <w:pPr>
              <w:rPr>
                <w:rFonts w:asciiTheme="majorHAnsi" w:hAnsiTheme="majorHAnsi" w:cstheme="majorHAnsi"/>
                <w:b/>
              </w:rPr>
            </w:pPr>
            <w:r w:rsidRPr="00F355CE">
              <w:rPr>
                <w:rFonts w:asciiTheme="majorHAnsi" w:hAnsiTheme="majorHAnsi" w:cstheme="majorHAnsi"/>
                <w:b/>
              </w:rPr>
              <w:t>Booking taken by:</w:t>
            </w:r>
            <w:r>
              <w:rPr>
                <w:rFonts w:asciiTheme="majorHAnsi" w:hAnsiTheme="majorHAnsi" w:cstheme="majorHAnsi"/>
                <w:b/>
              </w:rPr>
              <w:t xml:space="preserve"> </w:t>
            </w:r>
          </w:p>
          <w:p w:rsidR="00E10B90" w:rsidRPr="00F355CE" w:rsidRDefault="00E10B90" w:rsidP="002423D4">
            <w:pPr>
              <w:rPr>
                <w:rFonts w:asciiTheme="majorHAnsi" w:hAnsiTheme="majorHAnsi" w:cstheme="majorHAnsi"/>
              </w:rPr>
            </w:pPr>
          </w:p>
        </w:tc>
        <w:tc>
          <w:tcPr>
            <w:tcW w:w="3060" w:type="dxa"/>
            <w:shd w:val="clear" w:color="auto" w:fill="D9D9D9" w:themeFill="background1" w:themeFillShade="D9"/>
          </w:tcPr>
          <w:p w:rsidR="00E10B90" w:rsidRDefault="00E10B90" w:rsidP="002423D4">
            <w:pPr>
              <w:rPr>
                <w:rFonts w:asciiTheme="majorHAnsi" w:hAnsiTheme="majorHAnsi" w:cstheme="majorHAnsi"/>
              </w:rPr>
            </w:pPr>
          </w:p>
        </w:tc>
      </w:tr>
    </w:tbl>
    <w:p w:rsidR="00E10B90" w:rsidRDefault="00E10B90" w:rsidP="00E10B90">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9180"/>
      </w:tblGrid>
      <w:tr w:rsidR="008C1414" w:rsidTr="008C1414">
        <w:tc>
          <w:tcPr>
            <w:tcW w:w="9180" w:type="dxa"/>
          </w:tcPr>
          <w:p w:rsidR="008C1414" w:rsidRPr="00D42370" w:rsidRDefault="008C1414" w:rsidP="008C1414">
            <w:pPr>
              <w:rPr>
                <w:rFonts w:asciiTheme="majorHAnsi" w:hAnsiTheme="majorHAnsi" w:cstheme="majorHAnsi"/>
                <w:b/>
              </w:rPr>
            </w:pPr>
            <w:r w:rsidRPr="00D42370">
              <w:rPr>
                <w:rFonts w:asciiTheme="majorHAnsi" w:hAnsiTheme="majorHAnsi" w:cstheme="majorHAnsi"/>
                <w:b/>
              </w:rPr>
              <w:t>Notes (for Red Brick Building staff use only)</w:t>
            </w:r>
          </w:p>
          <w:p w:rsidR="008C1414" w:rsidRDefault="008C1414" w:rsidP="00E10B90">
            <w:pPr>
              <w:rPr>
                <w:rFonts w:asciiTheme="majorHAnsi" w:hAnsiTheme="majorHAnsi" w:cstheme="majorHAnsi"/>
              </w:rPr>
            </w:pPr>
          </w:p>
        </w:tc>
      </w:tr>
    </w:tbl>
    <w:p w:rsidR="00E10B90" w:rsidRDefault="00E10B90" w:rsidP="00E10B90">
      <w:pPr>
        <w:spacing w:after="0"/>
        <w:rPr>
          <w:rFonts w:asciiTheme="majorHAnsi" w:hAnsiTheme="majorHAnsi" w:cstheme="majorHAnsi"/>
        </w:rPr>
      </w:pPr>
    </w:p>
    <w:p w:rsidR="00E10B90" w:rsidRDefault="00E10B90" w:rsidP="00E10B90">
      <w:pPr>
        <w:spacing w:after="0"/>
        <w:rPr>
          <w:rFonts w:asciiTheme="majorHAnsi" w:hAnsiTheme="majorHAnsi" w:cstheme="majorHAnsi"/>
        </w:rPr>
      </w:pPr>
    </w:p>
    <w:p w:rsidR="00E10B90" w:rsidRPr="000442EC" w:rsidRDefault="00E10B90" w:rsidP="00E10B90">
      <w:pPr>
        <w:spacing w:after="0"/>
        <w:rPr>
          <w:rFonts w:asciiTheme="majorHAnsi" w:hAnsiTheme="majorHAnsi" w:cstheme="majorHAnsi"/>
          <w:b/>
        </w:rPr>
      </w:pPr>
      <w:r w:rsidRPr="00363175">
        <w:rPr>
          <w:rFonts w:asciiTheme="majorHAnsi" w:hAnsiTheme="majorHAnsi" w:cstheme="majorHAnsi"/>
          <w:b/>
        </w:rPr>
        <w:t>Terms of Payment</w:t>
      </w:r>
    </w:p>
    <w:p w:rsidR="0022512F" w:rsidRDefault="0022512F" w:rsidP="00E10B90">
      <w:pPr>
        <w:pStyle w:val="ListParagraph"/>
        <w:numPr>
          <w:ilvl w:val="0"/>
          <w:numId w:val="1"/>
        </w:numPr>
        <w:spacing w:after="0"/>
        <w:rPr>
          <w:rFonts w:asciiTheme="majorHAnsi" w:hAnsiTheme="majorHAnsi" w:cstheme="majorHAnsi"/>
        </w:rPr>
      </w:pPr>
      <w:r>
        <w:rPr>
          <w:rFonts w:asciiTheme="majorHAnsi" w:hAnsiTheme="majorHAnsi" w:cstheme="majorHAnsi"/>
        </w:rPr>
        <w:t>A 20% deposit is required for all hires, excluding weddings and Friday and Saturday night bookings</w:t>
      </w:r>
    </w:p>
    <w:p w:rsidR="00E10B90" w:rsidRPr="00363175" w:rsidRDefault="00E10B90" w:rsidP="00E10B90">
      <w:pPr>
        <w:pStyle w:val="ListParagraph"/>
        <w:numPr>
          <w:ilvl w:val="0"/>
          <w:numId w:val="1"/>
        </w:numPr>
        <w:spacing w:after="0"/>
        <w:rPr>
          <w:rFonts w:asciiTheme="majorHAnsi" w:hAnsiTheme="majorHAnsi" w:cstheme="majorHAnsi"/>
        </w:rPr>
      </w:pPr>
      <w:r w:rsidRPr="00363175">
        <w:rPr>
          <w:rFonts w:asciiTheme="majorHAnsi" w:hAnsiTheme="majorHAnsi" w:cstheme="majorHAnsi"/>
        </w:rPr>
        <w:t>A 50% depo</w:t>
      </w:r>
      <w:r w:rsidR="0022512F">
        <w:rPr>
          <w:rFonts w:asciiTheme="majorHAnsi" w:hAnsiTheme="majorHAnsi" w:cstheme="majorHAnsi"/>
        </w:rPr>
        <w:t>sit is required for weddings and Friday and Saturday night bookings</w:t>
      </w:r>
    </w:p>
    <w:p w:rsidR="00E10B90" w:rsidRPr="00363175" w:rsidRDefault="00E10B90" w:rsidP="00E10B90">
      <w:pPr>
        <w:pStyle w:val="ListParagraph"/>
        <w:numPr>
          <w:ilvl w:val="0"/>
          <w:numId w:val="1"/>
        </w:numPr>
        <w:spacing w:after="0"/>
        <w:rPr>
          <w:rFonts w:asciiTheme="majorHAnsi" w:hAnsiTheme="majorHAnsi" w:cstheme="majorHAnsi"/>
        </w:rPr>
      </w:pPr>
      <w:r w:rsidRPr="00363175">
        <w:rPr>
          <w:rFonts w:asciiTheme="majorHAnsi" w:hAnsiTheme="majorHAnsi" w:cstheme="majorHAnsi"/>
        </w:rPr>
        <w:t>The ou</w:t>
      </w:r>
      <w:r w:rsidR="008C1414">
        <w:rPr>
          <w:rFonts w:asciiTheme="majorHAnsi" w:hAnsiTheme="majorHAnsi" w:cstheme="majorHAnsi"/>
        </w:rPr>
        <w:t>tstanding balance must be paid 6</w:t>
      </w:r>
      <w:r w:rsidRPr="00363175">
        <w:rPr>
          <w:rFonts w:asciiTheme="majorHAnsi" w:hAnsiTheme="majorHAnsi" w:cstheme="majorHAnsi"/>
        </w:rPr>
        <w:t xml:space="preserve"> weeks prior to the hire date</w:t>
      </w:r>
    </w:p>
    <w:p w:rsidR="00E10B90" w:rsidRPr="00363175" w:rsidRDefault="008C1414" w:rsidP="00E10B90">
      <w:pPr>
        <w:pStyle w:val="ListParagraph"/>
        <w:numPr>
          <w:ilvl w:val="0"/>
          <w:numId w:val="1"/>
        </w:numPr>
        <w:spacing w:after="0"/>
        <w:rPr>
          <w:rFonts w:asciiTheme="majorHAnsi" w:hAnsiTheme="majorHAnsi" w:cstheme="majorHAnsi"/>
        </w:rPr>
      </w:pPr>
      <w:r>
        <w:rPr>
          <w:rFonts w:asciiTheme="majorHAnsi" w:hAnsiTheme="majorHAnsi" w:cstheme="majorHAnsi"/>
        </w:rPr>
        <w:t>If the booking is less than 6</w:t>
      </w:r>
      <w:r w:rsidR="00E10B90" w:rsidRPr="00363175">
        <w:rPr>
          <w:rFonts w:asciiTheme="majorHAnsi" w:hAnsiTheme="majorHAnsi" w:cstheme="majorHAnsi"/>
        </w:rPr>
        <w:t xml:space="preserve"> weeks in advance, FULL payment is required at the time of booking</w:t>
      </w:r>
    </w:p>
    <w:p w:rsidR="00E10B90" w:rsidRDefault="00E10B90" w:rsidP="00E10B90">
      <w:pPr>
        <w:pStyle w:val="ListParagraph"/>
        <w:numPr>
          <w:ilvl w:val="0"/>
          <w:numId w:val="1"/>
        </w:numPr>
        <w:spacing w:after="0"/>
        <w:rPr>
          <w:rFonts w:asciiTheme="majorHAnsi" w:hAnsiTheme="majorHAnsi" w:cstheme="majorHAnsi"/>
        </w:rPr>
      </w:pPr>
      <w:r w:rsidRPr="00363175">
        <w:rPr>
          <w:rFonts w:asciiTheme="majorHAnsi" w:hAnsiTheme="majorHAnsi" w:cstheme="majorHAnsi"/>
        </w:rPr>
        <w:t>Failure to pay</w:t>
      </w:r>
      <w:r w:rsidR="0022512F">
        <w:rPr>
          <w:rFonts w:asciiTheme="majorHAnsi" w:hAnsiTheme="majorHAnsi" w:cstheme="majorHAnsi"/>
        </w:rPr>
        <w:t xml:space="preserve"> the full hire cost</w:t>
      </w:r>
      <w:r w:rsidRPr="00363175">
        <w:rPr>
          <w:rFonts w:asciiTheme="majorHAnsi" w:hAnsiTheme="majorHAnsi" w:cstheme="majorHAnsi"/>
        </w:rPr>
        <w:t xml:space="preserve"> by the due date could result in the booking being cancelled and the space being offered to someone else</w:t>
      </w:r>
    </w:p>
    <w:p w:rsidR="00E10B90" w:rsidRDefault="00E10B90" w:rsidP="00E10B90">
      <w:pPr>
        <w:spacing w:after="0"/>
        <w:rPr>
          <w:rFonts w:asciiTheme="majorHAnsi" w:hAnsiTheme="majorHAnsi" w:cstheme="majorHAnsi"/>
        </w:rPr>
      </w:pPr>
    </w:p>
    <w:p w:rsidR="00E10B90" w:rsidRPr="00363175" w:rsidRDefault="00E10B90" w:rsidP="00E10B90">
      <w:pPr>
        <w:spacing w:after="0"/>
        <w:rPr>
          <w:rFonts w:asciiTheme="majorHAnsi" w:hAnsiTheme="majorHAnsi" w:cstheme="majorHAnsi"/>
          <w:b/>
        </w:rPr>
      </w:pPr>
      <w:r>
        <w:rPr>
          <w:rFonts w:asciiTheme="majorHAnsi" w:hAnsiTheme="majorHAnsi" w:cstheme="majorHAnsi"/>
          <w:b/>
        </w:rPr>
        <w:t>Making your p</w:t>
      </w:r>
      <w:r w:rsidRPr="00363175">
        <w:rPr>
          <w:rFonts w:asciiTheme="majorHAnsi" w:hAnsiTheme="majorHAnsi" w:cstheme="majorHAnsi"/>
          <w:b/>
        </w:rPr>
        <w:t>ayment</w:t>
      </w:r>
    </w:p>
    <w:p w:rsidR="00E10B90" w:rsidRPr="000442EC" w:rsidRDefault="00E10B90" w:rsidP="00E10B90">
      <w:pPr>
        <w:pStyle w:val="ListParagraph"/>
        <w:numPr>
          <w:ilvl w:val="0"/>
          <w:numId w:val="2"/>
        </w:numPr>
        <w:spacing w:after="0"/>
        <w:rPr>
          <w:rFonts w:asciiTheme="majorHAnsi" w:hAnsiTheme="majorHAnsi" w:cstheme="majorHAnsi"/>
        </w:rPr>
      </w:pPr>
      <w:r w:rsidRPr="000442EC">
        <w:rPr>
          <w:rFonts w:asciiTheme="majorHAnsi" w:hAnsiTheme="majorHAnsi" w:cstheme="majorHAnsi"/>
        </w:rPr>
        <w:t>You will be invoiced for the cost of your hir</w:t>
      </w:r>
      <w:r>
        <w:rPr>
          <w:rFonts w:asciiTheme="majorHAnsi" w:hAnsiTheme="majorHAnsi" w:cstheme="majorHAnsi"/>
        </w:rPr>
        <w:t>e, including any add-on charges</w:t>
      </w:r>
    </w:p>
    <w:p w:rsidR="00E10B90" w:rsidRPr="000442EC" w:rsidRDefault="00E10B90" w:rsidP="00E10B90">
      <w:pPr>
        <w:pStyle w:val="ListParagraph"/>
        <w:numPr>
          <w:ilvl w:val="0"/>
          <w:numId w:val="2"/>
        </w:numPr>
        <w:spacing w:after="0"/>
        <w:rPr>
          <w:rFonts w:asciiTheme="majorHAnsi" w:hAnsiTheme="majorHAnsi" w:cstheme="majorHAnsi"/>
        </w:rPr>
      </w:pPr>
      <w:r w:rsidRPr="000442EC">
        <w:rPr>
          <w:rFonts w:asciiTheme="majorHAnsi" w:hAnsiTheme="majorHAnsi" w:cstheme="majorHAnsi"/>
        </w:rPr>
        <w:t>We prefer payment by BACS and details w</w:t>
      </w:r>
      <w:r>
        <w:rPr>
          <w:rFonts w:asciiTheme="majorHAnsi" w:hAnsiTheme="majorHAnsi" w:cstheme="majorHAnsi"/>
        </w:rPr>
        <w:t>ill be provided on your invoice</w:t>
      </w:r>
    </w:p>
    <w:p w:rsidR="00E10B90" w:rsidRPr="000442EC" w:rsidRDefault="00E10B90" w:rsidP="00E10B90">
      <w:pPr>
        <w:pStyle w:val="ListParagraph"/>
        <w:numPr>
          <w:ilvl w:val="0"/>
          <w:numId w:val="2"/>
        </w:numPr>
        <w:spacing w:after="0"/>
        <w:rPr>
          <w:rFonts w:asciiTheme="majorHAnsi" w:hAnsiTheme="majorHAnsi" w:cstheme="majorHAnsi"/>
        </w:rPr>
      </w:pPr>
      <w:r w:rsidRPr="000442EC">
        <w:rPr>
          <w:rFonts w:asciiTheme="majorHAnsi" w:hAnsiTheme="majorHAnsi" w:cstheme="majorHAnsi"/>
        </w:rPr>
        <w:t>If BACS isn’t available to you, you can pay by cash, credit/debit card or cheque (made payable to Red Brick Building Tenancy Services Ltd.)</w:t>
      </w:r>
    </w:p>
    <w:p w:rsidR="00E10B90" w:rsidRDefault="00E10B90" w:rsidP="00E10B90">
      <w:pPr>
        <w:spacing w:after="0"/>
        <w:rPr>
          <w:rFonts w:asciiTheme="majorHAnsi" w:hAnsiTheme="majorHAnsi" w:cstheme="majorHAnsi"/>
        </w:rPr>
      </w:pPr>
    </w:p>
    <w:p w:rsidR="00E10B90" w:rsidRPr="00363175" w:rsidRDefault="00E10B90" w:rsidP="00E10B90">
      <w:pPr>
        <w:spacing w:after="0"/>
        <w:rPr>
          <w:rFonts w:asciiTheme="majorHAnsi" w:hAnsiTheme="majorHAnsi" w:cstheme="majorHAnsi"/>
          <w:b/>
        </w:rPr>
      </w:pPr>
      <w:r w:rsidRPr="00363175">
        <w:rPr>
          <w:rFonts w:asciiTheme="majorHAnsi" w:hAnsiTheme="majorHAnsi" w:cstheme="majorHAnsi"/>
          <w:b/>
        </w:rPr>
        <w:t>Terms of Cancellation</w:t>
      </w:r>
    </w:p>
    <w:tbl>
      <w:tblPr>
        <w:tblStyle w:val="TableGrid"/>
        <w:tblW w:w="0" w:type="auto"/>
        <w:tblLook w:val="04A0" w:firstRow="1" w:lastRow="0" w:firstColumn="1" w:lastColumn="0" w:noHBand="0" w:noVBand="1"/>
      </w:tblPr>
      <w:tblGrid>
        <w:gridCol w:w="4590"/>
        <w:gridCol w:w="4590"/>
      </w:tblGrid>
      <w:tr w:rsidR="00E10B90" w:rsidTr="002423D4">
        <w:tc>
          <w:tcPr>
            <w:tcW w:w="4590" w:type="dxa"/>
            <w:shd w:val="clear" w:color="auto" w:fill="D9D9D9" w:themeFill="background1" w:themeFillShade="D9"/>
          </w:tcPr>
          <w:p w:rsidR="00E10B90" w:rsidRPr="00363175" w:rsidRDefault="008C1414" w:rsidP="002423D4">
            <w:pPr>
              <w:rPr>
                <w:rFonts w:asciiTheme="majorHAnsi" w:hAnsiTheme="majorHAnsi" w:cstheme="majorHAnsi"/>
                <w:b/>
              </w:rPr>
            </w:pPr>
            <w:r>
              <w:rPr>
                <w:rFonts w:asciiTheme="majorHAnsi" w:hAnsiTheme="majorHAnsi" w:cstheme="majorHAnsi"/>
                <w:b/>
              </w:rPr>
              <w:t>Six</w:t>
            </w:r>
            <w:r w:rsidR="00024439">
              <w:rPr>
                <w:rFonts w:asciiTheme="majorHAnsi" w:hAnsiTheme="majorHAnsi" w:cstheme="majorHAnsi"/>
                <w:b/>
              </w:rPr>
              <w:t xml:space="preserve"> weeks’ notice</w:t>
            </w:r>
          </w:p>
        </w:tc>
        <w:tc>
          <w:tcPr>
            <w:tcW w:w="4590" w:type="dxa"/>
          </w:tcPr>
          <w:p w:rsidR="00E10B90" w:rsidRDefault="0022512F" w:rsidP="002423D4">
            <w:pPr>
              <w:rPr>
                <w:rFonts w:asciiTheme="majorHAnsi" w:hAnsiTheme="majorHAnsi" w:cstheme="majorHAnsi"/>
              </w:rPr>
            </w:pPr>
            <w:r>
              <w:rPr>
                <w:rFonts w:asciiTheme="majorHAnsi" w:hAnsiTheme="majorHAnsi" w:cstheme="majorHAnsi"/>
              </w:rPr>
              <w:t>Full refund</w:t>
            </w:r>
            <w:r w:rsidR="00024439">
              <w:rPr>
                <w:rFonts w:asciiTheme="majorHAnsi" w:hAnsiTheme="majorHAnsi" w:cstheme="majorHAnsi"/>
              </w:rPr>
              <w:t>, including deposit</w:t>
            </w:r>
          </w:p>
        </w:tc>
      </w:tr>
      <w:tr w:rsidR="00E10B90" w:rsidTr="002423D4">
        <w:tc>
          <w:tcPr>
            <w:tcW w:w="4590" w:type="dxa"/>
            <w:shd w:val="clear" w:color="auto" w:fill="D9D9D9" w:themeFill="background1" w:themeFillShade="D9"/>
          </w:tcPr>
          <w:p w:rsidR="00E10B90" w:rsidRPr="00363175" w:rsidRDefault="00024439" w:rsidP="008C1414">
            <w:pPr>
              <w:rPr>
                <w:rFonts w:asciiTheme="majorHAnsi" w:hAnsiTheme="majorHAnsi" w:cstheme="majorHAnsi"/>
                <w:b/>
              </w:rPr>
            </w:pPr>
            <w:r>
              <w:rPr>
                <w:rFonts w:asciiTheme="majorHAnsi" w:hAnsiTheme="majorHAnsi" w:cstheme="majorHAnsi"/>
                <w:b/>
              </w:rPr>
              <w:t xml:space="preserve">Between </w:t>
            </w:r>
            <w:r w:rsidR="008C1414">
              <w:rPr>
                <w:rFonts w:asciiTheme="majorHAnsi" w:hAnsiTheme="majorHAnsi" w:cstheme="majorHAnsi"/>
                <w:b/>
              </w:rPr>
              <w:t>six</w:t>
            </w:r>
            <w:r>
              <w:rPr>
                <w:rFonts w:asciiTheme="majorHAnsi" w:hAnsiTheme="majorHAnsi" w:cstheme="majorHAnsi"/>
                <w:b/>
              </w:rPr>
              <w:t xml:space="preserve"> weeks and</w:t>
            </w:r>
            <w:r w:rsidR="00E10B90" w:rsidRPr="00363175">
              <w:rPr>
                <w:rFonts w:asciiTheme="majorHAnsi" w:hAnsiTheme="majorHAnsi" w:cstheme="majorHAnsi"/>
                <w:b/>
              </w:rPr>
              <w:t xml:space="preserve"> 72 h</w:t>
            </w:r>
            <w:r>
              <w:rPr>
                <w:rFonts w:asciiTheme="majorHAnsi" w:hAnsiTheme="majorHAnsi" w:cstheme="majorHAnsi"/>
                <w:b/>
              </w:rPr>
              <w:t>ours’ notice</w:t>
            </w:r>
          </w:p>
        </w:tc>
        <w:tc>
          <w:tcPr>
            <w:tcW w:w="4590" w:type="dxa"/>
          </w:tcPr>
          <w:p w:rsidR="00E10B90" w:rsidRDefault="00024439" w:rsidP="002423D4">
            <w:pPr>
              <w:rPr>
                <w:rFonts w:asciiTheme="majorHAnsi" w:hAnsiTheme="majorHAnsi" w:cstheme="majorHAnsi"/>
              </w:rPr>
            </w:pPr>
            <w:r>
              <w:rPr>
                <w:rFonts w:asciiTheme="majorHAnsi" w:hAnsiTheme="majorHAnsi" w:cstheme="majorHAnsi"/>
              </w:rPr>
              <w:t>Full refund, less deposit</w:t>
            </w:r>
          </w:p>
        </w:tc>
      </w:tr>
      <w:tr w:rsidR="0022512F" w:rsidTr="002423D4">
        <w:tc>
          <w:tcPr>
            <w:tcW w:w="4590" w:type="dxa"/>
            <w:shd w:val="clear" w:color="auto" w:fill="D9D9D9" w:themeFill="background1" w:themeFillShade="D9"/>
          </w:tcPr>
          <w:p w:rsidR="0022512F" w:rsidRPr="00363175" w:rsidRDefault="0022512F" w:rsidP="0022512F">
            <w:pPr>
              <w:rPr>
                <w:rFonts w:asciiTheme="majorHAnsi" w:hAnsiTheme="majorHAnsi" w:cstheme="majorHAnsi"/>
                <w:b/>
              </w:rPr>
            </w:pPr>
            <w:r w:rsidRPr="00363175">
              <w:rPr>
                <w:rFonts w:asciiTheme="majorHAnsi" w:hAnsiTheme="majorHAnsi" w:cstheme="majorHAnsi"/>
                <w:b/>
              </w:rPr>
              <w:t>Less than 72 h</w:t>
            </w:r>
            <w:r w:rsidR="00024439">
              <w:rPr>
                <w:rFonts w:asciiTheme="majorHAnsi" w:hAnsiTheme="majorHAnsi" w:cstheme="majorHAnsi"/>
                <w:b/>
              </w:rPr>
              <w:t>ours’ notice</w:t>
            </w:r>
          </w:p>
        </w:tc>
        <w:tc>
          <w:tcPr>
            <w:tcW w:w="4590" w:type="dxa"/>
          </w:tcPr>
          <w:p w:rsidR="0022512F" w:rsidRDefault="00024439" w:rsidP="0022512F">
            <w:pPr>
              <w:rPr>
                <w:rFonts w:asciiTheme="majorHAnsi" w:hAnsiTheme="majorHAnsi" w:cstheme="majorHAnsi"/>
              </w:rPr>
            </w:pPr>
            <w:r>
              <w:rPr>
                <w:rFonts w:asciiTheme="majorHAnsi" w:hAnsiTheme="majorHAnsi" w:cstheme="majorHAnsi"/>
              </w:rPr>
              <w:t>NO refund</w:t>
            </w:r>
          </w:p>
        </w:tc>
      </w:tr>
    </w:tbl>
    <w:p w:rsidR="00E10B90" w:rsidRDefault="00E10B90" w:rsidP="00E10B90">
      <w:pPr>
        <w:spacing w:after="0"/>
        <w:rPr>
          <w:rFonts w:asciiTheme="majorHAnsi" w:hAnsiTheme="majorHAnsi" w:cstheme="majorHAnsi"/>
        </w:rPr>
      </w:pPr>
    </w:p>
    <w:p w:rsidR="00E10B90" w:rsidRDefault="00E10B90" w:rsidP="00E10B90">
      <w:pPr>
        <w:spacing w:after="0"/>
        <w:rPr>
          <w:rFonts w:asciiTheme="majorHAnsi" w:hAnsiTheme="majorHAnsi" w:cstheme="majorHAnsi"/>
        </w:rPr>
      </w:pPr>
    </w:p>
    <w:p w:rsidR="00E10B90" w:rsidRPr="00FE245B" w:rsidRDefault="00024439" w:rsidP="00E10B90">
      <w:pPr>
        <w:spacing w:after="0"/>
        <w:rPr>
          <w:rFonts w:asciiTheme="majorHAnsi" w:hAnsiTheme="majorHAnsi" w:cstheme="majorHAnsi"/>
          <w:b/>
        </w:rPr>
      </w:pPr>
      <w:r>
        <w:rPr>
          <w:rFonts w:asciiTheme="majorHAnsi" w:hAnsiTheme="majorHAnsi" w:cstheme="majorHAnsi"/>
          <w:b/>
        </w:rPr>
        <w:t>Event Space</w:t>
      </w:r>
      <w:r w:rsidR="00E10B90" w:rsidRPr="00FE245B">
        <w:rPr>
          <w:rFonts w:asciiTheme="majorHAnsi" w:hAnsiTheme="majorHAnsi" w:cstheme="majorHAnsi"/>
          <w:b/>
        </w:rPr>
        <w:t xml:space="preserve"> Hire Pricing</w:t>
      </w:r>
      <w:r w:rsidR="00E10B90">
        <w:rPr>
          <w:rFonts w:asciiTheme="majorHAnsi" w:hAnsiTheme="majorHAnsi" w:cstheme="majorHAnsi"/>
          <w:b/>
        </w:rPr>
        <w:t xml:space="preserve"> Overview</w:t>
      </w:r>
    </w:p>
    <w:p w:rsidR="00E10B90" w:rsidRDefault="00E10B90" w:rsidP="00E10B90">
      <w:pPr>
        <w:spacing w:after="0"/>
        <w:rPr>
          <w:rFonts w:asciiTheme="majorHAnsi" w:hAnsiTheme="majorHAnsi" w:cstheme="majorHAnsi"/>
        </w:rPr>
      </w:pPr>
      <w:r w:rsidRPr="00FE245B">
        <w:rPr>
          <w:rFonts w:asciiTheme="majorHAnsi" w:hAnsiTheme="majorHAnsi" w:cstheme="majorHAnsi"/>
          <w:b/>
        </w:rPr>
        <w:t>N.B.</w:t>
      </w:r>
      <w:r>
        <w:rPr>
          <w:rFonts w:asciiTheme="majorHAnsi" w:hAnsiTheme="majorHAnsi" w:cstheme="majorHAnsi"/>
        </w:rPr>
        <w:t xml:space="preserve"> These prices do not include fees for room set up and optional extras</w:t>
      </w:r>
    </w:p>
    <w:tbl>
      <w:tblPr>
        <w:tblStyle w:val="TableGrid"/>
        <w:tblW w:w="0" w:type="auto"/>
        <w:tblLook w:val="04A0" w:firstRow="1" w:lastRow="0" w:firstColumn="1" w:lastColumn="0" w:noHBand="0" w:noVBand="1"/>
      </w:tblPr>
      <w:tblGrid>
        <w:gridCol w:w="4590"/>
        <w:gridCol w:w="4590"/>
      </w:tblGrid>
      <w:tr w:rsidR="006802F1" w:rsidRPr="004E7549" w:rsidTr="006802F1">
        <w:tc>
          <w:tcPr>
            <w:tcW w:w="4590" w:type="dxa"/>
            <w:shd w:val="clear" w:color="auto" w:fill="D9D9D9" w:themeFill="background1" w:themeFillShade="D9"/>
          </w:tcPr>
          <w:p w:rsidR="006802F1" w:rsidRPr="006802F1" w:rsidRDefault="006802F1" w:rsidP="0084218D">
            <w:pPr>
              <w:rPr>
                <w:rFonts w:asciiTheme="majorHAnsi" w:hAnsiTheme="majorHAnsi" w:cstheme="majorHAnsi"/>
                <w:b/>
              </w:rPr>
            </w:pPr>
            <w:r w:rsidRPr="006802F1">
              <w:rPr>
                <w:rFonts w:asciiTheme="majorHAnsi" w:hAnsiTheme="majorHAnsi" w:cstheme="majorHAnsi"/>
                <w:b/>
              </w:rPr>
              <w:t>Hourly</w:t>
            </w:r>
          </w:p>
        </w:tc>
        <w:tc>
          <w:tcPr>
            <w:tcW w:w="4590" w:type="dxa"/>
          </w:tcPr>
          <w:p w:rsidR="006802F1" w:rsidRPr="004E7549" w:rsidRDefault="006802F1" w:rsidP="0084218D">
            <w:pPr>
              <w:rPr>
                <w:rFonts w:asciiTheme="majorHAnsi" w:hAnsiTheme="majorHAnsi" w:cstheme="majorHAnsi"/>
              </w:rPr>
            </w:pPr>
            <w:r w:rsidRPr="004E7549">
              <w:rPr>
                <w:rFonts w:asciiTheme="majorHAnsi" w:hAnsiTheme="majorHAnsi" w:cstheme="majorHAnsi"/>
              </w:rPr>
              <w:t>£25</w:t>
            </w:r>
          </w:p>
        </w:tc>
      </w:tr>
      <w:tr w:rsidR="006802F1" w:rsidRPr="004E7549" w:rsidTr="006802F1">
        <w:tc>
          <w:tcPr>
            <w:tcW w:w="4590" w:type="dxa"/>
            <w:shd w:val="clear" w:color="auto" w:fill="D9D9D9" w:themeFill="background1" w:themeFillShade="D9"/>
          </w:tcPr>
          <w:p w:rsidR="006802F1" w:rsidRPr="006802F1" w:rsidRDefault="006802F1" w:rsidP="0084218D">
            <w:pPr>
              <w:rPr>
                <w:rFonts w:asciiTheme="majorHAnsi" w:hAnsiTheme="majorHAnsi" w:cstheme="majorHAnsi"/>
                <w:b/>
              </w:rPr>
            </w:pPr>
            <w:r w:rsidRPr="006802F1">
              <w:rPr>
                <w:rFonts w:asciiTheme="majorHAnsi" w:hAnsiTheme="majorHAnsi" w:cstheme="majorHAnsi"/>
                <w:b/>
              </w:rPr>
              <w:t>9am – 1pm</w:t>
            </w:r>
          </w:p>
        </w:tc>
        <w:tc>
          <w:tcPr>
            <w:tcW w:w="4590" w:type="dxa"/>
          </w:tcPr>
          <w:p w:rsidR="006802F1" w:rsidRPr="004E7549" w:rsidRDefault="006802F1" w:rsidP="0084218D">
            <w:pPr>
              <w:rPr>
                <w:rFonts w:asciiTheme="majorHAnsi" w:hAnsiTheme="majorHAnsi" w:cstheme="majorHAnsi"/>
              </w:rPr>
            </w:pPr>
            <w:r w:rsidRPr="004E7549">
              <w:rPr>
                <w:rFonts w:asciiTheme="majorHAnsi" w:hAnsiTheme="majorHAnsi" w:cstheme="majorHAnsi"/>
              </w:rPr>
              <w:t>£75</w:t>
            </w:r>
          </w:p>
        </w:tc>
      </w:tr>
      <w:tr w:rsidR="006802F1" w:rsidRPr="004E7549" w:rsidTr="006802F1">
        <w:tc>
          <w:tcPr>
            <w:tcW w:w="4590" w:type="dxa"/>
            <w:shd w:val="clear" w:color="auto" w:fill="D9D9D9" w:themeFill="background1" w:themeFillShade="D9"/>
          </w:tcPr>
          <w:p w:rsidR="006802F1" w:rsidRPr="006802F1" w:rsidRDefault="006802F1" w:rsidP="0084218D">
            <w:pPr>
              <w:rPr>
                <w:rFonts w:asciiTheme="majorHAnsi" w:hAnsiTheme="majorHAnsi" w:cstheme="majorHAnsi"/>
                <w:b/>
              </w:rPr>
            </w:pPr>
            <w:r w:rsidRPr="006802F1">
              <w:rPr>
                <w:rFonts w:asciiTheme="majorHAnsi" w:hAnsiTheme="majorHAnsi" w:cstheme="majorHAnsi"/>
                <w:b/>
              </w:rPr>
              <w:t>1pm – 5pm</w:t>
            </w:r>
          </w:p>
        </w:tc>
        <w:tc>
          <w:tcPr>
            <w:tcW w:w="4590" w:type="dxa"/>
          </w:tcPr>
          <w:p w:rsidR="006802F1" w:rsidRPr="004E7549" w:rsidRDefault="006802F1" w:rsidP="0084218D">
            <w:pPr>
              <w:rPr>
                <w:rFonts w:asciiTheme="majorHAnsi" w:hAnsiTheme="majorHAnsi" w:cstheme="majorHAnsi"/>
              </w:rPr>
            </w:pPr>
            <w:r w:rsidRPr="004E7549">
              <w:rPr>
                <w:rFonts w:asciiTheme="majorHAnsi" w:hAnsiTheme="majorHAnsi" w:cstheme="majorHAnsi"/>
              </w:rPr>
              <w:t>£75</w:t>
            </w:r>
          </w:p>
        </w:tc>
      </w:tr>
      <w:tr w:rsidR="006802F1" w:rsidRPr="004E7549" w:rsidTr="006802F1">
        <w:tc>
          <w:tcPr>
            <w:tcW w:w="4590" w:type="dxa"/>
            <w:shd w:val="clear" w:color="auto" w:fill="D9D9D9" w:themeFill="background1" w:themeFillShade="D9"/>
          </w:tcPr>
          <w:p w:rsidR="006802F1" w:rsidRPr="006802F1" w:rsidRDefault="006802F1" w:rsidP="0084218D">
            <w:pPr>
              <w:rPr>
                <w:rFonts w:asciiTheme="majorHAnsi" w:hAnsiTheme="majorHAnsi" w:cstheme="majorHAnsi"/>
                <w:b/>
              </w:rPr>
            </w:pPr>
            <w:r w:rsidRPr="006802F1">
              <w:rPr>
                <w:rFonts w:asciiTheme="majorHAnsi" w:hAnsiTheme="majorHAnsi" w:cstheme="majorHAnsi"/>
                <w:b/>
              </w:rPr>
              <w:t>9am – 5pm</w:t>
            </w:r>
          </w:p>
        </w:tc>
        <w:tc>
          <w:tcPr>
            <w:tcW w:w="4590" w:type="dxa"/>
          </w:tcPr>
          <w:p w:rsidR="006802F1" w:rsidRPr="004E7549" w:rsidRDefault="006802F1" w:rsidP="0084218D">
            <w:pPr>
              <w:rPr>
                <w:rFonts w:asciiTheme="majorHAnsi" w:hAnsiTheme="majorHAnsi" w:cstheme="majorHAnsi"/>
              </w:rPr>
            </w:pPr>
            <w:r w:rsidRPr="004E7549">
              <w:rPr>
                <w:rFonts w:asciiTheme="majorHAnsi" w:hAnsiTheme="majorHAnsi" w:cstheme="majorHAnsi"/>
              </w:rPr>
              <w:t>£150</w:t>
            </w:r>
          </w:p>
        </w:tc>
      </w:tr>
      <w:tr w:rsidR="006802F1" w:rsidRPr="004E7549" w:rsidTr="006802F1">
        <w:tc>
          <w:tcPr>
            <w:tcW w:w="4590" w:type="dxa"/>
            <w:shd w:val="clear" w:color="auto" w:fill="D9D9D9" w:themeFill="background1" w:themeFillShade="D9"/>
          </w:tcPr>
          <w:p w:rsidR="006802F1" w:rsidRPr="006802F1" w:rsidRDefault="006802F1" w:rsidP="0084218D">
            <w:pPr>
              <w:rPr>
                <w:rFonts w:asciiTheme="majorHAnsi" w:hAnsiTheme="majorHAnsi" w:cstheme="majorHAnsi"/>
                <w:b/>
              </w:rPr>
            </w:pPr>
            <w:r w:rsidRPr="006802F1">
              <w:rPr>
                <w:rFonts w:asciiTheme="majorHAnsi" w:hAnsiTheme="majorHAnsi" w:cstheme="majorHAnsi"/>
                <w:b/>
              </w:rPr>
              <w:t>Tuesday – Thursday evenings from 6pm</w:t>
            </w:r>
          </w:p>
          <w:p w:rsidR="006802F1" w:rsidRPr="006802F1" w:rsidRDefault="006802F1" w:rsidP="0084218D">
            <w:pPr>
              <w:rPr>
                <w:rFonts w:asciiTheme="majorHAnsi" w:hAnsiTheme="majorHAnsi" w:cstheme="majorHAnsi"/>
                <w:b/>
              </w:rPr>
            </w:pPr>
            <w:r w:rsidRPr="006802F1">
              <w:rPr>
                <w:rFonts w:asciiTheme="majorHAnsi" w:hAnsiTheme="majorHAnsi" w:cstheme="majorHAnsi"/>
                <w:b/>
              </w:rPr>
              <w:t>(until 11pm max.)</w:t>
            </w:r>
          </w:p>
        </w:tc>
        <w:tc>
          <w:tcPr>
            <w:tcW w:w="4590" w:type="dxa"/>
          </w:tcPr>
          <w:p w:rsidR="006802F1" w:rsidRPr="004E7549" w:rsidRDefault="006802F1" w:rsidP="0084218D">
            <w:pPr>
              <w:rPr>
                <w:rFonts w:asciiTheme="majorHAnsi" w:hAnsiTheme="majorHAnsi" w:cstheme="majorHAnsi"/>
              </w:rPr>
            </w:pPr>
            <w:r w:rsidRPr="004E7549">
              <w:rPr>
                <w:rFonts w:asciiTheme="majorHAnsi" w:hAnsiTheme="majorHAnsi" w:cstheme="majorHAnsi"/>
              </w:rPr>
              <w:t>£75</w:t>
            </w:r>
          </w:p>
        </w:tc>
      </w:tr>
      <w:tr w:rsidR="006802F1" w:rsidRPr="004E7549" w:rsidTr="006802F1">
        <w:tc>
          <w:tcPr>
            <w:tcW w:w="4590" w:type="dxa"/>
            <w:shd w:val="clear" w:color="auto" w:fill="D9D9D9" w:themeFill="background1" w:themeFillShade="D9"/>
          </w:tcPr>
          <w:p w:rsidR="006802F1" w:rsidRPr="006802F1" w:rsidRDefault="006802F1" w:rsidP="0084218D">
            <w:pPr>
              <w:rPr>
                <w:rFonts w:asciiTheme="majorHAnsi" w:hAnsiTheme="majorHAnsi" w:cstheme="majorHAnsi"/>
                <w:b/>
              </w:rPr>
            </w:pPr>
            <w:r w:rsidRPr="006802F1">
              <w:rPr>
                <w:rFonts w:asciiTheme="majorHAnsi" w:hAnsiTheme="majorHAnsi" w:cstheme="majorHAnsi"/>
                <w:b/>
              </w:rPr>
              <w:t>Friday evening from 6pm</w:t>
            </w:r>
          </w:p>
        </w:tc>
        <w:tc>
          <w:tcPr>
            <w:tcW w:w="4590" w:type="dxa"/>
          </w:tcPr>
          <w:p w:rsidR="006802F1" w:rsidRPr="004E7549" w:rsidRDefault="006802F1" w:rsidP="0084218D">
            <w:pPr>
              <w:rPr>
                <w:rFonts w:asciiTheme="majorHAnsi" w:hAnsiTheme="majorHAnsi" w:cstheme="majorHAnsi"/>
              </w:rPr>
            </w:pPr>
            <w:r w:rsidRPr="004E7549">
              <w:rPr>
                <w:rFonts w:asciiTheme="majorHAnsi" w:hAnsiTheme="majorHAnsi" w:cstheme="majorHAnsi"/>
              </w:rPr>
              <w:t>£150</w:t>
            </w:r>
          </w:p>
        </w:tc>
      </w:tr>
      <w:tr w:rsidR="006802F1" w:rsidRPr="004E7549" w:rsidTr="006802F1">
        <w:tc>
          <w:tcPr>
            <w:tcW w:w="4590" w:type="dxa"/>
            <w:shd w:val="clear" w:color="auto" w:fill="D9D9D9" w:themeFill="background1" w:themeFillShade="D9"/>
          </w:tcPr>
          <w:p w:rsidR="006802F1" w:rsidRPr="006802F1" w:rsidRDefault="006802F1" w:rsidP="0084218D">
            <w:pPr>
              <w:rPr>
                <w:rFonts w:asciiTheme="majorHAnsi" w:hAnsiTheme="majorHAnsi" w:cstheme="majorHAnsi"/>
                <w:b/>
              </w:rPr>
            </w:pPr>
            <w:r w:rsidRPr="006802F1">
              <w:rPr>
                <w:rFonts w:asciiTheme="majorHAnsi" w:hAnsiTheme="majorHAnsi" w:cstheme="majorHAnsi"/>
                <w:b/>
              </w:rPr>
              <w:t>Saturday evening from 6pm</w:t>
            </w:r>
          </w:p>
        </w:tc>
        <w:tc>
          <w:tcPr>
            <w:tcW w:w="4590" w:type="dxa"/>
          </w:tcPr>
          <w:p w:rsidR="006802F1" w:rsidRPr="004E7549" w:rsidRDefault="006802F1" w:rsidP="0084218D">
            <w:pPr>
              <w:rPr>
                <w:rFonts w:asciiTheme="majorHAnsi" w:hAnsiTheme="majorHAnsi" w:cstheme="majorHAnsi"/>
              </w:rPr>
            </w:pPr>
            <w:r w:rsidRPr="004E7549">
              <w:rPr>
                <w:rFonts w:asciiTheme="majorHAnsi" w:hAnsiTheme="majorHAnsi" w:cstheme="majorHAnsi"/>
              </w:rPr>
              <w:t>£250</w:t>
            </w:r>
          </w:p>
        </w:tc>
      </w:tr>
      <w:tr w:rsidR="006802F1" w:rsidRPr="004E7549" w:rsidTr="006802F1">
        <w:tc>
          <w:tcPr>
            <w:tcW w:w="4590" w:type="dxa"/>
            <w:shd w:val="clear" w:color="auto" w:fill="D9D9D9" w:themeFill="background1" w:themeFillShade="D9"/>
          </w:tcPr>
          <w:p w:rsidR="006802F1" w:rsidRPr="006802F1" w:rsidRDefault="006802F1" w:rsidP="0084218D">
            <w:pPr>
              <w:rPr>
                <w:rFonts w:asciiTheme="majorHAnsi" w:hAnsiTheme="majorHAnsi" w:cstheme="majorHAnsi"/>
                <w:b/>
              </w:rPr>
            </w:pPr>
            <w:bookmarkStart w:id="0" w:name="_GoBack"/>
            <w:bookmarkEnd w:id="0"/>
            <w:r w:rsidRPr="006802F1">
              <w:rPr>
                <w:rFonts w:asciiTheme="majorHAnsi" w:hAnsiTheme="majorHAnsi" w:cstheme="majorHAnsi"/>
                <w:b/>
              </w:rPr>
              <w:t>Bond (required for large events)</w:t>
            </w:r>
          </w:p>
        </w:tc>
        <w:tc>
          <w:tcPr>
            <w:tcW w:w="4590" w:type="dxa"/>
          </w:tcPr>
          <w:p w:rsidR="006802F1" w:rsidRPr="004E7549" w:rsidRDefault="006802F1" w:rsidP="0084218D">
            <w:pPr>
              <w:rPr>
                <w:rFonts w:asciiTheme="majorHAnsi" w:hAnsiTheme="majorHAnsi" w:cstheme="majorHAnsi"/>
              </w:rPr>
            </w:pPr>
            <w:r w:rsidRPr="004E7549">
              <w:rPr>
                <w:rFonts w:asciiTheme="majorHAnsi" w:hAnsiTheme="majorHAnsi" w:cstheme="majorHAnsi"/>
              </w:rPr>
              <w:t>£100</w:t>
            </w:r>
          </w:p>
        </w:tc>
      </w:tr>
    </w:tbl>
    <w:p w:rsidR="00E10B90" w:rsidRDefault="00E10B90" w:rsidP="00E10B90">
      <w:pPr>
        <w:spacing w:after="0"/>
        <w:rPr>
          <w:rFonts w:asciiTheme="majorHAnsi" w:hAnsiTheme="majorHAnsi" w:cstheme="majorHAnsi"/>
        </w:rPr>
      </w:pPr>
    </w:p>
    <w:p w:rsidR="006802F1" w:rsidRDefault="006802F1" w:rsidP="006802F1">
      <w:pPr>
        <w:rPr>
          <w:rFonts w:asciiTheme="majorHAnsi" w:hAnsiTheme="majorHAnsi" w:cstheme="majorHAnsi"/>
        </w:rPr>
      </w:pPr>
      <w:r w:rsidRPr="00526786">
        <w:rPr>
          <w:rFonts w:asciiTheme="majorHAnsi" w:hAnsiTheme="majorHAnsi" w:cstheme="majorHAnsi"/>
        </w:rPr>
        <w:t xml:space="preserve">All hirers </w:t>
      </w:r>
      <w:r w:rsidRPr="00526786">
        <w:rPr>
          <w:rFonts w:asciiTheme="majorHAnsi" w:hAnsiTheme="majorHAnsi" w:cstheme="majorHAnsi"/>
          <w:b/>
        </w:rPr>
        <w:t>must return the room to its empty state</w:t>
      </w:r>
      <w:r w:rsidRPr="00526786">
        <w:rPr>
          <w:rFonts w:asciiTheme="majorHAnsi" w:hAnsiTheme="majorHAnsi" w:cstheme="majorHAnsi"/>
        </w:rPr>
        <w:t xml:space="preserve"> (i.e. clean and tidy, with chairs and tables stacked and the room left clear). Failure to do so will incur </w:t>
      </w:r>
      <w:r w:rsidRPr="00526786">
        <w:rPr>
          <w:rFonts w:asciiTheme="majorHAnsi" w:hAnsiTheme="majorHAnsi" w:cstheme="majorHAnsi"/>
          <w:b/>
        </w:rPr>
        <w:t>an additional £25 charge</w:t>
      </w:r>
      <w:r w:rsidRPr="00526786">
        <w:rPr>
          <w:rFonts w:asciiTheme="majorHAnsi" w:hAnsiTheme="majorHAnsi" w:cstheme="majorHAnsi"/>
        </w:rPr>
        <w:t>, payable following the event.</w:t>
      </w:r>
    </w:p>
    <w:p w:rsidR="00082786" w:rsidRDefault="00082786" w:rsidP="00E10B90">
      <w:pPr>
        <w:spacing w:after="0"/>
        <w:rPr>
          <w:rFonts w:asciiTheme="majorHAnsi" w:hAnsiTheme="majorHAnsi" w:cstheme="majorHAnsi"/>
        </w:rPr>
      </w:pPr>
    </w:p>
    <w:p w:rsidR="00082786" w:rsidRPr="00082786" w:rsidRDefault="00082786" w:rsidP="00E10B90">
      <w:pPr>
        <w:spacing w:after="0"/>
        <w:rPr>
          <w:rFonts w:asciiTheme="majorHAnsi" w:hAnsiTheme="majorHAnsi" w:cstheme="majorHAnsi"/>
          <w:b/>
        </w:rPr>
      </w:pPr>
      <w:r w:rsidRPr="00082786">
        <w:rPr>
          <w:rFonts w:asciiTheme="majorHAnsi" w:hAnsiTheme="majorHAnsi" w:cstheme="majorHAnsi"/>
          <w:b/>
        </w:rPr>
        <w:t>Event Space Size and Capacity</w:t>
      </w:r>
    </w:p>
    <w:tbl>
      <w:tblPr>
        <w:tblStyle w:val="TableGrid"/>
        <w:tblW w:w="0" w:type="auto"/>
        <w:tblLook w:val="04A0" w:firstRow="1" w:lastRow="0" w:firstColumn="1" w:lastColumn="0" w:noHBand="0" w:noVBand="1"/>
      </w:tblPr>
      <w:tblGrid>
        <w:gridCol w:w="4590"/>
        <w:gridCol w:w="4590"/>
      </w:tblGrid>
      <w:tr w:rsidR="00082786" w:rsidTr="00082786">
        <w:tc>
          <w:tcPr>
            <w:tcW w:w="4590" w:type="dxa"/>
            <w:shd w:val="clear" w:color="auto" w:fill="D9D9D9" w:themeFill="background1" w:themeFillShade="D9"/>
          </w:tcPr>
          <w:p w:rsidR="00082786" w:rsidRPr="00082786" w:rsidRDefault="00082786" w:rsidP="00E10B90">
            <w:pPr>
              <w:rPr>
                <w:rFonts w:asciiTheme="majorHAnsi" w:hAnsiTheme="majorHAnsi" w:cstheme="majorHAnsi"/>
                <w:b/>
              </w:rPr>
            </w:pPr>
            <w:r w:rsidRPr="00082786">
              <w:rPr>
                <w:rFonts w:asciiTheme="majorHAnsi" w:hAnsiTheme="majorHAnsi" w:cstheme="majorHAnsi"/>
                <w:b/>
              </w:rPr>
              <w:t>Size</w:t>
            </w:r>
          </w:p>
        </w:tc>
        <w:tc>
          <w:tcPr>
            <w:tcW w:w="4590" w:type="dxa"/>
          </w:tcPr>
          <w:p w:rsidR="00082786" w:rsidRDefault="00082786" w:rsidP="00E10B90">
            <w:pPr>
              <w:rPr>
                <w:rFonts w:asciiTheme="majorHAnsi" w:hAnsiTheme="majorHAnsi" w:cstheme="majorHAnsi"/>
              </w:rPr>
            </w:pPr>
            <w:r>
              <w:rPr>
                <w:rFonts w:asciiTheme="majorHAnsi" w:hAnsiTheme="majorHAnsi" w:cstheme="majorHAnsi"/>
              </w:rPr>
              <w:t xml:space="preserve">2000 </w:t>
            </w:r>
            <w:proofErr w:type="spellStart"/>
            <w:r>
              <w:rPr>
                <w:rFonts w:asciiTheme="majorHAnsi" w:hAnsiTheme="majorHAnsi" w:cstheme="majorHAnsi"/>
              </w:rPr>
              <w:t>sq</w:t>
            </w:r>
            <w:proofErr w:type="spellEnd"/>
            <w:r>
              <w:rPr>
                <w:rFonts w:asciiTheme="majorHAnsi" w:hAnsiTheme="majorHAnsi" w:cstheme="majorHAnsi"/>
              </w:rPr>
              <w:t xml:space="preserve"> </w:t>
            </w:r>
            <w:proofErr w:type="spellStart"/>
            <w:r>
              <w:rPr>
                <w:rFonts w:asciiTheme="majorHAnsi" w:hAnsiTheme="majorHAnsi" w:cstheme="majorHAnsi"/>
              </w:rPr>
              <w:t>ft</w:t>
            </w:r>
            <w:proofErr w:type="spellEnd"/>
            <w:r>
              <w:rPr>
                <w:rFonts w:asciiTheme="majorHAnsi" w:hAnsiTheme="majorHAnsi" w:cstheme="majorHAnsi"/>
              </w:rPr>
              <w:t xml:space="preserve"> (190 </w:t>
            </w:r>
            <w:proofErr w:type="spellStart"/>
            <w:r>
              <w:rPr>
                <w:rFonts w:asciiTheme="majorHAnsi" w:hAnsiTheme="majorHAnsi" w:cstheme="majorHAnsi"/>
              </w:rPr>
              <w:t>sq</w:t>
            </w:r>
            <w:proofErr w:type="spellEnd"/>
            <w:r>
              <w:rPr>
                <w:rFonts w:asciiTheme="majorHAnsi" w:hAnsiTheme="majorHAnsi" w:cstheme="majorHAnsi"/>
              </w:rPr>
              <w:t xml:space="preserve"> </w:t>
            </w:r>
            <w:proofErr w:type="spellStart"/>
            <w:r>
              <w:rPr>
                <w:rFonts w:asciiTheme="majorHAnsi" w:hAnsiTheme="majorHAnsi" w:cstheme="majorHAnsi"/>
              </w:rPr>
              <w:t>mtrs</w:t>
            </w:r>
            <w:proofErr w:type="spellEnd"/>
            <w:r>
              <w:rPr>
                <w:rFonts w:asciiTheme="majorHAnsi" w:hAnsiTheme="majorHAnsi" w:cstheme="majorHAnsi"/>
              </w:rPr>
              <w:t>)</w:t>
            </w:r>
          </w:p>
        </w:tc>
      </w:tr>
      <w:tr w:rsidR="00082786" w:rsidTr="00082786">
        <w:tc>
          <w:tcPr>
            <w:tcW w:w="4590" w:type="dxa"/>
            <w:shd w:val="clear" w:color="auto" w:fill="D9D9D9" w:themeFill="background1" w:themeFillShade="D9"/>
          </w:tcPr>
          <w:p w:rsidR="00082786" w:rsidRPr="00082786" w:rsidRDefault="00082786" w:rsidP="00E10B90">
            <w:pPr>
              <w:rPr>
                <w:rFonts w:asciiTheme="majorHAnsi" w:hAnsiTheme="majorHAnsi" w:cstheme="majorHAnsi"/>
                <w:b/>
              </w:rPr>
            </w:pPr>
            <w:r w:rsidRPr="00082786">
              <w:rPr>
                <w:rFonts w:asciiTheme="majorHAnsi" w:hAnsiTheme="majorHAnsi" w:cstheme="majorHAnsi"/>
                <w:b/>
              </w:rPr>
              <w:t>Capacity</w:t>
            </w:r>
          </w:p>
        </w:tc>
        <w:tc>
          <w:tcPr>
            <w:tcW w:w="4590" w:type="dxa"/>
          </w:tcPr>
          <w:p w:rsidR="00082786" w:rsidRDefault="00082786" w:rsidP="00E10B90">
            <w:pPr>
              <w:rPr>
                <w:rFonts w:asciiTheme="majorHAnsi" w:hAnsiTheme="majorHAnsi" w:cstheme="majorHAnsi"/>
              </w:rPr>
            </w:pPr>
            <w:r>
              <w:rPr>
                <w:rFonts w:asciiTheme="majorHAnsi" w:hAnsiTheme="majorHAnsi" w:cstheme="majorHAnsi"/>
              </w:rPr>
              <w:t>Standing only: 350</w:t>
            </w:r>
          </w:p>
          <w:p w:rsidR="00082786" w:rsidRDefault="00082786" w:rsidP="00E10B90">
            <w:pPr>
              <w:rPr>
                <w:rFonts w:asciiTheme="majorHAnsi" w:hAnsiTheme="majorHAnsi" w:cstheme="majorHAnsi"/>
              </w:rPr>
            </w:pPr>
            <w:r>
              <w:rPr>
                <w:rFonts w:asciiTheme="majorHAnsi" w:hAnsiTheme="majorHAnsi" w:cstheme="majorHAnsi"/>
              </w:rPr>
              <w:t>With tables</w:t>
            </w:r>
            <w:r w:rsidR="006802F1">
              <w:rPr>
                <w:rFonts w:asciiTheme="majorHAnsi" w:hAnsiTheme="majorHAnsi" w:cstheme="majorHAnsi"/>
              </w:rPr>
              <w:t xml:space="preserve"> and chairs</w:t>
            </w:r>
            <w:r>
              <w:rPr>
                <w:rFonts w:asciiTheme="majorHAnsi" w:hAnsiTheme="majorHAnsi" w:cstheme="majorHAnsi"/>
              </w:rPr>
              <w:t>: 120</w:t>
            </w:r>
          </w:p>
          <w:p w:rsidR="00082786" w:rsidRDefault="00082786" w:rsidP="00E10B90">
            <w:pPr>
              <w:rPr>
                <w:rFonts w:asciiTheme="majorHAnsi" w:hAnsiTheme="majorHAnsi" w:cstheme="majorHAnsi"/>
              </w:rPr>
            </w:pPr>
            <w:r>
              <w:rPr>
                <w:rFonts w:asciiTheme="majorHAnsi" w:hAnsiTheme="majorHAnsi" w:cstheme="majorHAnsi"/>
              </w:rPr>
              <w:t>With chairs only (theatre style seating</w:t>
            </w:r>
            <w:r w:rsidR="006802F1">
              <w:rPr>
                <w:rFonts w:asciiTheme="majorHAnsi" w:hAnsiTheme="majorHAnsi" w:cstheme="majorHAnsi"/>
              </w:rPr>
              <w:t>, with view of the stage</w:t>
            </w:r>
            <w:r>
              <w:rPr>
                <w:rFonts w:asciiTheme="majorHAnsi" w:hAnsiTheme="majorHAnsi" w:cstheme="majorHAnsi"/>
              </w:rPr>
              <w:t>): 80 - 100</w:t>
            </w:r>
          </w:p>
        </w:tc>
      </w:tr>
    </w:tbl>
    <w:p w:rsidR="00082786" w:rsidRDefault="00082786" w:rsidP="00E10B90">
      <w:pPr>
        <w:spacing w:after="0"/>
        <w:rPr>
          <w:rFonts w:asciiTheme="majorHAnsi" w:hAnsiTheme="majorHAnsi" w:cstheme="majorHAnsi"/>
        </w:rPr>
      </w:pPr>
    </w:p>
    <w:p w:rsidR="00082786" w:rsidRDefault="00082786" w:rsidP="00E10B90">
      <w:pPr>
        <w:spacing w:after="0"/>
        <w:rPr>
          <w:rFonts w:asciiTheme="majorHAnsi" w:hAnsiTheme="majorHAnsi" w:cstheme="majorHAnsi"/>
        </w:rPr>
      </w:pPr>
    </w:p>
    <w:p w:rsidR="00E10B90" w:rsidRDefault="00E10B90" w:rsidP="00E10B90">
      <w:pPr>
        <w:spacing w:after="0"/>
        <w:jc w:val="center"/>
        <w:rPr>
          <w:rFonts w:asciiTheme="majorHAnsi" w:hAnsiTheme="majorHAnsi" w:cstheme="majorHAnsi"/>
          <w:b/>
          <w:color w:val="C00000"/>
        </w:rPr>
      </w:pPr>
      <w:r w:rsidRPr="00EF5FDE">
        <w:rPr>
          <w:rFonts w:asciiTheme="majorHAnsi" w:hAnsiTheme="majorHAnsi" w:cstheme="majorHAnsi"/>
          <w:b/>
          <w:color w:val="C00000"/>
        </w:rPr>
        <w:t xml:space="preserve">If you have opted for us to promote your event online, please continue to the </w:t>
      </w:r>
    </w:p>
    <w:p w:rsidR="00E10B90" w:rsidRPr="00EF5FDE" w:rsidRDefault="00E10B90" w:rsidP="00E10B90">
      <w:pPr>
        <w:spacing w:after="0"/>
        <w:jc w:val="center"/>
        <w:rPr>
          <w:rFonts w:asciiTheme="majorHAnsi" w:hAnsiTheme="majorHAnsi" w:cstheme="majorHAnsi"/>
          <w:b/>
        </w:rPr>
      </w:pPr>
      <w:r w:rsidRPr="00EF5FDE">
        <w:rPr>
          <w:rFonts w:asciiTheme="majorHAnsi" w:hAnsiTheme="majorHAnsi" w:cstheme="majorHAnsi"/>
          <w:b/>
          <w:color w:val="C00000"/>
        </w:rPr>
        <w:t>Event Marketing Information Form on the next page.</w:t>
      </w:r>
      <w:r w:rsidRPr="00EF5FDE">
        <w:rPr>
          <w:rFonts w:asciiTheme="majorHAnsi" w:hAnsiTheme="majorHAnsi" w:cstheme="majorHAnsi"/>
          <w:b/>
        </w:rPr>
        <w:br w:type="page"/>
      </w:r>
    </w:p>
    <w:p w:rsidR="00E10B90" w:rsidRDefault="00E10B90" w:rsidP="00E10B90">
      <w:pPr>
        <w:spacing w:after="0"/>
        <w:rPr>
          <w:rFonts w:asciiTheme="majorHAnsi" w:hAnsiTheme="majorHAnsi" w:cstheme="majorHAnsi"/>
        </w:rPr>
      </w:pPr>
    </w:p>
    <w:p w:rsidR="00E10B90" w:rsidRPr="00F50B5B" w:rsidRDefault="00E10B90" w:rsidP="00E10B90">
      <w:pPr>
        <w:spacing w:after="0"/>
        <w:jc w:val="center"/>
        <w:rPr>
          <w:rFonts w:asciiTheme="majorHAnsi" w:hAnsiTheme="majorHAnsi" w:cstheme="majorHAnsi"/>
          <w:b/>
          <w:sz w:val="28"/>
          <w:szCs w:val="28"/>
        </w:rPr>
      </w:pPr>
      <w:r w:rsidRPr="00F50B5B">
        <w:rPr>
          <w:rFonts w:asciiTheme="majorHAnsi" w:hAnsiTheme="majorHAnsi" w:cstheme="majorHAnsi"/>
          <w:b/>
          <w:sz w:val="28"/>
          <w:szCs w:val="28"/>
        </w:rPr>
        <w:t>Event Marketing Information Form</w:t>
      </w:r>
    </w:p>
    <w:p w:rsidR="00E10B90" w:rsidRDefault="00E10B90" w:rsidP="00E10B90">
      <w:pPr>
        <w:spacing w:after="0"/>
        <w:rPr>
          <w:rFonts w:asciiTheme="majorHAnsi" w:hAnsiTheme="majorHAnsi" w:cstheme="majorHAnsi"/>
        </w:rPr>
      </w:pPr>
    </w:p>
    <w:p w:rsidR="00E10B90" w:rsidRPr="00F50B5B" w:rsidRDefault="00E10B90" w:rsidP="00E10B90">
      <w:pPr>
        <w:spacing w:after="0"/>
        <w:rPr>
          <w:rFonts w:asciiTheme="majorHAnsi" w:hAnsiTheme="majorHAnsi" w:cstheme="majorHAnsi"/>
          <w:b/>
          <w:sz w:val="20"/>
          <w:szCs w:val="20"/>
        </w:rPr>
      </w:pPr>
      <w:r w:rsidRPr="00F50B5B">
        <w:rPr>
          <w:rFonts w:asciiTheme="majorHAnsi" w:hAnsiTheme="majorHAnsi" w:cstheme="majorHAnsi"/>
          <w:b/>
          <w:sz w:val="20"/>
          <w:szCs w:val="20"/>
        </w:rPr>
        <w:t>Only complete this section if you have opted to have your event publicised on the Red Brick Building website and social media channels.</w:t>
      </w:r>
    </w:p>
    <w:p w:rsidR="00E10B90" w:rsidRPr="00F50B5B" w:rsidRDefault="00E10B90" w:rsidP="00E10B90">
      <w:pPr>
        <w:spacing w:after="0"/>
        <w:rPr>
          <w:rFonts w:asciiTheme="majorHAnsi" w:hAnsiTheme="majorHAnsi" w:cstheme="majorHAnsi"/>
          <w:b/>
          <w:color w:val="C00000"/>
          <w:sz w:val="20"/>
          <w:szCs w:val="20"/>
        </w:rPr>
      </w:pPr>
      <w:r w:rsidRPr="00F50B5B">
        <w:rPr>
          <w:rFonts w:asciiTheme="majorHAnsi" w:hAnsiTheme="majorHAnsi" w:cstheme="majorHAnsi"/>
          <w:b/>
          <w:color w:val="C00000"/>
          <w:sz w:val="20"/>
          <w:szCs w:val="20"/>
        </w:rPr>
        <w:t>Please note that a fee applies for this service, as stated on the first page of the booking form.</w:t>
      </w:r>
    </w:p>
    <w:p w:rsidR="00E10B90" w:rsidRPr="00F50B5B" w:rsidRDefault="00E10B90" w:rsidP="00E10B90">
      <w:pPr>
        <w:spacing w:after="0"/>
        <w:rPr>
          <w:rFonts w:asciiTheme="majorHAnsi" w:hAnsiTheme="majorHAnsi" w:cstheme="majorHAnsi"/>
          <w:sz w:val="20"/>
          <w:szCs w:val="20"/>
        </w:rPr>
      </w:pPr>
    </w:p>
    <w:p w:rsidR="00E10B90" w:rsidRPr="00F50B5B" w:rsidRDefault="00E10B90" w:rsidP="00E10B90">
      <w:pPr>
        <w:spacing w:after="0"/>
        <w:rPr>
          <w:rFonts w:asciiTheme="majorHAnsi" w:hAnsiTheme="majorHAnsi" w:cstheme="majorHAnsi"/>
          <w:sz w:val="20"/>
          <w:szCs w:val="20"/>
        </w:rPr>
      </w:pPr>
      <w:r w:rsidRPr="00F50B5B">
        <w:rPr>
          <w:rFonts w:asciiTheme="majorHAnsi" w:hAnsiTheme="majorHAnsi" w:cstheme="majorHAnsi"/>
          <w:sz w:val="20"/>
          <w:szCs w:val="20"/>
        </w:rPr>
        <w:t>N.B. Opting to have your event publicised on the Red Brick Building website and social media channels does not make the Red Brick Building responsible for the success of your event. Our publications are in addition to your own marketing, and we highly recommend that you continue to publicise your event in addition to our online platforms.</w:t>
      </w:r>
    </w:p>
    <w:p w:rsidR="00E10B90" w:rsidRDefault="00E10B90" w:rsidP="00E10B90">
      <w:pPr>
        <w:spacing w:after="0"/>
        <w:rPr>
          <w:rFonts w:asciiTheme="majorHAnsi" w:hAnsiTheme="majorHAnsi" w:cstheme="majorHAnsi"/>
          <w:sz w:val="20"/>
          <w:szCs w:val="20"/>
        </w:rPr>
      </w:pPr>
      <w:r w:rsidRPr="00F50B5B">
        <w:rPr>
          <w:rFonts w:asciiTheme="majorHAnsi" w:hAnsiTheme="majorHAnsi" w:cstheme="majorHAnsi"/>
          <w:sz w:val="20"/>
          <w:szCs w:val="20"/>
        </w:rPr>
        <w:t>By completing this form, you are agreeing not to hold the Red Brick Building responsible for the success or failure of your event.</w:t>
      </w:r>
    </w:p>
    <w:p w:rsidR="00E10B90" w:rsidRDefault="00E10B90" w:rsidP="00E10B90">
      <w:pPr>
        <w:spacing w:after="0"/>
        <w:rPr>
          <w:rFonts w:asciiTheme="majorHAnsi" w:hAnsiTheme="majorHAnsi" w:cstheme="majorHAnsi"/>
          <w:sz w:val="20"/>
          <w:szCs w:val="20"/>
        </w:rPr>
      </w:pPr>
    </w:p>
    <w:p w:rsidR="00E10B90" w:rsidRPr="00F50B5B" w:rsidRDefault="00E10B90" w:rsidP="00E10B90">
      <w:pPr>
        <w:spacing w:after="0"/>
        <w:rPr>
          <w:rFonts w:asciiTheme="majorHAnsi" w:hAnsiTheme="majorHAnsi" w:cstheme="majorHAnsi"/>
          <w:color w:val="C00000"/>
        </w:rPr>
      </w:pPr>
      <w:r>
        <w:rPr>
          <w:rFonts w:asciiTheme="majorHAnsi" w:hAnsiTheme="majorHAnsi" w:cstheme="majorHAnsi"/>
          <w:sz w:val="20"/>
          <w:szCs w:val="20"/>
        </w:rPr>
        <w:t xml:space="preserve">Once completed, please email this section with the rest of your booking form to </w:t>
      </w:r>
      <w:r w:rsidRPr="00F50B5B">
        <w:rPr>
          <w:rFonts w:asciiTheme="majorHAnsi" w:hAnsiTheme="majorHAnsi" w:cstheme="majorHAnsi"/>
          <w:color w:val="C00000"/>
          <w:sz w:val="20"/>
          <w:szCs w:val="20"/>
        </w:rPr>
        <w:t xml:space="preserve">bookings@redbrickbuilding.co.uk </w:t>
      </w:r>
    </w:p>
    <w:tbl>
      <w:tblPr>
        <w:tblStyle w:val="TableGrid"/>
        <w:tblW w:w="0" w:type="auto"/>
        <w:tblLook w:val="04A0" w:firstRow="1" w:lastRow="0" w:firstColumn="1" w:lastColumn="0" w:noHBand="0" w:noVBand="1"/>
      </w:tblPr>
      <w:tblGrid>
        <w:gridCol w:w="4590"/>
        <w:gridCol w:w="4590"/>
      </w:tblGrid>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Event Name</w:t>
            </w:r>
          </w:p>
          <w:p w:rsidR="00E10B90" w:rsidRDefault="00E10B90" w:rsidP="002423D4">
            <w:pPr>
              <w:rPr>
                <w:rFonts w:asciiTheme="majorHAnsi" w:hAnsiTheme="majorHAnsi" w:cstheme="majorHAnsi"/>
              </w:rPr>
            </w:pPr>
            <w:r>
              <w:rPr>
                <w:rFonts w:asciiTheme="majorHAnsi" w:hAnsiTheme="majorHAnsi" w:cstheme="majorHAnsi"/>
              </w:rPr>
              <w:t>(as it should appear on the Red Brick Building website)</w:t>
            </w: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Day(s) and date(s) of event</w:t>
            </w: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Event timings</w:t>
            </w:r>
          </w:p>
          <w:p w:rsidR="00E10B90" w:rsidRDefault="00E10B90" w:rsidP="002423D4">
            <w:pPr>
              <w:rPr>
                <w:rFonts w:asciiTheme="majorHAnsi" w:hAnsiTheme="majorHAnsi" w:cstheme="majorHAnsi"/>
              </w:rPr>
            </w:pPr>
            <w:r>
              <w:rPr>
                <w:rFonts w:asciiTheme="majorHAnsi" w:hAnsiTheme="majorHAnsi" w:cstheme="majorHAnsi"/>
              </w:rPr>
              <w:t>(not including set up times)</w:t>
            </w: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Frequency of event</w:t>
            </w:r>
          </w:p>
          <w:p w:rsidR="00E10B90" w:rsidRDefault="00E10B90" w:rsidP="002423D4">
            <w:pPr>
              <w:rPr>
                <w:rFonts w:asciiTheme="majorHAnsi" w:hAnsiTheme="majorHAnsi" w:cstheme="majorHAnsi"/>
              </w:rPr>
            </w:pPr>
            <w:r>
              <w:rPr>
                <w:rFonts w:asciiTheme="majorHAnsi" w:hAnsiTheme="majorHAnsi" w:cstheme="majorHAnsi"/>
              </w:rPr>
              <w:t>(one-off, weekly, monthly, term-time etc.)</w:t>
            </w: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Date exclusions</w:t>
            </w:r>
          </w:p>
          <w:p w:rsidR="00E10B90" w:rsidRDefault="00E10B90" w:rsidP="002423D4">
            <w:pPr>
              <w:rPr>
                <w:rFonts w:asciiTheme="majorHAnsi" w:hAnsiTheme="majorHAnsi" w:cstheme="majorHAnsi"/>
              </w:rPr>
            </w:pPr>
            <w:r>
              <w:rPr>
                <w:rFonts w:asciiTheme="majorHAnsi" w:hAnsiTheme="majorHAnsi" w:cstheme="majorHAnsi"/>
              </w:rPr>
              <w:t>(when you won’t be running the event as usual)</w:t>
            </w: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A</w:t>
            </w:r>
            <w:r>
              <w:rPr>
                <w:rFonts w:asciiTheme="majorHAnsi" w:hAnsiTheme="majorHAnsi" w:cstheme="majorHAnsi"/>
                <w:b/>
              </w:rPr>
              <w:t>ny a</w:t>
            </w:r>
            <w:r w:rsidRPr="00F50B5B">
              <w:rPr>
                <w:rFonts w:asciiTheme="majorHAnsi" w:hAnsiTheme="majorHAnsi" w:cstheme="majorHAnsi"/>
                <w:b/>
              </w:rPr>
              <w:t>ge restrictions</w:t>
            </w: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Event strapline</w:t>
            </w:r>
          </w:p>
          <w:p w:rsidR="00E10B90" w:rsidRDefault="00E10B90" w:rsidP="002423D4">
            <w:pPr>
              <w:rPr>
                <w:rFonts w:asciiTheme="majorHAnsi" w:hAnsiTheme="majorHAnsi" w:cstheme="majorHAnsi"/>
              </w:rPr>
            </w:pPr>
            <w:r>
              <w:rPr>
                <w:rFonts w:asciiTheme="majorHAnsi" w:hAnsiTheme="majorHAnsi" w:cstheme="majorHAnsi"/>
              </w:rPr>
              <w:t>(one-line description)</w:t>
            </w: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Full description of event</w:t>
            </w:r>
          </w:p>
          <w:p w:rsidR="00E10B90" w:rsidRDefault="00E10B90" w:rsidP="002423D4">
            <w:pPr>
              <w:rPr>
                <w:rFonts w:asciiTheme="majorHAnsi" w:hAnsiTheme="majorHAnsi" w:cstheme="majorHAnsi"/>
              </w:rPr>
            </w:pPr>
          </w:p>
          <w:p w:rsidR="00E10B90" w:rsidRDefault="00E10B90" w:rsidP="002423D4">
            <w:pPr>
              <w:rPr>
                <w:rFonts w:asciiTheme="majorHAnsi" w:hAnsiTheme="majorHAnsi" w:cstheme="majorHAnsi"/>
              </w:rPr>
            </w:pPr>
          </w:p>
          <w:p w:rsidR="00E10B90" w:rsidRDefault="00E10B90" w:rsidP="002423D4">
            <w:pPr>
              <w:rPr>
                <w:rFonts w:asciiTheme="majorHAnsi" w:hAnsiTheme="majorHAnsi" w:cstheme="majorHAnsi"/>
              </w:rPr>
            </w:pP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Host name</w:t>
            </w:r>
          </w:p>
          <w:p w:rsidR="00E10B90" w:rsidRDefault="00E10B90" w:rsidP="002423D4">
            <w:pPr>
              <w:rPr>
                <w:rFonts w:asciiTheme="majorHAnsi" w:hAnsiTheme="majorHAnsi" w:cstheme="majorHAnsi"/>
              </w:rPr>
            </w:pPr>
            <w:r>
              <w:rPr>
                <w:rFonts w:asciiTheme="majorHAnsi" w:hAnsiTheme="majorHAnsi" w:cstheme="majorHAnsi"/>
              </w:rPr>
              <w:t>(your business name)</w:t>
            </w:r>
          </w:p>
        </w:tc>
        <w:tc>
          <w:tcPr>
            <w:tcW w:w="4590" w:type="dxa"/>
          </w:tcPr>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Host’s contact details</w:t>
            </w:r>
          </w:p>
          <w:p w:rsidR="00E10B90" w:rsidRDefault="00E10B90" w:rsidP="002423D4">
            <w:pPr>
              <w:rPr>
                <w:rFonts w:asciiTheme="majorHAnsi" w:hAnsiTheme="majorHAnsi" w:cstheme="majorHAnsi"/>
              </w:rPr>
            </w:pPr>
            <w:r>
              <w:rPr>
                <w:rFonts w:asciiTheme="majorHAnsi" w:hAnsiTheme="majorHAnsi" w:cstheme="majorHAnsi"/>
              </w:rPr>
              <w:t>(please only include if you are happy for these to be put on our website)</w:t>
            </w:r>
          </w:p>
        </w:tc>
        <w:tc>
          <w:tcPr>
            <w:tcW w:w="4590" w:type="dxa"/>
          </w:tcPr>
          <w:p w:rsidR="00E10B90" w:rsidRPr="00F50B5B" w:rsidRDefault="00E10B90" w:rsidP="002423D4">
            <w:pPr>
              <w:rPr>
                <w:rFonts w:asciiTheme="majorHAnsi" w:hAnsiTheme="majorHAnsi" w:cstheme="majorHAnsi"/>
                <w:b/>
              </w:rPr>
            </w:pPr>
            <w:r w:rsidRPr="00F50B5B">
              <w:rPr>
                <w:rFonts w:asciiTheme="majorHAnsi" w:hAnsiTheme="majorHAnsi" w:cstheme="majorHAnsi"/>
                <w:b/>
              </w:rPr>
              <w:t>Website:</w:t>
            </w:r>
          </w:p>
          <w:p w:rsidR="00E10B90" w:rsidRDefault="00E10B90" w:rsidP="002423D4">
            <w:pPr>
              <w:rPr>
                <w:rFonts w:asciiTheme="majorHAnsi" w:hAnsiTheme="majorHAnsi" w:cstheme="majorHAnsi"/>
              </w:rPr>
            </w:pPr>
          </w:p>
          <w:p w:rsidR="00E10B90" w:rsidRPr="00F50B5B" w:rsidRDefault="00E10B90" w:rsidP="002423D4">
            <w:pPr>
              <w:rPr>
                <w:rFonts w:asciiTheme="majorHAnsi" w:hAnsiTheme="majorHAnsi" w:cstheme="majorHAnsi"/>
                <w:b/>
              </w:rPr>
            </w:pPr>
            <w:r w:rsidRPr="00F50B5B">
              <w:rPr>
                <w:rFonts w:asciiTheme="majorHAnsi" w:hAnsiTheme="majorHAnsi" w:cstheme="majorHAnsi"/>
                <w:b/>
              </w:rPr>
              <w:t>Email:</w:t>
            </w:r>
          </w:p>
          <w:p w:rsidR="00E10B90" w:rsidRDefault="00E10B90" w:rsidP="002423D4">
            <w:pPr>
              <w:rPr>
                <w:rFonts w:asciiTheme="majorHAnsi" w:hAnsiTheme="majorHAnsi" w:cstheme="majorHAnsi"/>
              </w:rPr>
            </w:pPr>
          </w:p>
          <w:p w:rsidR="00E10B90" w:rsidRPr="00F50B5B" w:rsidRDefault="00E10B90" w:rsidP="002423D4">
            <w:pPr>
              <w:rPr>
                <w:rFonts w:asciiTheme="majorHAnsi" w:hAnsiTheme="majorHAnsi" w:cstheme="majorHAnsi"/>
                <w:b/>
              </w:rPr>
            </w:pPr>
            <w:r w:rsidRPr="00F50B5B">
              <w:rPr>
                <w:rFonts w:asciiTheme="majorHAnsi" w:hAnsiTheme="majorHAnsi" w:cstheme="majorHAnsi"/>
                <w:b/>
              </w:rPr>
              <w:t>Telephone:</w:t>
            </w: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Social media pages associated with you/your business/your event</w:t>
            </w:r>
          </w:p>
          <w:p w:rsidR="00E10B90" w:rsidRDefault="00E10B90" w:rsidP="002423D4">
            <w:pPr>
              <w:rPr>
                <w:rFonts w:asciiTheme="majorHAnsi" w:hAnsiTheme="majorHAnsi" w:cstheme="majorHAnsi"/>
              </w:rPr>
            </w:pPr>
            <w:r>
              <w:rPr>
                <w:rFonts w:asciiTheme="majorHAnsi" w:hAnsiTheme="majorHAnsi" w:cstheme="majorHAnsi"/>
              </w:rPr>
              <w:t>(if applicable)</w:t>
            </w:r>
          </w:p>
        </w:tc>
        <w:tc>
          <w:tcPr>
            <w:tcW w:w="4590" w:type="dxa"/>
          </w:tcPr>
          <w:p w:rsidR="00E10B90" w:rsidRPr="00F50B5B" w:rsidRDefault="00E10B90" w:rsidP="002423D4">
            <w:pPr>
              <w:rPr>
                <w:rFonts w:asciiTheme="majorHAnsi" w:hAnsiTheme="majorHAnsi" w:cstheme="majorHAnsi"/>
                <w:b/>
              </w:rPr>
            </w:pPr>
            <w:r w:rsidRPr="00F50B5B">
              <w:rPr>
                <w:rFonts w:asciiTheme="majorHAnsi" w:hAnsiTheme="majorHAnsi" w:cstheme="majorHAnsi"/>
                <w:b/>
              </w:rPr>
              <w:t>Facebook:</w:t>
            </w:r>
          </w:p>
          <w:p w:rsidR="00E10B90" w:rsidRDefault="00E10B90" w:rsidP="002423D4">
            <w:pPr>
              <w:rPr>
                <w:rFonts w:asciiTheme="majorHAnsi" w:hAnsiTheme="majorHAnsi" w:cstheme="majorHAnsi"/>
              </w:rPr>
            </w:pPr>
          </w:p>
          <w:p w:rsidR="00E10B90" w:rsidRPr="00F50B5B" w:rsidRDefault="00E10B90" w:rsidP="002423D4">
            <w:pPr>
              <w:rPr>
                <w:rFonts w:asciiTheme="majorHAnsi" w:hAnsiTheme="majorHAnsi" w:cstheme="majorHAnsi"/>
                <w:b/>
              </w:rPr>
            </w:pPr>
            <w:r w:rsidRPr="00F50B5B">
              <w:rPr>
                <w:rFonts w:asciiTheme="majorHAnsi" w:hAnsiTheme="majorHAnsi" w:cstheme="majorHAnsi"/>
                <w:b/>
              </w:rPr>
              <w:t>Twitter:</w:t>
            </w:r>
          </w:p>
          <w:p w:rsidR="00E10B90" w:rsidRDefault="00E10B90" w:rsidP="002423D4">
            <w:pPr>
              <w:rPr>
                <w:rFonts w:asciiTheme="majorHAnsi" w:hAnsiTheme="majorHAnsi" w:cstheme="majorHAnsi"/>
              </w:rPr>
            </w:pPr>
          </w:p>
          <w:p w:rsidR="00E10B90" w:rsidRPr="00F50B5B" w:rsidRDefault="00E10B90" w:rsidP="002423D4">
            <w:pPr>
              <w:rPr>
                <w:rFonts w:asciiTheme="majorHAnsi" w:hAnsiTheme="majorHAnsi" w:cstheme="majorHAnsi"/>
                <w:b/>
              </w:rPr>
            </w:pPr>
            <w:r w:rsidRPr="00F50B5B">
              <w:rPr>
                <w:rFonts w:asciiTheme="majorHAnsi" w:hAnsiTheme="majorHAnsi" w:cstheme="majorHAnsi"/>
                <w:b/>
              </w:rPr>
              <w:t>Instagram:</w:t>
            </w:r>
          </w:p>
          <w:p w:rsidR="00E10B90" w:rsidRDefault="00E10B90" w:rsidP="002423D4">
            <w:pPr>
              <w:rPr>
                <w:rFonts w:asciiTheme="majorHAnsi" w:hAnsiTheme="majorHAnsi" w:cstheme="majorHAnsi"/>
              </w:rPr>
            </w:pPr>
          </w:p>
          <w:p w:rsidR="00E10B90" w:rsidRPr="00F50B5B" w:rsidRDefault="00E10B90" w:rsidP="002423D4">
            <w:pPr>
              <w:rPr>
                <w:rFonts w:asciiTheme="majorHAnsi" w:hAnsiTheme="majorHAnsi" w:cstheme="majorHAnsi"/>
                <w:b/>
              </w:rPr>
            </w:pPr>
            <w:r w:rsidRPr="00F50B5B">
              <w:rPr>
                <w:rFonts w:asciiTheme="majorHAnsi" w:hAnsiTheme="majorHAnsi" w:cstheme="majorHAnsi"/>
                <w:b/>
              </w:rPr>
              <w:t>Other:</w:t>
            </w:r>
          </w:p>
        </w:tc>
      </w:tr>
      <w:tr w:rsidR="00E10B90" w:rsidTr="002423D4">
        <w:trPr>
          <w:trHeight w:val="270"/>
        </w:trPr>
        <w:tc>
          <w:tcPr>
            <w:tcW w:w="4590" w:type="dxa"/>
            <w:vMerge w:val="restart"/>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Event pricing</w:t>
            </w:r>
          </w:p>
          <w:p w:rsidR="00E10B90" w:rsidRDefault="00E10B90" w:rsidP="002423D4">
            <w:pPr>
              <w:rPr>
                <w:rFonts w:asciiTheme="majorHAnsi" w:hAnsiTheme="majorHAnsi" w:cstheme="majorHAnsi"/>
              </w:rPr>
            </w:pPr>
            <w:r>
              <w:rPr>
                <w:rFonts w:asciiTheme="majorHAnsi" w:hAnsiTheme="majorHAnsi" w:cstheme="majorHAnsi"/>
              </w:rPr>
              <w:t>(if you’re charging for your event)</w:t>
            </w:r>
          </w:p>
        </w:tc>
        <w:tc>
          <w:tcPr>
            <w:tcW w:w="4590" w:type="dxa"/>
          </w:tcPr>
          <w:p w:rsidR="00E10B90" w:rsidRPr="00F50B5B" w:rsidRDefault="00E10B90" w:rsidP="002423D4">
            <w:pPr>
              <w:rPr>
                <w:rFonts w:asciiTheme="majorHAnsi" w:hAnsiTheme="majorHAnsi" w:cstheme="majorHAnsi"/>
                <w:b/>
              </w:rPr>
            </w:pPr>
            <w:r w:rsidRPr="00F50B5B">
              <w:rPr>
                <w:rFonts w:asciiTheme="majorHAnsi" w:hAnsiTheme="majorHAnsi" w:cstheme="majorHAnsi"/>
                <w:b/>
              </w:rPr>
              <w:t>Price (including price per session and any bulk discounts etc.):</w:t>
            </w:r>
          </w:p>
          <w:p w:rsidR="00E10B90" w:rsidRDefault="00E10B90" w:rsidP="002423D4">
            <w:pPr>
              <w:rPr>
                <w:rFonts w:asciiTheme="majorHAnsi" w:hAnsiTheme="majorHAnsi" w:cstheme="majorHAnsi"/>
              </w:rPr>
            </w:pPr>
          </w:p>
        </w:tc>
      </w:tr>
      <w:tr w:rsidR="00E10B90" w:rsidTr="002423D4">
        <w:trPr>
          <w:trHeight w:val="270"/>
        </w:trPr>
        <w:tc>
          <w:tcPr>
            <w:tcW w:w="4590" w:type="dxa"/>
            <w:vMerge/>
            <w:shd w:val="clear" w:color="auto" w:fill="D9D9D9" w:themeFill="background1" w:themeFillShade="D9"/>
          </w:tcPr>
          <w:p w:rsidR="00E10B90" w:rsidRDefault="00E10B90" w:rsidP="002423D4">
            <w:pPr>
              <w:rPr>
                <w:rFonts w:asciiTheme="majorHAnsi" w:hAnsiTheme="majorHAnsi" w:cstheme="majorHAnsi"/>
              </w:rPr>
            </w:pPr>
          </w:p>
        </w:tc>
        <w:tc>
          <w:tcPr>
            <w:tcW w:w="4590" w:type="dxa"/>
          </w:tcPr>
          <w:p w:rsidR="00E10B90" w:rsidRPr="00F50B5B" w:rsidRDefault="00E10B90" w:rsidP="002423D4">
            <w:pPr>
              <w:rPr>
                <w:rFonts w:asciiTheme="majorHAnsi" w:hAnsiTheme="majorHAnsi" w:cstheme="majorHAnsi"/>
                <w:b/>
              </w:rPr>
            </w:pPr>
            <w:r w:rsidRPr="00F50B5B">
              <w:rPr>
                <w:rFonts w:asciiTheme="majorHAnsi" w:hAnsiTheme="majorHAnsi" w:cstheme="majorHAnsi"/>
                <w:b/>
              </w:rPr>
              <w:t>Details of how attendees should book and pay:</w:t>
            </w:r>
          </w:p>
          <w:p w:rsidR="00E10B90" w:rsidRDefault="00E10B90" w:rsidP="002423D4">
            <w:pPr>
              <w:rPr>
                <w:rFonts w:asciiTheme="majorHAnsi" w:hAnsiTheme="majorHAnsi" w:cstheme="majorHAnsi"/>
              </w:rPr>
            </w:pPr>
          </w:p>
        </w:tc>
      </w:tr>
      <w:tr w:rsidR="00E10B90" w:rsidTr="002423D4">
        <w:tc>
          <w:tcPr>
            <w:tcW w:w="4590" w:type="dxa"/>
            <w:shd w:val="clear" w:color="auto" w:fill="D9D9D9" w:themeFill="background1" w:themeFillShade="D9"/>
          </w:tcPr>
          <w:p w:rsidR="00E10B90" w:rsidRPr="00F50B5B" w:rsidRDefault="00E10B90" w:rsidP="002423D4">
            <w:pPr>
              <w:rPr>
                <w:rFonts w:asciiTheme="majorHAnsi" w:hAnsiTheme="majorHAnsi" w:cstheme="majorHAnsi"/>
                <w:b/>
              </w:rPr>
            </w:pPr>
            <w:r w:rsidRPr="00F50B5B">
              <w:rPr>
                <w:rFonts w:asciiTheme="majorHAnsi" w:hAnsiTheme="majorHAnsi" w:cstheme="majorHAnsi"/>
                <w:b/>
              </w:rPr>
              <w:t>Images</w:t>
            </w:r>
          </w:p>
        </w:tc>
        <w:tc>
          <w:tcPr>
            <w:tcW w:w="4590" w:type="dxa"/>
          </w:tcPr>
          <w:p w:rsidR="00E10B90" w:rsidRPr="00F50B5B" w:rsidRDefault="00E10B90" w:rsidP="002423D4">
            <w:pPr>
              <w:rPr>
                <w:rFonts w:asciiTheme="majorHAnsi" w:hAnsiTheme="majorHAnsi" w:cstheme="majorHAnsi"/>
                <w:b/>
                <w:color w:val="C00000"/>
              </w:rPr>
            </w:pPr>
            <w:r w:rsidRPr="00F50B5B">
              <w:rPr>
                <w:rFonts w:asciiTheme="majorHAnsi" w:hAnsiTheme="majorHAnsi" w:cstheme="majorHAnsi"/>
                <w:b/>
                <w:color w:val="C00000"/>
              </w:rPr>
              <w:t>When returning this form, please attach the following to your email:</w:t>
            </w:r>
          </w:p>
          <w:p w:rsidR="00E10B90" w:rsidRPr="00F50B5B" w:rsidRDefault="00E10B90" w:rsidP="00E10B90">
            <w:pPr>
              <w:pStyle w:val="ListParagraph"/>
              <w:numPr>
                <w:ilvl w:val="0"/>
                <w:numId w:val="3"/>
              </w:numPr>
              <w:rPr>
                <w:rFonts w:asciiTheme="majorHAnsi" w:hAnsiTheme="majorHAnsi" w:cstheme="majorHAnsi"/>
                <w:b/>
                <w:color w:val="C00000"/>
              </w:rPr>
            </w:pPr>
            <w:r w:rsidRPr="00F50B5B">
              <w:rPr>
                <w:rFonts w:asciiTheme="majorHAnsi" w:hAnsiTheme="majorHAnsi" w:cstheme="majorHAnsi"/>
                <w:b/>
                <w:color w:val="C00000"/>
              </w:rPr>
              <w:t xml:space="preserve">Event poster/promotional image (jpeg or </w:t>
            </w:r>
            <w:proofErr w:type="spellStart"/>
            <w:r w:rsidRPr="00F50B5B">
              <w:rPr>
                <w:rFonts w:asciiTheme="majorHAnsi" w:hAnsiTheme="majorHAnsi" w:cstheme="majorHAnsi"/>
                <w:b/>
                <w:color w:val="C00000"/>
              </w:rPr>
              <w:t>png</w:t>
            </w:r>
            <w:proofErr w:type="spellEnd"/>
            <w:r w:rsidRPr="00F50B5B">
              <w:rPr>
                <w:rFonts w:asciiTheme="majorHAnsi" w:hAnsiTheme="majorHAnsi" w:cstheme="majorHAnsi"/>
                <w:b/>
                <w:color w:val="C00000"/>
              </w:rPr>
              <w:t xml:space="preserve"> format)</w:t>
            </w:r>
          </w:p>
          <w:p w:rsidR="00E10B90" w:rsidRPr="00F50B5B" w:rsidRDefault="00E10B90" w:rsidP="00E10B90">
            <w:pPr>
              <w:pStyle w:val="ListParagraph"/>
              <w:numPr>
                <w:ilvl w:val="0"/>
                <w:numId w:val="3"/>
              </w:numPr>
              <w:rPr>
                <w:rFonts w:asciiTheme="majorHAnsi" w:hAnsiTheme="majorHAnsi" w:cstheme="majorHAnsi"/>
              </w:rPr>
            </w:pPr>
            <w:r w:rsidRPr="008C1414">
              <w:rPr>
                <w:rFonts w:asciiTheme="majorHAnsi" w:hAnsiTheme="majorHAnsi" w:cstheme="majorHAnsi"/>
                <w:b/>
                <w:color w:val="C00000"/>
              </w:rPr>
              <w:t xml:space="preserve">Up to 3 high-quality images (2MB or </w:t>
            </w:r>
            <w:r w:rsidRPr="00F50B5B">
              <w:rPr>
                <w:rFonts w:asciiTheme="majorHAnsi" w:hAnsiTheme="majorHAnsi" w:cstheme="majorHAnsi"/>
                <w:b/>
                <w:color w:val="C00000"/>
              </w:rPr>
              <w:t xml:space="preserve">more) that represent and promote you/your event (jpeg or </w:t>
            </w:r>
            <w:proofErr w:type="spellStart"/>
            <w:r w:rsidRPr="00F50B5B">
              <w:rPr>
                <w:rFonts w:asciiTheme="majorHAnsi" w:hAnsiTheme="majorHAnsi" w:cstheme="majorHAnsi"/>
                <w:b/>
                <w:color w:val="C00000"/>
              </w:rPr>
              <w:t>png</w:t>
            </w:r>
            <w:proofErr w:type="spellEnd"/>
            <w:r w:rsidRPr="00F50B5B">
              <w:rPr>
                <w:rFonts w:asciiTheme="majorHAnsi" w:hAnsiTheme="majorHAnsi" w:cstheme="majorHAnsi"/>
                <w:b/>
                <w:color w:val="C00000"/>
              </w:rPr>
              <w:t xml:space="preserve"> format)</w:t>
            </w:r>
          </w:p>
        </w:tc>
      </w:tr>
    </w:tbl>
    <w:p w:rsidR="00F9012C" w:rsidRDefault="00F9012C">
      <w:r>
        <w:br w:type="page"/>
      </w:r>
    </w:p>
    <w:tbl>
      <w:tblPr>
        <w:tblStyle w:val="TableGrid"/>
        <w:tblW w:w="11057" w:type="dxa"/>
        <w:tblInd w:w="-856" w:type="dxa"/>
        <w:tblLook w:val="04A0" w:firstRow="1" w:lastRow="0" w:firstColumn="1" w:lastColumn="0" w:noHBand="0" w:noVBand="1"/>
      </w:tblPr>
      <w:tblGrid>
        <w:gridCol w:w="11057"/>
      </w:tblGrid>
      <w:tr w:rsidR="00367474" w:rsidTr="00E85C21">
        <w:tc>
          <w:tcPr>
            <w:tcW w:w="11057" w:type="dxa"/>
            <w:tcBorders>
              <w:top w:val="nil"/>
              <w:left w:val="nil"/>
              <w:bottom w:val="nil"/>
              <w:right w:val="nil"/>
            </w:tcBorders>
          </w:tcPr>
          <w:p w:rsidR="00367474" w:rsidRPr="003265D9" w:rsidRDefault="008E34F4" w:rsidP="003265D9">
            <w:pPr>
              <w:jc w:val="center"/>
              <w:rPr>
                <w:rFonts w:asciiTheme="majorHAnsi" w:hAnsiTheme="majorHAnsi" w:cstheme="majorHAnsi"/>
                <w:b/>
                <w:sz w:val="28"/>
                <w:szCs w:val="28"/>
              </w:rPr>
            </w:pPr>
            <w:r>
              <w:rPr>
                <w:rFonts w:asciiTheme="majorHAnsi" w:hAnsiTheme="majorHAnsi" w:cstheme="majorHAnsi"/>
                <w:b/>
                <w:sz w:val="28"/>
                <w:szCs w:val="28"/>
              </w:rPr>
              <w:lastRenderedPageBreak/>
              <w:t>Event Space</w:t>
            </w:r>
            <w:r w:rsidR="00367474" w:rsidRPr="003265D9">
              <w:rPr>
                <w:rFonts w:asciiTheme="majorHAnsi" w:hAnsiTheme="majorHAnsi" w:cstheme="majorHAnsi"/>
                <w:b/>
                <w:sz w:val="28"/>
                <w:szCs w:val="28"/>
              </w:rPr>
              <w:t xml:space="preserve"> Hire Terms and Conditions</w:t>
            </w:r>
          </w:p>
          <w:p w:rsidR="003265D9" w:rsidRDefault="003265D9" w:rsidP="00367474">
            <w:pPr>
              <w:rPr>
                <w:rFonts w:asciiTheme="majorHAnsi" w:hAnsiTheme="majorHAnsi" w:cstheme="majorHAnsi"/>
                <w:sz w:val="20"/>
                <w:szCs w:val="20"/>
              </w:rPr>
            </w:pPr>
          </w:p>
          <w:p w:rsidR="00570C7B" w:rsidRPr="00570C7B" w:rsidRDefault="00570C7B" w:rsidP="00570C7B">
            <w:pPr>
              <w:pStyle w:val="NoSpacing"/>
              <w:rPr>
                <w:rFonts w:asciiTheme="majorHAnsi" w:hAnsiTheme="majorHAnsi" w:cstheme="majorHAnsi"/>
                <w:sz w:val="20"/>
                <w:szCs w:val="20"/>
              </w:rPr>
            </w:pPr>
            <w:r w:rsidRPr="00570C7B">
              <w:rPr>
                <w:rFonts w:asciiTheme="majorHAnsi" w:hAnsiTheme="majorHAnsi" w:cstheme="majorHAnsi"/>
                <w:sz w:val="20"/>
                <w:szCs w:val="20"/>
              </w:rPr>
              <w:t>For every activity, public or private, the hirer must ensure that he/she complies with the following conditions of hire:</w:t>
            </w:r>
          </w:p>
          <w:p w:rsidR="00570C7B" w:rsidRPr="00570C7B" w:rsidRDefault="00570C7B" w:rsidP="00570C7B">
            <w:pPr>
              <w:pStyle w:val="NoSpacing"/>
              <w:rPr>
                <w:rFonts w:asciiTheme="majorHAnsi" w:hAnsiTheme="majorHAnsi" w:cstheme="majorHAnsi"/>
                <w:sz w:val="20"/>
                <w:szCs w:val="20"/>
                <w:lang w:eastAsia="en-GB"/>
              </w:rPr>
            </w:pPr>
          </w:p>
          <w:p w:rsidR="00570C7B" w:rsidRPr="00570C7B" w:rsidRDefault="00570C7B" w:rsidP="00570C7B">
            <w:pPr>
              <w:pStyle w:val="NoSpacing"/>
              <w:rPr>
                <w:rFonts w:asciiTheme="majorHAnsi" w:hAnsiTheme="majorHAnsi" w:cstheme="majorHAnsi"/>
                <w:b/>
                <w:sz w:val="20"/>
                <w:szCs w:val="20"/>
                <w:lang w:eastAsia="en-GB"/>
              </w:rPr>
            </w:pPr>
            <w:r w:rsidRPr="00570C7B">
              <w:rPr>
                <w:rFonts w:asciiTheme="majorHAnsi" w:hAnsiTheme="majorHAnsi" w:cstheme="majorHAnsi"/>
                <w:b/>
                <w:sz w:val="20"/>
                <w:szCs w:val="20"/>
                <w:lang w:eastAsia="en-GB"/>
              </w:rPr>
              <w:t xml:space="preserve">Parking </w:t>
            </w:r>
          </w:p>
          <w:p w:rsidR="00570C7B" w:rsidRPr="00570C7B" w:rsidRDefault="00570C7B" w:rsidP="00570C7B">
            <w:pPr>
              <w:pStyle w:val="NoSpacing"/>
              <w:numPr>
                <w:ilvl w:val="0"/>
                <w:numId w:val="22"/>
              </w:numPr>
              <w:rPr>
                <w:rFonts w:asciiTheme="majorHAnsi" w:hAnsiTheme="majorHAnsi" w:cstheme="majorHAnsi"/>
                <w:sz w:val="20"/>
                <w:szCs w:val="20"/>
                <w:lang w:eastAsia="en-GB"/>
              </w:rPr>
            </w:pPr>
            <w:r w:rsidRPr="00570C7B">
              <w:rPr>
                <w:rFonts w:asciiTheme="majorHAnsi" w:hAnsiTheme="majorHAnsi" w:cstheme="majorHAnsi"/>
                <w:sz w:val="20"/>
                <w:szCs w:val="20"/>
                <w:lang w:eastAsia="en-GB"/>
              </w:rPr>
              <w:t>There are limited parking facilities on site. There is ample free parking around the building perimeter. Disabled spaces are reserved for the use of blue badge holders. There are bike racks and the site is on public transport routes.</w:t>
            </w:r>
          </w:p>
          <w:p w:rsidR="00570C7B" w:rsidRPr="00570C7B" w:rsidRDefault="00570C7B" w:rsidP="00570C7B">
            <w:pPr>
              <w:pStyle w:val="NoSpacing"/>
              <w:rPr>
                <w:rFonts w:asciiTheme="majorHAnsi" w:hAnsiTheme="majorHAnsi" w:cstheme="majorHAnsi"/>
                <w:b/>
                <w:sz w:val="20"/>
                <w:szCs w:val="20"/>
                <w:lang w:eastAsia="en-GB"/>
              </w:rPr>
            </w:pPr>
            <w:r w:rsidRPr="00570C7B">
              <w:rPr>
                <w:rFonts w:asciiTheme="majorHAnsi" w:hAnsiTheme="majorHAnsi" w:cstheme="majorHAnsi"/>
                <w:b/>
                <w:sz w:val="20"/>
                <w:szCs w:val="20"/>
                <w:lang w:eastAsia="en-GB"/>
              </w:rPr>
              <w:t>Disabled access</w:t>
            </w:r>
          </w:p>
          <w:p w:rsidR="00570C7B" w:rsidRPr="00570C7B" w:rsidRDefault="00570C7B" w:rsidP="00570C7B">
            <w:pPr>
              <w:pStyle w:val="NoSpacing"/>
              <w:numPr>
                <w:ilvl w:val="0"/>
                <w:numId w:val="22"/>
              </w:numPr>
              <w:rPr>
                <w:rFonts w:asciiTheme="majorHAnsi" w:hAnsiTheme="majorHAnsi" w:cstheme="majorHAnsi"/>
                <w:sz w:val="20"/>
                <w:szCs w:val="20"/>
                <w:lang w:eastAsia="en-GB"/>
              </w:rPr>
            </w:pPr>
            <w:r w:rsidRPr="00570C7B">
              <w:rPr>
                <w:rFonts w:asciiTheme="majorHAnsi" w:hAnsiTheme="majorHAnsi" w:cstheme="majorHAnsi"/>
                <w:sz w:val="20"/>
                <w:szCs w:val="20"/>
                <w:lang w:eastAsia="en-GB"/>
              </w:rPr>
              <w:t>The building is fully accessible with a lift to the first floor and disabled toilet facilities on the ground floor. There are hearing loops in all our hire spaces.</w:t>
            </w:r>
          </w:p>
          <w:p w:rsidR="00570C7B" w:rsidRPr="00367474" w:rsidRDefault="00570C7B" w:rsidP="00570C7B">
            <w:pPr>
              <w:rPr>
                <w:rFonts w:asciiTheme="majorHAnsi" w:hAnsiTheme="majorHAnsi" w:cstheme="majorHAnsi"/>
                <w:b/>
                <w:sz w:val="20"/>
                <w:szCs w:val="20"/>
              </w:rPr>
            </w:pPr>
            <w:r w:rsidRPr="00367474">
              <w:rPr>
                <w:rFonts w:asciiTheme="majorHAnsi" w:hAnsiTheme="majorHAnsi" w:cstheme="majorHAnsi"/>
                <w:b/>
                <w:sz w:val="20"/>
                <w:szCs w:val="20"/>
              </w:rPr>
              <w:t xml:space="preserve">Deposits </w:t>
            </w:r>
          </w:p>
          <w:p w:rsidR="00570C7B" w:rsidRPr="00E85C21" w:rsidRDefault="00570C7B" w:rsidP="00570C7B">
            <w:pPr>
              <w:pStyle w:val="ListParagraph"/>
              <w:numPr>
                <w:ilvl w:val="0"/>
                <w:numId w:val="1"/>
              </w:numPr>
              <w:rPr>
                <w:rFonts w:asciiTheme="majorHAnsi" w:hAnsiTheme="majorHAnsi" w:cstheme="majorHAnsi"/>
                <w:sz w:val="20"/>
                <w:szCs w:val="20"/>
              </w:rPr>
            </w:pPr>
            <w:r w:rsidRPr="00E85C21">
              <w:rPr>
                <w:rFonts w:asciiTheme="majorHAnsi" w:hAnsiTheme="majorHAnsi" w:cstheme="majorHAnsi"/>
                <w:sz w:val="20"/>
                <w:szCs w:val="20"/>
              </w:rPr>
              <w:t>A 20% deposit is required for all hires, excluding weddings and Friday and Saturday night bookings</w:t>
            </w:r>
            <w:r>
              <w:rPr>
                <w:rFonts w:asciiTheme="majorHAnsi" w:hAnsiTheme="majorHAnsi" w:cstheme="majorHAnsi"/>
                <w:sz w:val="20"/>
                <w:szCs w:val="20"/>
              </w:rPr>
              <w:t>.</w:t>
            </w:r>
          </w:p>
          <w:p w:rsidR="00570C7B" w:rsidRPr="00E85C21" w:rsidRDefault="00570C7B" w:rsidP="00570C7B">
            <w:pPr>
              <w:pStyle w:val="ListParagraph"/>
              <w:numPr>
                <w:ilvl w:val="0"/>
                <w:numId w:val="1"/>
              </w:numPr>
              <w:rPr>
                <w:rFonts w:asciiTheme="majorHAnsi" w:hAnsiTheme="majorHAnsi" w:cstheme="majorHAnsi"/>
                <w:sz w:val="20"/>
                <w:szCs w:val="20"/>
              </w:rPr>
            </w:pPr>
            <w:r w:rsidRPr="00E85C21">
              <w:rPr>
                <w:rFonts w:asciiTheme="majorHAnsi" w:hAnsiTheme="majorHAnsi" w:cstheme="majorHAnsi"/>
                <w:sz w:val="20"/>
                <w:szCs w:val="20"/>
              </w:rPr>
              <w:t>A 50% deposit is required for weddings and Friday and Saturday night bookings</w:t>
            </w:r>
            <w:r>
              <w:rPr>
                <w:rFonts w:asciiTheme="majorHAnsi" w:hAnsiTheme="majorHAnsi" w:cstheme="majorHAnsi"/>
                <w:sz w:val="20"/>
                <w:szCs w:val="20"/>
              </w:rPr>
              <w:t>.</w:t>
            </w:r>
          </w:p>
          <w:p w:rsidR="00570C7B" w:rsidRPr="00E85C21" w:rsidRDefault="00570C7B" w:rsidP="00570C7B">
            <w:pPr>
              <w:pStyle w:val="ListParagraph"/>
              <w:numPr>
                <w:ilvl w:val="0"/>
                <w:numId w:val="1"/>
              </w:numPr>
              <w:rPr>
                <w:rFonts w:asciiTheme="majorHAnsi" w:hAnsiTheme="majorHAnsi" w:cstheme="majorHAnsi"/>
                <w:sz w:val="20"/>
                <w:szCs w:val="20"/>
              </w:rPr>
            </w:pPr>
            <w:r w:rsidRPr="00E85C21">
              <w:rPr>
                <w:rFonts w:asciiTheme="majorHAnsi" w:hAnsiTheme="majorHAnsi" w:cstheme="majorHAnsi"/>
                <w:sz w:val="20"/>
                <w:szCs w:val="20"/>
              </w:rPr>
              <w:t>The outstanding balance must be paid 6 weeks prior to the hire date</w:t>
            </w:r>
            <w:r>
              <w:rPr>
                <w:rFonts w:asciiTheme="majorHAnsi" w:hAnsiTheme="majorHAnsi" w:cstheme="majorHAnsi"/>
                <w:sz w:val="20"/>
                <w:szCs w:val="20"/>
              </w:rPr>
              <w:t>.</w:t>
            </w:r>
          </w:p>
          <w:p w:rsidR="00570C7B" w:rsidRPr="00E85C21" w:rsidRDefault="00570C7B" w:rsidP="00570C7B">
            <w:pPr>
              <w:pStyle w:val="ListParagraph"/>
              <w:numPr>
                <w:ilvl w:val="0"/>
                <w:numId w:val="1"/>
              </w:numPr>
              <w:rPr>
                <w:rFonts w:asciiTheme="majorHAnsi" w:hAnsiTheme="majorHAnsi" w:cstheme="majorHAnsi"/>
                <w:sz w:val="20"/>
                <w:szCs w:val="20"/>
              </w:rPr>
            </w:pPr>
            <w:r w:rsidRPr="00E85C21">
              <w:rPr>
                <w:rFonts w:asciiTheme="majorHAnsi" w:hAnsiTheme="majorHAnsi" w:cstheme="majorHAnsi"/>
                <w:sz w:val="20"/>
                <w:szCs w:val="20"/>
              </w:rPr>
              <w:t>If the booking is less than 6 weeks in advance, FULL payment is required at the time of booking</w:t>
            </w:r>
            <w:r>
              <w:rPr>
                <w:rFonts w:asciiTheme="majorHAnsi" w:hAnsiTheme="majorHAnsi" w:cstheme="majorHAnsi"/>
                <w:sz w:val="20"/>
                <w:szCs w:val="20"/>
              </w:rPr>
              <w:t>.</w:t>
            </w:r>
          </w:p>
          <w:p w:rsidR="00570C7B" w:rsidRPr="00570C7B" w:rsidRDefault="00570C7B" w:rsidP="00570C7B">
            <w:pPr>
              <w:pStyle w:val="ListParagraph"/>
              <w:numPr>
                <w:ilvl w:val="0"/>
                <w:numId w:val="1"/>
              </w:numPr>
              <w:rPr>
                <w:rFonts w:asciiTheme="majorHAnsi" w:hAnsiTheme="majorHAnsi" w:cstheme="majorHAnsi"/>
                <w:sz w:val="20"/>
                <w:szCs w:val="20"/>
              </w:rPr>
            </w:pPr>
            <w:r w:rsidRPr="00E85C21">
              <w:rPr>
                <w:rFonts w:asciiTheme="majorHAnsi" w:hAnsiTheme="majorHAnsi" w:cstheme="majorHAnsi"/>
                <w:sz w:val="20"/>
                <w:szCs w:val="20"/>
              </w:rPr>
              <w:t>Failure to pay the full hire cost by the due date could result in the booking being cancelled and the space being offered to someone else</w:t>
            </w:r>
            <w:r>
              <w:rPr>
                <w:rFonts w:asciiTheme="majorHAnsi" w:hAnsiTheme="majorHAnsi" w:cstheme="majorHAnsi"/>
                <w:sz w:val="20"/>
                <w:szCs w:val="20"/>
              </w:rPr>
              <w:t>.</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Refundable Bond</w:t>
            </w:r>
          </w:p>
          <w:p w:rsidR="00570C7B" w:rsidRPr="00570C7B" w:rsidRDefault="00570C7B" w:rsidP="00570C7B">
            <w:pPr>
              <w:pStyle w:val="NoSpacing"/>
              <w:numPr>
                <w:ilvl w:val="0"/>
                <w:numId w:val="24"/>
              </w:numPr>
              <w:rPr>
                <w:rFonts w:asciiTheme="majorHAnsi" w:hAnsiTheme="majorHAnsi" w:cstheme="majorHAnsi"/>
                <w:sz w:val="20"/>
                <w:szCs w:val="20"/>
              </w:rPr>
            </w:pPr>
            <w:r w:rsidRPr="00570C7B">
              <w:rPr>
                <w:rFonts w:asciiTheme="majorHAnsi" w:hAnsiTheme="majorHAnsi" w:cstheme="majorHAnsi"/>
                <w:sz w:val="20"/>
                <w:szCs w:val="20"/>
              </w:rPr>
              <w:t xml:space="preserve">For any events serving alcohol a £100 bond will be payable in advance to cover any unlikely damages. If any such damages exceed £100 the hirer will be required to pay any additional repair costs incurred. The bond will be refunded in full after the event if no damages have been made. </w:t>
            </w:r>
          </w:p>
          <w:p w:rsidR="00570C7B" w:rsidRPr="00367474" w:rsidRDefault="00570C7B" w:rsidP="00570C7B">
            <w:pPr>
              <w:rPr>
                <w:rFonts w:asciiTheme="majorHAnsi" w:hAnsiTheme="majorHAnsi" w:cstheme="majorHAnsi"/>
                <w:b/>
                <w:sz w:val="20"/>
                <w:szCs w:val="20"/>
              </w:rPr>
            </w:pPr>
            <w:r w:rsidRPr="00367474">
              <w:rPr>
                <w:rFonts w:asciiTheme="majorHAnsi" w:hAnsiTheme="majorHAnsi" w:cstheme="majorHAnsi"/>
                <w:b/>
                <w:sz w:val="20"/>
                <w:szCs w:val="20"/>
              </w:rPr>
              <w:t>Cancellations</w:t>
            </w:r>
          </w:p>
          <w:p w:rsidR="00570C7B" w:rsidRPr="00E85C21" w:rsidRDefault="00570C7B" w:rsidP="00570C7B">
            <w:pPr>
              <w:pStyle w:val="ListParagraph"/>
              <w:numPr>
                <w:ilvl w:val="0"/>
                <w:numId w:val="5"/>
              </w:numPr>
              <w:rPr>
                <w:rFonts w:asciiTheme="majorHAnsi" w:hAnsiTheme="majorHAnsi" w:cstheme="majorHAnsi"/>
                <w:sz w:val="20"/>
                <w:szCs w:val="20"/>
              </w:rPr>
            </w:pPr>
            <w:r w:rsidRPr="00E85C21">
              <w:rPr>
                <w:rFonts w:asciiTheme="majorHAnsi" w:hAnsiTheme="majorHAnsi" w:cstheme="majorHAnsi"/>
                <w:sz w:val="20"/>
                <w:szCs w:val="20"/>
              </w:rPr>
              <w:t>Six weeks’ notice = full refund, including deposit</w:t>
            </w:r>
          </w:p>
          <w:p w:rsidR="00570C7B" w:rsidRPr="00E85C21" w:rsidRDefault="00570C7B" w:rsidP="00570C7B">
            <w:pPr>
              <w:pStyle w:val="ListParagraph"/>
              <w:numPr>
                <w:ilvl w:val="0"/>
                <w:numId w:val="5"/>
              </w:numPr>
              <w:rPr>
                <w:rFonts w:asciiTheme="majorHAnsi" w:hAnsiTheme="majorHAnsi" w:cstheme="majorHAnsi"/>
                <w:sz w:val="20"/>
                <w:szCs w:val="20"/>
              </w:rPr>
            </w:pPr>
            <w:r w:rsidRPr="00E85C21">
              <w:rPr>
                <w:rFonts w:asciiTheme="majorHAnsi" w:hAnsiTheme="majorHAnsi" w:cstheme="majorHAnsi"/>
                <w:sz w:val="20"/>
                <w:szCs w:val="20"/>
              </w:rPr>
              <w:t>Between six weeks and 72 hours’ notice = full refund, less deposit</w:t>
            </w:r>
          </w:p>
          <w:p w:rsidR="00570C7B" w:rsidRPr="00570C7B" w:rsidRDefault="00570C7B" w:rsidP="00570C7B">
            <w:pPr>
              <w:pStyle w:val="ListParagraph"/>
              <w:numPr>
                <w:ilvl w:val="0"/>
                <w:numId w:val="5"/>
              </w:numPr>
              <w:rPr>
                <w:rFonts w:asciiTheme="majorHAnsi" w:hAnsiTheme="majorHAnsi" w:cstheme="majorHAnsi"/>
                <w:sz w:val="20"/>
                <w:szCs w:val="20"/>
              </w:rPr>
            </w:pPr>
            <w:r w:rsidRPr="00E85C21">
              <w:rPr>
                <w:rFonts w:asciiTheme="majorHAnsi" w:hAnsiTheme="majorHAnsi" w:cstheme="majorHAnsi"/>
                <w:sz w:val="20"/>
                <w:szCs w:val="20"/>
              </w:rPr>
              <w:t>Less than 72 hours’ notice = no refund</w:t>
            </w:r>
          </w:p>
          <w:p w:rsidR="00570C7B" w:rsidRPr="00570C7B" w:rsidRDefault="00570C7B" w:rsidP="00570C7B">
            <w:pPr>
              <w:pStyle w:val="NoSpacing"/>
              <w:rPr>
                <w:rFonts w:asciiTheme="majorHAnsi" w:hAnsiTheme="majorHAnsi" w:cstheme="majorHAnsi"/>
                <w:b/>
                <w:vanish/>
                <w:sz w:val="20"/>
                <w:szCs w:val="20"/>
                <w:lang w:eastAsia="en-GB"/>
              </w:rPr>
            </w:pPr>
          </w:p>
          <w:p w:rsidR="00570C7B" w:rsidRPr="00570C7B" w:rsidRDefault="00570C7B" w:rsidP="00570C7B">
            <w:pPr>
              <w:pStyle w:val="NoSpacing"/>
              <w:rPr>
                <w:rFonts w:asciiTheme="majorHAnsi" w:hAnsiTheme="majorHAnsi" w:cstheme="majorHAnsi"/>
                <w:b/>
                <w:sz w:val="20"/>
                <w:szCs w:val="20"/>
                <w:lang w:eastAsia="en-GB"/>
              </w:rPr>
            </w:pPr>
            <w:r w:rsidRPr="00570C7B">
              <w:rPr>
                <w:rFonts w:asciiTheme="majorHAnsi" w:hAnsiTheme="majorHAnsi" w:cstheme="majorHAnsi"/>
                <w:b/>
                <w:sz w:val="20"/>
                <w:szCs w:val="20"/>
                <w:lang w:eastAsia="en-GB"/>
              </w:rPr>
              <w:t>Location and contact details</w:t>
            </w:r>
          </w:p>
          <w:p w:rsidR="00570C7B" w:rsidRPr="00570C7B" w:rsidRDefault="00570C7B" w:rsidP="00570C7B">
            <w:pPr>
              <w:pStyle w:val="NoSpacing"/>
              <w:numPr>
                <w:ilvl w:val="0"/>
                <w:numId w:val="25"/>
              </w:numPr>
              <w:rPr>
                <w:rFonts w:asciiTheme="majorHAnsi" w:hAnsiTheme="majorHAnsi" w:cstheme="majorHAnsi"/>
                <w:sz w:val="20"/>
                <w:szCs w:val="20"/>
              </w:rPr>
            </w:pPr>
            <w:r w:rsidRPr="00570C7B">
              <w:rPr>
                <w:rFonts w:asciiTheme="majorHAnsi" w:hAnsiTheme="majorHAnsi" w:cstheme="majorHAnsi"/>
                <w:color w:val="000000" w:themeColor="text1"/>
                <w:sz w:val="20"/>
                <w:szCs w:val="20"/>
              </w:rPr>
              <w:t xml:space="preserve">Red </w:t>
            </w:r>
            <w:r w:rsidRPr="00570C7B">
              <w:rPr>
                <w:rFonts w:asciiTheme="majorHAnsi" w:hAnsiTheme="majorHAnsi" w:cstheme="majorHAnsi"/>
                <w:sz w:val="20"/>
                <w:szCs w:val="20"/>
              </w:rPr>
              <w:t xml:space="preserve">Brick Building, Morland Enterprise Park, Morland Road, Glastonbury Somerset BA6 9FT </w:t>
            </w:r>
          </w:p>
          <w:p w:rsidR="00570C7B" w:rsidRPr="00570C7B" w:rsidRDefault="00570C7B" w:rsidP="00570C7B">
            <w:pPr>
              <w:pStyle w:val="NoSpacing"/>
              <w:numPr>
                <w:ilvl w:val="0"/>
                <w:numId w:val="26"/>
              </w:numPr>
              <w:rPr>
                <w:rFonts w:asciiTheme="majorHAnsi" w:hAnsiTheme="majorHAnsi" w:cstheme="majorHAnsi"/>
                <w:sz w:val="20"/>
                <w:szCs w:val="20"/>
              </w:rPr>
            </w:pPr>
            <w:r w:rsidRPr="00570C7B">
              <w:rPr>
                <w:rFonts w:asciiTheme="majorHAnsi" w:hAnsiTheme="majorHAnsi" w:cstheme="majorHAnsi"/>
                <w:sz w:val="20"/>
                <w:szCs w:val="20"/>
              </w:rPr>
              <w:t>General enquiries to bookings@redbrickbuilding.co.uk   Tel 01458 899564</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Entry</w:t>
            </w:r>
          </w:p>
          <w:p w:rsidR="00570C7B" w:rsidRPr="00570C7B" w:rsidRDefault="00570C7B" w:rsidP="00570C7B">
            <w:pPr>
              <w:pStyle w:val="NoSpacing"/>
              <w:numPr>
                <w:ilvl w:val="0"/>
                <w:numId w:val="20"/>
              </w:numPr>
              <w:rPr>
                <w:rFonts w:asciiTheme="majorHAnsi" w:hAnsiTheme="majorHAnsi" w:cstheme="majorHAnsi"/>
                <w:sz w:val="20"/>
                <w:szCs w:val="20"/>
              </w:rPr>
            </w:pPr>
            <w:r w:rsidRPr="00570C7B">
              <w:rPr>
                <w:rFonts w:asciiTheme="majorHAnsi" w:hAnsiTheme="majorHAnsi" w:cstheme="majorHAnsi"/>
                <w:sz w:val="20"/>
                <w:szCs w:val="20"/>
              </w:rPr>
              <w:t>The booking co-ordinator will make arrangements to either ensure the building and space is open or will give instructions of how to access the hire space.</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First Aid and Accidents</w:t>
            </w:r>
          </w:p>
          <w:p w:rsidR="00570C7B" w:rsidRPr="00570C7B" w:rsidRDefault="00570C7B" w:rsidP="00570C7B">
            <w:pPr>
              <w:pStyle w:val="NoSpacing"/>
              <w:numPr>
                <w:ilvl w:val="0"/>
                <w:numId w:val="20"/>
              </w:numPr>
              <w:rPr>
                <w:rFonts w:asciiTheme="majorHAnsi" w:hAnsiTheme="majorHAnsi" w:cstheme="majorHAnsi"/>
                <w:sz w:val="20"/>
                <w:szCs w:val="20"/>
              </w:rPr>
            </w:pPr>
            <w:r w:rsidRPr="00570C7B">
              <w:rPr>
                <w:rFonts w:asciiTheme="majorHAnsi" w:hAnsiTheme="majorHAnsi" w:cstheme="majorHAnsi"/>
                <w:sz w:val="20"/>
                <w:szCs w:val="20"/>
              </w:rPr>
              <w:t>The First Aid box is located on the first-floor landing near the toilets. Please inform the booking coordinator of any items you use by leaving a note in the hire space.</w:t>
            </w:r>
          </w:p>
          <w:p w:rsidR="00570C7B" w:rsidRPr="00570C7B" w:rsidRDefault="00570C7B" w:rsidP="00570C7B">
            <w:pPr>
              <w:pStyle w:val="NoSpacing"/>
              <w:numPr>
                <w:ilvl w:val="0"/>
                <w:numId w:val="20"/>
              </w:numPr>
              <w:rPr>
                <w:rFonts w:asciiTheme="majorHAnsi" w:hAnsiTheme="majorHAnsi" w:cstheme="majorHAnsi"/>
                <w:sz w:val="20"/>
                <w:szCs w:val="20"/>
              </w:rPr>
            </w:pPr>
            <w:r w:rsidRPr="00570C7B">
              <w:rPr>
                <w:rFonts w:asciiTheme="majorHAnsi" w:hAnsiTheme="majorHAnsi" w:cstheme="majorHAnsi"/>
                <w:sz w:val="20"/>
                <w:szCs w:val="20"/>
              </w:rPr>
              <w:t>Any accidents or safety incidents must be recorded on an accident form stored in the accident book located in the first-floor landing on top of the first aid box.</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Smoking</w:t>
            </w:r>
          </w:p>
          <w:p w:rsidR="00570C7B" w:rsidRPr="00570C7B" w:rsidRDefault="00570C7B" w:rsidP="00570C7B">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 xml:space="preserve">Smoking inside the building is forbidden by law. This includes E-cigarettes. </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Fire Extinguishers</w:t>
            </w:r>
          </w:p>
          <w:p w:rsidR="00570C7B" w:rsidRPr="00570C7B" w:rsidRDefault="00570C7B" w:rsidP="00570C7B">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Fire extinguishers are located throughout the building. Please report any use of the extinguishers, failure to do so could put someone’s life in danger in the future.</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Evacuation points</w:t>
            </w:r>
          </w:p>
          <w:p w:rsidR="00570C7B" w:rsidRPr="00570C7B" w:rsidRDefault="00570C7B" w:rsidP="00570C7B">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Bocabar visitors’ evacuation point is out through the rear fire doors into the garden along through the iron gate onto the main road and congregate in the car park on the other side of the stream next to the cottage.</w:t>
            </w:r>
          </w:p>
          <w:p w:rsidR="00570C7B" w:rsidRPr="00570C7B" w:rsidRDefault="00570C7B" w:rsidP="00570C7B">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 xml:space="preserve">First floor visitor evacuation point is down the stairs out of the main doors and congregate next to the community garden. Care should be taken not to block access to the emergency services. </w:t>
            </w:r>
          </w:p>
          <w:p w:rsidR="00570C7B" w:rsidRPr="00570C7B" w:rsidRDefault="00570C7B" w:rsidP="00570C7B">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Morland Room and Event Space evacuation points are through the fire doors in to the car park area and congregate in the community garden.</w:t>
            </w:r>
          </w:p>
          <w:p w:rsidR="00570C7B" w:rsidRPr="00570C7B" w:rsidRDefault="00570C7B" w:rsidP="00570C7B">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 xml:space="preserve">In the event of a fire, the lift must not be used. An </w:t>
            </w:r>
            <w:proofErr w:type="spellStart"/>
            <w:r w:rsidRPr="00570C7B">
              <w:rPr>
                <w:rFonts w:asciiTheme="majorHAnsi" w:hAnsiTheme="majorHAnsi" w:cstheme="majorHAnsi"/>
                <w:sz w:val="20"/>
                <w:szCs w:val="20"/>
              </w:rPr>
              <w:t>EvacChair</w:t>
            </w:r>
            <w:proofErr w:type="spellEnd"/>
            <w:r w:rsidRPr="00570C7B">
              <w:rPr>
                <w:rFonts w:asciiTheme="majorHAnsi" w:hAnsiTheme="majorHAnsi" w:cstheme="majorHAnsi"/>
                <w:sz w:val="20"/>
                <w:szCs w:val="20"/>
              </w:rPr>
              <w:t xml:space="preserve"> is located on the first floor landing.</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Licences</w:t>
            </w:r>
          </w:p>
          <w:p w:rsidR="00570C7B" w:rsidRPr="00570C7B" w:rsidRDefault="00570C7B" w:rsidP="00570C7B">
            <w:pPr>
              <w:pStyle w:val="NoSpacing"/>
              <w:numPr>
                <w:ilvl w:val="0"/>
                <w:numId w:val="27"/>
              </w:numPr>
              <w:ind w:left="360"/>
              <w:rPr>
                <w:rFonts w:asciiTheme="majorHAnsi" w:hAnsiTheme="majorHAnsi" w:cstheme="majorHAnsi"/>
                <w:sz w:val="20"/>
                <w:szCs w:val="20"/>
              </w:rPr>
            </w:pPr>
            <w:r w:rsidRPr="00570C7B">
              <w:rPr>
                <w:rFonts w:asciiTheme="majorHAnsi" w:hAnsiTheme="majorHAnsi" w:cstheme="majorHAnsi"/>
                <w:sz w:val="20"/>
                <w:szCs w:val="20"/>
              </w:rPr>
              <w:t>The Red Brick, as managers of the hourly let spaces within the building, must by law comply with the requirements of the Licensing Act 2003, which regulates the provision of entertainment to the public, including alcohol.</w:t>
            </w:r>
          </w:p>
          <w:p w:rsidR="00570C7B" w:rsidRPr="00570C7B" w:rsidRDefault="00570C7B" w:rsidP="00570C7B">
            <w:pPr>
              <w:pStyle w:val="NoSpacing"/>
              <w:numPr>
                <w:ilvl w:val="0"/>
                <w:numId w:val="27"/>
              </w:numPr>
              <w:ind w:left="360"/>
              <w:rPr>
                <w:rFonts w:asciiTheme="majorHAnsi" w:hAnsiTheme="majorHAnsi" w:cstheme="majorHAnsi"/>
                <w:sz w:val="20"/>
                <w:szCs w:val="20"/>
              </w:rPr>
            </w:pPr>
            <w:r w:rsidRPr="00570C7B">
              <w:rPr>
                <w:rFonts w:asciiTheme="majorHAnsi" w:hAnsiTheme="majorHAnsi" w:cstheme="majorHAnsi"/>
                <w:sz w:val="20"/>
                <w:szCs w:val="20"/>
              </w:rPr>
              <w:t xml:space="preserve">The Red Brick Building Centre Ltd. currently hold a Premises licences which covers The Event Space and Bocabar. Alcohol purchased in the Bocabar must not be consumed in any un-licensed areas. Please see notice board for details of licensable activity including the performance of plays, the exhibition of films, Indoor sporting events, boxing or wrestling entertainment as well as the performance of live music, the playing of recorded music except via a CD player, the performance of dance, making music, dancing and the sale of alcohol. </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To prevent crime and disorder</w:t>
            </w:r>
          </w:p>
          <w:p w:rsidR="00570C7B" w:rsidRPr="00570C7B" w:rsidRDefault="00570C7B" w:rsidP="00570C7B">
            <w:pPr>
              <w:pStyle w:val="NoSpacing"/>
              <w:numPr>
                <w:ilvl w:val="0"/>
                <w:numId w:val="15"/>
              </w:numPr>
              <w:ind w:left="360"/>
              <w:rPr>
                <w:rFonts w:asciiTheme="majorHAnsi" w:hAnsiTheme="majorHAnsi" w:cstheme="majorHAnsi"/>
                <w:sz w:val="20"/>
                <w:szCs w:val="20"/>
              </w:rPr>
            </w:pPr>
            <w:r w:rsidRPr="00570C7B">
              <w:rPr>
                <w:rFonts w:asciiTheme="majorHAnsi" w:hAnsiTheme="majorHAnsi" w:cstheme="majorHAnsi"/>
                <w:sz w:val="20"/>
                <w:szCs w:val="20"/>
              </w:rPr>
              <w:t>No drunken or disorderly behaviour takes place and plastic glasses must be used outside</w:t>
            </w:r>
          </w:p>
          <w:p w:rsidR="00570C7B" w:rsidRPr="00570C7B" w:rsidRDefault="00570C7B" w:rsidP="00570C7B">
            <w:pPr>
              <w:pStyle w:val="NoSpacing"/>
              <w:numPr>
                <w:ilvl w:val="0"/>
                <w:numId w:val="15"/>
              </w:numPr>
              <w:ind w:left="360"/>
              <w:rPr>
                <w:rFonts w:asciiTheme="majorHAnsi" w:hAnsiTheme="majorHAnsi" w:cstheme="majorHAnsi"/>
                <w:sz w:val="20"/>
                <w:szCs w:val="20"/>
              </w:rPr>
            </w:pPr>
            <w:r w:rsidRPr="00570C7B">
              <w:rPr>
                <w:rFonts w:asciiTheme="majorHAnsi" w:hAnsiTheme="majorHAnsi" w:cstheme="majorHAnsi"/>
                <w:sz w:val="20"/>
                <w:szCs w:val="20"/>
              </w:rPr>
              <w:t>Professional security staff must be employed at any event where alcohol is served to the public. The hirer will need to contribute towards the cost of security staff where applicable.</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To ensure public safety</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A mobile telephone is readily available in the case of an emergency.</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Fire exits are not blocked or obstructed by furniture or equipment</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lastRenderedPageBreak/>
              <w:t>All escape routes are kept free from obstruction and checked in advance of the event that they can be safely used.</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Fire doors are not wedged open.</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No one is allowed to sit/stand in any gangway, corridor, passage or exit route.</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Emergency lighting is illuminated at all times.</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There are no obvious fire hazards on the premises.</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 xml:space="preserve">A responsible person over the age of 18 must supervise the function and remain on the premises at all times. </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 xml:space="preserve">The fire brigade must be called to every outbreak of fire, however slight, and details must be reported to the Building Manager. </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The car park access road must not be obstructed to enable the emergency services to access the building.</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No performance which involves danger to the public must be given.</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Highly flammable substances, fireworks, explosives including pyrotechnics, must not be brought on to any part of the premises.</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Stage scenery and curtains must be fireproofed.</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No unauthorised heating appliances or portable liquid petroleum gas appliances to be used.</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 xml:space="preserve">Any electrical equipment/appliances brought on to the premises must have an up to date Portable Appliance Tested certificate.  </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Adequate arrangements must be made for the safe evacuation of disabled people.</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A good level of lighting must be maintained at all times.</w:t>
            </w:r>
          </w:p>
          <w:p w:rsidR="00570C7B" w:rsidRPr="00570C7B" w:rsidRDefault="00570C7B" w:rsidP="00570C7B">
            <w:pPr>
              <w:pStyle w:val="NoSpacing"/>
              <w:numPr>
                <w:ilvl w:val="0"/>
                <w:numId w:val="16"/>
              </w:numPr>
              <w:rPr>
                <w:rFonts w:asciiTheme="majorHAnsi" w:hAnsiTheme="majorHAnsi" w:cstheme="majorHAnsi"/>
                <w:sz w:val="20"/>
                <w:szCs w:val="20"/>
              </w:rPr>
            </w:pPr>
            <w:r w:rsidRPr="00570C7B">
              <w:rPr>
                <w:rFonts w:asciiTheme="majorHAnsi" w:hAnsiTheme="majorHAnsi" w:cstheme="majorHAnsi"/>
                <w:sz w:val="20"/>
                <w:szCs w:val="20"/>
              </w:rPr>
              <w:t>Only Electric lighting must be used. Approval of any temporary lighting must be obtained from the Building Manager prior to any event.</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To prevent public nuisance</w:t>
            </w:r>
          </w:p>
          <w:p w:rsidR="00570C7B" w:rsidRPr="00570C7B" w:rsidRDefault="00570C7B" w:rsidP="00570C7B">
            <w:pPr>
              <w:pStyle w:val="NoSpacing"/>
              <w:numPr>
                <w:ilvl w:val="0"/>
                <w:numId w:val="17"/>
              </w:numPr>
              <w:rPr>
                <w:rFonts w:asciiTheme="majorHAnsi" w:hAnsiTheme="majorHAnsi" w:cstheme="majorHAnsi"/>
                <w:sz w:val="20"/>
                <w:szCs w:val="20"/>
              </w:rPr>
            </w:pPr>
            <w:r w:rsidRPr="00570C7B">
              <w:rPr>
                <w:rFonts w:asciiTheme="majorHAnsi" w:hAnsiTheme="majorHAnsi" w:cstheme="majorHAnsi"/>
                <w:sz w:val="20"/>
                <w:szCs w:val="20"/>
              </w:rPr>
              <w:t>Activities must not extend beyond the licencing hours.</w:t>
            </w:r>
          </w:p>
          <w:p w:rsidR="00570C7B" w:rsidRPr="00570C7B" w:rsidRDefault="00570C7B" w:rsidP="00570C7B">
            <w:pPr>
              <w:pStyle w:val="NoSpacing"/>
              <w:numPr>
                <w:ilvl w:val="0"/>
                <w:numId w:val="17"/>
              </w:numPr>
              <w:rPr>
                <w:rFonts w:asciiTheme="majorHAnsi" w:hAnsiTheme="majorHAnsi" w:cstheme="majorHAnsi"/>
                <w:sz w:val="20"/>
                <w:szCs w:val="20"/>
              </w:rPr>
            </w:pPr>
            <w:r w:rsidRPr="00570C7B">
              <w:rPr>
                <w:rFonts w:asciiTheme="majorHAnsi" w:hAnsiTheme="majorHAnsi" w:cstheme="majorHAnsi"/>
                <w:sz w:val="20"/>
                <w:szCs w:val="20"/>
              </w:rPr>
              <w:t>Users leaving the premises at night must do so quietly to avoid disturbing the neighbours.</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To protect children from harm</w:t>
            </w:r>
          </w:p>
          <w:p w:rsidR="00570C7B" w:rsidRPr="00570C7B" w:rsidRDefault="00570C7B" w:rsidP="00570C7B">
            <w:pPr>
              <w:pStyle w:val="NoSpacing"/>
              <w:numPr>
                <w:ilvl w:val="0"/>
                <w:numId w:val="18"/>
              </w:numPr>
              <w:rPr>
                <w:rFonts w:asciiTheme="majorHAnsi" w:hAnsiTheme="majorHAnsi" w:cstheme="majorHAnsi"/>
                <w:sz w:val="20"/>
                <w:szCs w:val="20"/>
              </w:rPr>
            </w:pPr>
            <w:r w:rsidRPr="00570C7B">
              <w:rPr>
                <w:rFonts w:asciiTheme="majorHAnsi" w:hAnsiTheme="majorHAnsi" w:cstheme="majorHAnsi"/>
                <w:sz w:val="20"/>
                <w:szCs w:val="20"/>
              </w:rPr>
              <w:t>No alcohol must be supplied to those aged under 18 unless they are eating a meal, in which case no alcohol must be supplied to those under 16.</w:t>
            </w:r>
          </w:p>
          <w:p w:rsidR="00570C7B" w:rsidRPr="00570C7B" w:rsidRDefault="00570C7B" w:rsidP="00570C7B">
            <w:pPr>
              <w:pStyle w:val="NoSpacing"/>
              <w:numPr>
                <w:ilvl w:val="0"/>
                <w:numId w:val="18"/>
              </w:numPr>
              <w:rPr>
                <w:rFonts w:asciiTheme="majorHAnsi" w:hAnsiTheme="majorHAnsi" w:cstheme="majorHAnsi"/>
                <w:sz w:val="20"/>
                <w:szCs w:val="20"/>
              </w:rPr>
            </w:pPr>
            <w:r w:rsidRPr="00570C7B">
              <w:rPr>
                <w:rFonts w:asciiTheme="majorHAnsi" w:hAnsiTheme="majorHAnsi" w:cstheme="majorHAnsi"/>
                <w:sz w:val="20"/>
                <w:szCs w:val="20"/>
              </w:rPr>
              <w:t>No children are allowed on the premises unless accompanied by an adult supervisor at all times.</w:t>
            </w:r>
          </w:p>
          <w:p w:rsidR="00570C7B" w:rsidRPr="00570C7B" w:rsidRDefault="00570C7B" w:rsidP="00570C7B">
            <w:pPr>
              <w:pStyle w:val="NoSpacing"/>
              <w:numPr>
                <w:ilvl w:val="0"/>
                <w:numId w:val="18"/>
              </w:numPr>
              <w:rPr>
                <w:rFonts w:asciiTheme="majorHAnsi" w:hAnsiTheme="majorHAnsi" w:cstheme="majorHAnsi"/>
                <w:sz w:val="20"/>
                <w:szCs w:val="20"/>
              </w:rPr>
            </w:pPr>
            <w:r w:rsidRPr="00570C7B">
              <w:rPr>
                <w:rFonts w:asciiTheme="majorHAnsi" w:hAnsiTheme="majorHAnsi" w:cstheme="majorHAnsi"/>
                <w:sz w:val="20"/>
                <w:szCs w:val="20"/>
              </w:rPr>
              <w:t>Illegal drugs or legal highs must not be brought on to the premises including the car park.</w:t>
            </w:r>
          </w:p>
          <w:p w:rsidR="00570C7B" w:rsidRPr="00570C7B" w:rsidRDefault="00570C7B" w:rsidP="00570C7B">
            <w:pPr>
              <w:pStyle w:val="NoSpacing"/>
              <w:numPr>
                <w:ilvl w:val="0"/>
                <w:numId w:val="18"/>
              </w:numPr>
              <w:rPr>
                <w:rFonts w:asciiTheme="majorHAnsi" w:hAnsiTheme="majorHAnsi" w:cstheme="majorHAnsi"/>
                <w:sz w:val="20"/>
                <w:szCs w:val="20"/>
              </w:rPr>
            </w:pPr>
            <w:r w:rsidRPr="00570C7B">
              <w:rPr>
                <w:rFonts w:asciiTheme="majorHAnsi" w:hAnsiTheme="majorHAnsi" w:cstheme="majorHAnsi"/>
                <w:sz w:val="20"/>
                <w:szCs w:val="20"/>
              </w:rPr>
              <w:t>No children are admitted who are below the age classification for the film on show.</w:t>
            </w:r>
          </w:p>
          <w:p w:rsidR="00570C7B" w:rsidRPr="00570C7B" w:rsidRDefault="00570C7B" w:rsidP="00570C7B">
            <w:pPr>
              <w:pStyle w:val="NoSpacing"/>
              <w:numPr>
                <w:ilvl w:val="0"/>
                <w:numId w:val="18"/>
              </w:numPr>
              <w:rPr>
                <w:rFonts w:asciiTheme="majorHAnsi" w:hAnsiTheme="majorHAnsi" w:cstheme="majorHAnsi"/>
                <w:sz w:val="20"/>
                <w:szCs w:val="20"/>
              </w:rPr>
            </w:pPr>
            <w:r w:rsidRPr="00570C7B">
              <w:rPr>
                <w:rFonts w:asciiTheme="majorHAnsi" w:hAnsiTheme="majorHAnsi" w:cstheme="majorHAnsi"/>
                <w:sz w:val="20"/>
                <w:szCs w:val="20"/>
              </w:rPr>
              <w:t>No gambling or entertainment of an adult or sexual nature must take place.</w:t>
            </w:r>
          </w:p>
          <w:p w:rsidR="00570C7B" w:rsidRPr="00570C7B" w:rsidRDefault="00570C7B" w:rsidP="00570C7B">
            <w:pPr>
              <w:pStyle w:val="NoSpacing"/>
              <w:numPr>
                <w:ilvl w:val="0"/>
                <w:numId w:val="18"/>
              </w:numPr>
              <w:rPr>
                <w:rFonts w:asciiTheme="majorHAnsi" w:hAnsiTheme="majorHAnsi" w:cstheme="majorHAnsi"/>
                <w:sz w:val="20"/>
                <w:szCs w:val="20"/>
              </w:rPr>
            </w:pPr>
            <w:r w:rsidRPr="00570C7B">
              <w:rPr>
                <w:rFonts w:asciiTheme="majorHAnsi" w:hAnsiTheme="majorHAnsi" w:cstheme="majorHAnsi"/>
                <w:sz w:val="20"/>
                <w:szCs w:val="20"/>
              </w:rPr>
              <w:t>Adult supervisors must be in attendance as outlined in safety requirements above.</w:t>
            </w:r>
          </w:p>
          <w:p w:rsidR="00570C7B" w:rsidRPr="00570C7B" w:rsidRDefault="00570C7B" w:rsidP="00570C7B">
            <w:pPr>
              <w:pStyle w:val="NoSpacing"/>
              <w:numPr>
                <w:ilvl w:val="0"/>
                <w:numId w:val="18"/>
              </w:numPr>
              <w:rPr>
                <w:rFonts w:asciiTheme="majorHAnsi" w:hAnsiTheme="majorHAnsi" w:cstheme="majorHAnsi"/>
                <w:sz w:val="20"/>
                <w:szCs w:val="20"/>
              </w:rPr>
            </w:pPr>
            <w:r w:rsidRPr="00570C7B">
              <w:rPr>
                <w:rFonts w:asciiTheme="majorHAnsi" w:hAnsiTheme="majorHAnsi" w:cstheme="majorHAnsi"/>
                <w:sz w:val="20"/>
                <w:szCs w:val="20"/>
              </w:rPr>
              <w:t>There must be no bullying, shouting, physical violence, sexism or racism.</w:t>
            </w:r>
          </w:p>
          <w:p w:rsidR="00570C7B" w:rsidRPr="00570C7B" w:rsidRDefault="00570C7B" w:rsidP="00570C7B">
            <w:pPr>
              <w:pStyle w:val="NoSpacing"/>
              <w:numPr>
                <w:ilvl w:val="0"/>
                <w:numId w:val="18"/>
              </w:numPr>
              <w:rPr>
                <w:rFonts w:asciiTheme="majorHAnsi" w:hAnsiTheme="majorHAnsi" w:cstheme="majorHAnsi"/>
                <w:sz w:val="20"/>
                <w:szCs w:val="20"/>
              </w:rPr>
            </w:pPr>
            <w:r w:rsidRPr="00570C7B">
              <w:rPr>
                <w:rFonts w:asciiTheme="majorHAnsi" w:hAnsiTheme="majorHAnsi" w:cstheme="majorHAnsi"/>
                <w:sz w:val="20"/>
                <w:szCs w:val="20"/>
              </w:rPr>
              <w:t>Anyone carrying out an activity where they are solely or jointly responsible for the supervision of a group of children must hold a valid Disclosure and Barring Services Check (formerly known as a CRB check).</w:t>
            </w:r>
          </w:p>
          <w:p w:rsidR="00570C7B" w:rsidRPr="00570C7B" w:rsidRDefault="00570C7B" w:rsidP="00570C7B">
            <w:pPr>
              <w:pStyle w:val="NoSpacing"/>
              <w:rPr>
                <w:rFonts w:asciiTheme="majorHAnsi" w:hAnsiTheme="majorHAnsi" w:cstheme="majorHAnsi"/>
                <w:b/>
                <w:sz w:val="20"/>
                <w:szCs w:val="20"/>
              </w:rPr>
            </w:pPr>
            <w:r w:rsidRPr="00570C7B">
              <w:rPr>
                <w:rFonts w:asciiTheme="majorHAnsi" w:hAnsiTheme="majorHAnsi" w:cstheme="majorHAnsi"/>
                <w:b/>
                <w:sz w:val="20"/>
                <w:szCs w:val="20"/>
              </w:rPr>
              <w:t>General conditions of hire</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color w:val="000000" w:themeColor="text1"/>
                <w:sz w:val="20"/>
                <w:szCs w:val="20"/>
              </w:rPr>
              <w:t>Red</w:t>
            </w:r>
            <w:r w:rsidRPr="00570C7B">
              <w:rPr>
                <w:rFonts w:asciiTheme="majorHAnsi" w:hAnsiTheme="majorHAnsi" w:cstheme="majorHAnsi"/>
                <w:color w:val="FF0000"/>
                <w:sz w:val="20"/>
                <w:szCs w:val="20"/>
              </w:rPr>
              <w:t xml:space="preserve"> </w:t>
            </w:r>
            <w:r w:rsidRPr="00570C7B">
              <w:rPr>
                <w:rFonts w:asciiTheme="majorHAnsi" w:hAnsiTheme="majorHAnsi" w:cstheme="majorHAnsi"/>
                <w:sz w:val="20"/>
                <w:szCs w:val="20"/>
              </w:rPr>
              <w:t>Brick Building insurance policy includes public liability cover for all non-profit making hirer groups using the premises, any profit-making hirer must hold their own public liability insurance.</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The behaviour of those attending any event is the responsibility of the hirer.</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The hirer is responsible for making good any damage done to the building or its contents during the period of hire, including replacement of broken items</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Any damage, however slight, to the building and the contents, the use of any fire extinguisher or any first aid equipment during the period of hire must be reported to the building manager on returning the keys.</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The use of adhesive tape or pins as a means of fixing to any surface within the building is not allowed. White tac may be used.</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 xml:space="preserve">The </w:t>
            </w:r>
            <w:r w:rsidRPr="00570C7B">
              <w:rPr>
                <w:rFonts w:asciiTheme="majorHAnsi" w:hAnsiTheme="majorHAnsi" w:cstheme="majorHAnsi"/>
                <w:color w:val="000000" w:themeColor="text1"/>
                <w:sz w:val="20"/>
                <w:szCs w:val="20"/>
              </w:rPr>
              <w:t>Red</w:t>
            </w:r>
            <w:r w:rsidRPr="00570C7B">
              <w:rPr>
                <w:rFonts w:asciiTheme="majorHAnsi" w:hAnsiTheme="majorHAnsi" w:cstheme="majorHAnsi"/>
                <w:sz w:val="20"/>
                <w:szCs w:val="20"/>
              </w:rPr>
              <w:t xml:space="preserve"> Brick Building or any of its Committees accepts no responsibility for any infringement by the hirer of any licencing law.</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 xml:space="preserve">The </w:t>
            </w:r>
            <w:r w:rsidRPr="00570C7B">
              <w:rPr>
                <w:rFonts w:asciiTheme="majorHAnsi" w:hAnsiTheme="majorHAnsi" w:cstheme="majorHAnsi"/>
                <w:color w:val="000000" w:themeColor="text1"/>
                <w:sz w:val="20"/>
                <w:szCs w:val="20"/>
              </w:rPr>
              <w:t>Red</w:t>
            </w:r>
            <w:r w:rsidRPr="00570C7B">
              <w:rPr>
                <w:rFonts w:asciiTheme="majorHAnsi" w:hAnsiTheme="majorHAnsi" w:cstheme="majorHAnsi"/>
                <w:sz w:val="20"/>
                <w:szCs w:val="20"/>
              </w:rPr>
              <w:t xml:space="preserve"> Brick Building or any of its Committees accepts no responsibility for any damage, theft or loss of property brought on to any part of the premises.</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The Building Manager or his/her representative is entitled to enter the hall at any time during a booking and may direct the hirer to ensure proper care of the premises and comfort and safety of the people there.</w:t>
            </w:r>
          </w:p>
          <w:p w:rsidR="00570C7B"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Bouncy castles or similar activities are not permitted.</w:t>
            </w:r>
          </w:p>
          <w:p w:rsid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Hirers are required to leave the premises in a clean and tidy condition – litter must be disposed of and all equipment either removed or stored safely and tidily in the agreed place.</w:t>
            </w:r>
          </w:p>
          <w:p w:rsidR="00367474" w:rsidRPr="00570C7B" w:rsidRDefault="00570C7B" w:rsidP="00570C7B">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On leaving the premises hirers must ensure all furniture that has been moved is returned to its original position and that all lighting is switched off, windows are closed and building is locked securely.</w:t>
            </w:r>
          </w:p>
        </w:tc>
      </w:tr>
    </w:tbl>
    <w:p w:rsidR="00367474" w:rsidRDefault="00367474" w:rsidP="00367474">
      <w:pPr>
        <w:spacing w:after="0"/>
        <w:rPr>
          <w:rFonts w:asciiTheme="majorHAnsi" w:hAnsiTheme="majorHAnsi" w:cstheme="majorHAnsi"/>
          <w:b/>
          <w:sz w:val="20"/>
          <w:szCs w:val="20"/>
        </w:rPr>
      </w:pPr>
    </w:p>
    <w:p w:rsidR="00367474" w:rsidRDefault="00367474" w:rsidP="00367474">
      <w:pPr>
        <w:spacing w:after="0"/>
        <w:rPr>
          <w:rFonts w:asciiTheme="majorHAnsi" w:hAnsiTheme="majorHAnsi" w:cstheme="majorHAnsi"/>
          <w:b/>
          <w:sz w:val="20"/>
          <w:szCs w:val="20"/>
        </w:rPr>
      </w:pPr>
    </w:p>
    <w:p w:rsidR="00367474" w:rsidRPr="00367474" w:rsidRDefault="00367474">
      <w:pPr>
        <w:spacing w:after="0"/>
        <w:rPr>
          <w:rFonts w:asciiTheme="majorHAnsi" w:hAnsiTheme="majorHAnsi" w:cstheme="majorHAnsi"/>
          <w:b/>
          <w:sz w:val="20"/>
          <w:szCs w:val="20"/>
        </w:rPr>
      </w:pPr>
    </w:p>
    <w:sectPr w:rsidR="00367474" w:rsidRPr="00367474" w:rsidSect="003C6C7F">
      <w:pgSz w:w="11906" w:h="16838"/>
      <w:pgMar w:top="284" w:right="144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Up">
    <w:panose1 w:val="02000503000000000000"/>
    <w:charset w:val="00"/>
    <w:family w:val="auto"/>
    <w:pitch w:val="variable"/>
    <w:sig w:usb0="80000027" w:usb1="1000000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32B"/>
    <w:multiLevelType w:val="hybridMultilevel"/>
    <w:tmpl w:val="C0EC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C7583"/>
    <w:multiLevelType w:val="hybridMultilevel"/>
    <w:tmpl w:val="D374A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D4B4F"/>
    <w:multiLevelType w:val="hybridMultilevel"/>
    <w:tmpl w:val="D66A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C3FA9"/>
    <w:multiLevelType w:val="hybridMultilevel"/>
    <w:tmpl w:val="CEEA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D197C"/>
    <w:multiLevelType w:val="hybridMultilevel"/>
    <w:tmpl w:val="C57C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35F91"/>
    <w:multiLevelType w:val="hybridMultilevel"/>
    <w:tmpl w:val="F472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643DE"/>
    <w:multiLevelType w:val="hybridMultilevel"/>
    <w:tmpl w:val="9C54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0186"/>
    <w:multiLevelType w:val="hybridMultilevel"/>
    <w:tmpl w:val="6392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A1840"/>
    <w:multiLevelType w:val="hybridMultilevel"/>
    <w:tmpl w:val="FE4EB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582DAE"/>
    <w:multiLevelType w:val="hybridMultilevel"/>
    <w:tmpl w:val="3E6E5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C66BC5"/>
    <w:multiLevelType w:val="hybridMultilevel"/>
    <w:tmpl w:val="74926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6538B8"/>
    <w:multiLevelType w:val="hybridMultilevel"/>
    <w:tmpl w:val="5EB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1481B"/>
    <w:multiLevelType w:val="hybridMultilevel"/>
    <w:tmpl w:val="C9763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F758DF"/>
    <w:multiLevelType w:val="hybridMultilevel"/>
    <w:tmpl w:val="4D867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BC3146"/>
    <w:multiLevelType w:val="hybridMultilevel"/>
    <w:tmpl w:val="F4AC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952D9"/>
    <w:multiLevelType w:val="hybridMultilevel"/>
    <w:tmpl w:val="1FC0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74612"/>
    <w:multiLevelType w:val="hybridMultilevel"/>
    <w:tmpl w:val="6636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B6056"/>
    <w:multiLevelType w:val="hybridMultilevel"/>
    <w:tmpl w:val="10EA2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A67B7"/>
    <w:multiLevelType w:val="hybridMultilevel"/>
    <w:tmpl w:val="3AA41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BD06DB"/>
    <w:multiLevelType w:val="hybridMultilevel"/>
    <w:tmpl w:val="8206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C545B"/>
    <w:multiLevelType w:val="hybridMultilevel"/>
    <w:tmpl w:val="FC0C1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BE197D"/>
    <w:multiLevelType w:val="hybridMultilevel"/>
    <w:tmpl w:val="BE3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C2041"/>
    <w:multiLevelType w:val="hybridMultilevel"/>
    <w:tmpl w:val="18783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4577E6"/>
    <w:multiLevelType w:val="hybridMultilevel"/>
    <w:tmpl w:val="EE3C0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613657"/>
    <w:multiLevelType w:val="hybridMultilevel"/>
    <w:tmpl w:val="AB2E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0B7C40"/>
    <w:multiLevelType w:val="hybridMultilevel"/>
    <w:tmpl w:val="CD70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60AD0"/>
    <w:multiLevelType w:val="hybridMultilevel"/>
    <w:tmpl w:val="BA5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21"/>
  </w:num>
  <w:num w:numId="5">
    <w:abstractNumId w:val="7"/>
  </w:num>
  <w:num w:numId="6">
    <w:abstractNumId w:val="25"/>
  </w:num>
  <w:num w:numId="7">
    <w:abstractNumId w:val="26"/>
  </w:num>
  <w:num w:numId="8">
    <w:abstractNumId w:val="16"/>
  </w:num>
  <w:num w:numId="9">
    <w:abstractNumId w:val="2"/>
  </w:num>
  <w:num w:numId="10">
    <w:abstractNumId w:val="3"/>
  </w:num>
  <w:num w:numId="11">
    <w:abstractNumId w:val="6"/>
  </w:num>
  <w:num w:numId="12">
    <w:abstractNumId w:val="19"/>
  </w:num>
  <w:num w:numId="13">
    <w:abstractNumId w:val="24"/>
  </w:num>
  <w:num w:numId="14">
    <w:abstractNumId w:val="0"/>
  </w:num>
  <w:num w:numId="15">
    <w:abstractNumId w:val="11"/>
  </w:num>
  <w:num w:numId="16">
    <w:abstractNumId w:val="12"/>
  </w:num>
  <w:num w:numId="17">
    <w:abstractNumId w:val="10"/>
  </w:num>
  <w:num w:numId="18">
    <w:abstractNumId w:val="13"/>
  </w:num>
  <w:num w:numId="19">
    <w:abstractNumId w:val="23"/>
  </w:num>
  <w:num w:numId="20">
    <w:abstractNumId w:val="1"/>
  </w:num>
  <w:num w:numId="21">
    <w:abstractNumId w:val="8"/>
  </w:num>
  <w:num w:numId="22">
    <w:abstractNumId w:val="17"/>
  </w:num>
  <w:num w:numId="23">
    <w:abstractNumId w:val="18"/>
  </w:num>
  <w:num w:numId="24">
    <w:abstractNumId w:val="9"/>
  </w:num>
  <w:num w:numId="25">
    <w:abstractNumId w:val="20"/>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90"/>
    <w:rsid w:val="00024439"/>
    <w:rsid w:val="00082786"/>
    <w:rsid w:val="0022512F"/>
    <w:rsid w:val="003265D9"/>
    <w:rsid w:val="00367474"/>
    <w:rsid w:val="00444268"/>
    <w:rsid w:val="00570C7B"/>
    <w:rsid w:val="006802F1"/>
    <w:rsid w:val="006E7B7A"/>
    <w:rsid w:val="00713DBB"/>
    <w:rsid w:val="007F2F04"/>
    <w:rsid w:val="008C1414"/>
    <w:rsid w:val="008E34F4"/>
    <w:rsid w:val="00B878E3"/>
    <w:rsid w:val="00CA649E"/>
    <w:rsid w:val="00E10B90"/>
    <w:rsid w:val="00E85C21"/>
    <w:rsid w:val="00F9012C"/>
    <w:rsid w:val="00FD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FF31"/>
  <w15:chartTrackingRefBased/>
  <w15:docId w15:val="{FB4DEC23-F15E-4868-BAF6-A65DC545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B90"/>
    <w:pPr>
      <w:ind w:left="720"/>
      <w:contextualSpacing/>
    </w:pPr>
  </w:style>
  <w:style w:type="paragraph" w:styleId="BalloonText">
    <w:name w:val="Balloon Text"/>
    <w:basedOn w:val="Normal"/>
    <w:link w:val="BalloonTextChar"/>
    <w:uiPriority w:val="99"/>
    <w:semiHidden/>
    <w:unhideWhenUsed/>
    <w:rsid w:val="008C1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414"/>
    <w:rPr>
      <w:rFonts w:ascii="Segoe UI" w:hAnsi="Segoe UI" w:cs="Segoe UI"/>
      <w:sz w:val="18"/>
      <w:szCs w:val="18"/>
    </w:rPr>
  </w:style>
  <w:style w:type="paragraph" w:styleId="NoSpacing">
    <w:name w:val="No Spacing"/>
    <w:uiPriority w:val="1"/>
    <w:qFormat/>
    <w:rsid w:val="00570C7B"/>
    <w:pPr>
      <w:spacing w:after="0" w:line="240" w:lineRule="auto"/>
    </w:pPr>
  </w:style>
  <w:style w:type="character" w:styleId="Hyperlink">
    <w:name w:val="Hyperlink"/>
    <w:basedOn w:val="DefaultParagraphFont"/>
    <w:uiPriority w:val="99"/>
    <w:unhideWhenUsed/>
    <w:rsid w:val="00570C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Hawes</dc:creator>
  <cp:keywords/>
  <dc:description/>
  <cp:lastModifiedBy>Gabby Hawes</cp:lastModifiedBy>
  <cp:revision>9</cp:revision>
  <cp:lastPrinted>2019-03-05T16:27:00Z</cp:lastPrinted>
  <dcterms:created xsi:type="dcterms:W3CDTF">2019-03-04T19:31:00Z</dcterms:created>
  <dcterms:modified xsi:type="dcterms:W3CDTF">2019-10-18T12:08:00Z</dcterms:modified>
</cp:coreProperties>
</file>