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5685" w14:textId="46927D9E" w:rsidR="00E56154" w:rsidRPr="00E56154" w:rsidRDefault="00E56154" w:rsidP="005142DA">
      <w:pPr>
        <w:spacing w:after="0" w:line="240" w:lineRule="auto"/>
        <w:rPr>
          <w:rFonts w:ascii="Arial" w:hAnsi="Arial" w:cs="Arial"/>
        </w:rPr>
      </w:pPr>
      <w:r w:rsidRPr="00E56154">
        <w:rPr>
          <w:rFonts w:ascii="Arial" w:hAnsi="Arial" w:cs="Arial"/>
          <w:noProof/>
        </w:rPr>
        <w:drawing>
          <wp:anchor distT="0" distB="0" distL="114300" distR="114300" simplePos="0" relativeHeight="251658240" behindDoc="0" locked="0" layoutInCell="1" allowOverlap="1" wp14:anchorId="0A5DD244" wp14:editId="7ED1836E">
            <wp:simplePos x="0" y="0"/>
            <wp:positionH relativeFrom="column">
              <wp:posOffset>4524375</wp:posOffset>
            </wp:positionH>
            <wp:positionV relativeFrom="paragraph">
              <wp:posOffset>-478155</wp:posOffset>
            </wp:positionV>
            <wp:extent cx="16192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anchor>
        </w:drawing>
      </w:r>
    </w:p>
    <w:p w14:paraId="556D1207" w14:textId="77777777" w:rsidR="00E56154" w:rsidRPr="00E56154" w:rsidRDefault="00E56154" w:rsidP="005142DA">
      <w:pPr>
        <w:spacing w:after="0" w:line="240" w:lineRule="auto"/>
        <w:rPr>
          <w:rFonts w:ascii="Arial" w:hAnsi="Arial" w:cs="Arial"/>
        </w:rPr>
      </w:pPr>
    </w:p>
    <w:p w14:paraId="0A5821D0" w14:textId="2206A7B1" w:rsidR="00E56154" w:rsidRPr="00E56154" w:rsidRDefault="00E56154" w:rsidP="005142DA">
      <w:pPr>
        <w:spacing w:after="0" w:line="240" w:lineRule="auto"/>
        <w:rPr>
          <w:rFonts w:ascii="Arial" w:hAnsi="Arial" w:cs="Arial"/>
        </w:rPr>
      </w:pPr>
    </w:p>
    <w:p w14:paraId="4EE5F7EE" w14:textId="77777777" w:rsidR="00E56154" w:rsidRPr="00E56154" w:rsidRDefault="00E56154" w:rsidP="005142DA">
      <w:pPr>
        <w:spacing w:after="0" w:line="240" w:lineRule="auto"/>
        <w:rPr>
          <w:rFonts w:ascii="Arial" w:hAnsi="Arial" w:cs="Arial"/>
        </w:rPr>
      </w:pPr>
    </w:p>
    <w:p w14:paraId="31E9C244" w14:textId="77777777" w:rsidR="00E56154" w:rsidRPr="00E56154" w:rsidRDefault="00E56154" w:rsidP="005142DA">
      <w:pPr>
        <w:spacing w:after="0" w:line="240" w:lineRule="auto"/>
        <w:rPr>
          <w:rFonts w:ascii="Arial" w:hAnsi="Arial" w:cs="Arial"/>
        </w:rPr>
      </w:pPr>
    </w:p>
    <w:p w14:paraId="781E0D5E" w14:textId="67328CC2" w:rsidR="00A73DEB" w:rsidRPr="00A73DEB" w:rsidRDefault="00936BA4" w:rsidP="00A73DEB">
      <w:pPr>
        <w:spacing w:line="276" w:lineRule="auto"/>
        <w:rPr>
          <w:rFonts w:ascii="Arial" w:hAnsi="Arial" w:cs="Arial"/>
          <w:b/>
          <w:color w:val="000000" w:themeColor="text1"/>
        </w:rPr>
      </w:pPr>
      <w:r>
        <w:rPr>
          <w:rFonts w:ascii="Arial" w:hAnsi="Arial" w:cs="Arial"/>
          <w:b/>
          <w:color w:val="000000" w:themeColor="text1"/>
        </w:rPr>
        <w:t>Life Sciences</w:t>
      </w:r>
    </w:p>
    <w:p w14:paraId="2BA34B35" w14:textId="0B60B838" w:rsidR="00E56154" w:rsidRPr="00E56154" w:rsidRDefault="00E56154" w:rsidP="00E56154">
      <w:pPr>
        <w:spacing w:line="276" w:lineRule="auto"/>
        <w:rPr>
          <w:rFonts w:ascii="Arial" w:hAnsi="Arial" w:cs="Arial"/>
          <w:color w:val="000000" w:themeColor="text1"/>
        </w:rPr>
      </w:pPr>
      <w:r w:rsidRPr="00E56154">
        <w:rPr>
          <w:rFonts w:ascii="Arial" w:hAnsi="Arial" w:cs="Arial"/>
          <w:color w:val="000000" w:themeColor="text1"/>
        </w:rPr>
        <w:t xml:space="preserve">Welcome to </w:t>
      </w:r>
      <w:r w:rsidR="00936BA4">
        <w:rPr>
          <w:rFonts w:ascii="Arial" w:hAnsi="Arial" w:cs="Arial"/>
          <w:color w:val="000000" w:themeColor="text1"/>
        </w:rPr>
        <w:t>Life Sciences</w:t>
      </w:r>
      <w:r w:rsidR="00A73DEB" w:rsidRPr="00A73DEB">
        <w:rPr>
          <w:rFonts w:ascii="Arial" w:hAnsi="Arial" w:cs="Arial"/>
          <w:color w:val="000000" w:themeColor="text1"/>
        </w:rPr>
        <w:t xml:space="preserve"> </w:t>
      </w:r>
      <w:r w:rsidRPr="00E56154">
        <w:rPr>
          <w:rFonts w:ascii="Arial" w:hAnsi="Arial" w:cs="Arial"/>
          <w:color w:val="000000" w:themeColor="text1"/>
        </w:rPr>
        <w:t>at Wiltshire College</w:t>
      </w:r>
      <w:r w:rsidR="00566A26">
        <w:rPr>
          <w:rFonts w:ascii="Arial" w:hAnsi="Arial" w:cs="Arial"/>
          <w:color w:val="000000" w:themeColor="text1"/>
        </w:rPr>
        <w:t xml:space="preserve"> </w:t>
      </w:r>
      <w:bookmarkStart w:id="0" w:name="_Hlk14863634"/>
      <w:r w:rsidR="00566A26" w:rsidRPr="00722892">
        <w:rPr>
          <w:rFonts w:ascii="Arial" w:hAnsi="Arial" w:cs="Arial"/>
          <w:color w:val="000000" w:themeColor="text1"/>
        </w:rPr>
        <w:t>and University Centre.</w:t>
      </w:r>
      <w:bookmarkEnd w:id="0"/>
    </w:p>
    <w:p w14:paraId="3288F39E" w14:textId="0BF5DFFF" w:rsidR="00E56154" w:rsidRDefault="00E56154" w:rsidP="00E56154">
      <w:pPr>
        <w:spacing w:line="276" w:lineRule="auto"/>
        <w:rPr>
          <w:rFonts w:ascii="Arial" w:hAnsi="Arial" w:cs="Arial"/>
          <w:color w:val="000000" w:themeColor="text1"/>
        </w:rPr>
      </w:pPr>
      <w:r w:rsidRPr="00E56154">
        <w:rPr>
          <w:rFonts w:ascii="Arial" w:hAnsi="Arial" w:cs="Arial"/>
          <w:color w:val="000000" w:themeColor="text1"/>
        </w:rPr>
        <w:t>Please find below details of course related costs and items you may need to purchase</w:t>
      </w:r>
      <w:r w:rsidR="00566A26">
        <w:rPr>
          <w:rFonts w:ascii="Arial" w:hAnsi="Arial" w:cs="Arial"/>
          <w:color w:val="000000" w:themeColor="text1"/>
        </w:rPr>
        <w:t xml:space="preserve"> </w:t>
      </w:r>
      <w:r w:rsidRPr="00E56154">
        <w:rPr>
          <w:rFonts w:ascii="Arial" w:hAnsi="Arial" w:cs="Arial"/>
          <w:color w:val="000000" w:themeColor="text1"/>
        </w:rPr>
        <w:t>ready for the start of term.</w:t>
      </w:r>
    </w:p>
    <w:p w14:paraId="1E09D1E8" w14:textId="77777777" w:rsidR="00566A26" w:rsidRDefault="00566A26" w:rsidP="00566A26">
      <w:pPr>
        <w:spacing w:line="276" w:lineRule="auto"/>
        <w:rPr>
          <w:rFonts w:ascii="Arial" w:hAnsi="Arial" w:cs="Arial"/>
          <w:b/>
          <w:color w:val="000000" w:themeColor="text1"/>
        </w:rPr>
      </w:pPr>
      <w:bookmarkStart w:id="1" w:name="_Hlk14863688"/>
      <w:r>
        <w:rPr>
          <w:rFonts w:ascii="Arial" w:hAnsi="Arial" w:cs="Arial"/>
          <w:b/>
          <w:color w:val="000000" w:themeColor="text1"/>
        </w:rPr>
        <w:t>Resource Fee</w:t>
      </w:r>
    </w:p>
    <w:p w14:paraId="79C674CA" w14:textId="10A973FC" w:rsidR="00566A26" w:rsidRDefault="00566A26" w:rsidP="00BE0A3F">
      <w:pPr>
        <w:spacing w:line="240" w:lineRule="auto"/>
        <w:rPr>
          <w:rFonts w:ascii="Arial" w:hAnsi="Arial" w:cs="Arial"/>
          <w:color w:val="000000" w:themeColor="text1"/>
        </w:rPr>
      </w:pPr>
      <w:r w:rsidRPr="00000D90">
        <w:rPr>
          <w:rFonts w:ascii="Arial" w:hAnsi="Arial" w:cs="Arial"/>
          <w:color w:val="000000" w:themeColor="text1"/>
        </w:rPr>
        <w:t xml:space="preserve">You will need to pay your £25 non-refundable Resource Fee before coming to enrol.  This can be done on the online shop </w:t>
      </w:r>
      <w:hyperlink r:id="rId6" w:history="1">
        <w:r w:rsidRPr="00000D90">
          <w:rPr>
            <w:rStyle w:val="Hyperlink"/>
            <w:rFonts w:ascii="Arial" w:hAnsi="Arial" w:cs="Arial"/>
          </w:rPr>
          <w:t>www.shop.wiltshire.ac.uk</w:t>
        </w:r>
      </w:hyperlink>
      <w:r w:rsidRPr="00000D90">
        <w:rPr>
          <w:rFonts w:ascii="Arial" w:hAnsi="Arial" w:cs="Arial"/>
          <w:color w:val="000000" w:themeColor="text1"/>
        </w:rPr>
        <w:t xml:space="preserve">   You will need to bring a copy of your receipt to enrolment as proof of purchase. If you cannot pay online, please bring cash or a cheque made payable to Wiltshire College &amp; University Centre with you on enrolment day.</w:t>
      </w:r>
    </w:p>
    <w:bookmarkEnd w:id="1"/>
    <w:p w14:paraId="4AF6B330" w14:textId="77777777" w:rsidR="00E56154" w:rsidRPr="00E56154" w:rsidRDefault="00E56154" w:rsidP="00E56154">
      <w:pPr>
        <w:spacing w:line="276" w:lineRule="auto"/>
        <w:rPr>
          <w:rFonts w:ascii="Arial" w:hAnsi="Arial" w:cs="Arial"/>
          <w:b/>
          <w:color w:val="000000" w:themeColor="text1"/>
        </w:rPr>
      </w:pPr>
      <w:r w:rsidRPr="00E56154">
        <w:rPr>
          <w:rFonts w:ascii="Arial" w:hAnsi="Arial" w:cs="Arial"/>
          <w:b/>
          <w:color w:val="000000" w:themeColor="text1"/>
        </w:rPr>
        <w:t>Stationery</w:t>
      </w:r>
    </w:p>
    <w:p w14:paraId="75451A84" w14:textId="77777777" w:rsidR="00E56154" w:rsidRPr="00E56154" w:rsidRDefault="00E56154" w:rsidP="00E56154">
      <w:pPr>
        <w:spacing w:line="276" w:lineRule="auto"/>
        <w:rPr>
          <w:rFonts w:ascii="Arial" w:hAnsi="Arial" w:cs="Arial"/>
          <w:color w:val="000000" w:themeColor="text1"/>
        </w:rPr>
      </w:pPr>
      <w:r w:rsidRPr="00E56154">
        <w:rPr>
          <w:rFonts w:ascii="Arial" w:hAnsi="Arial" w:cs="Arial"/>
          <w:color w:val="000000" w:themeColor="text1"/>
        </w:rPr>
        <w:t>All students are required to provide their own personal stationery to include pads, pens and pencils and folders ready for the start of term.</w:t>
      </w:r>
      <w:r w:rsidRPr="00E56154">
        <w:rPr>
          <w:rFonts w:ascii="Arial" w:hAnsi="Arial" w:cs="Arial"/>
        </w:rPr>
        <w:t xml:space="preserve"> Course tutors will advise of any specific requirements at the start of term. </w:t>
      </w:r>
    </w:p>
    <w:p w14:paraId="7717313C" w14:textId="77777777" w:rsidR="00E56154" w:rsidRPr="00E56154" w:rsidRDefault="00E56154" w:rsidP="00E56154">
      <w:pPr>
        <w:spacing w:line="276" w:lineRule="auto"/>
        <w:rPr>
          <w:rFonts w:ascii="Arial" w:hAnsi="Arial" w:cs="Arial"/>
          <w:b/>
          <w:color w:val="000000" w:themeColor="text1"/>
        </w:rPr>
      </w:pPr>
      <w:r w:rsidRPr="00E56154">
        <w:rPr>
          <w:rFonts w:ascii="Arial" w:hAnsi="Arial" w:cs="Arial"/>
          <w:b/>
          <w:color w:val="000000" w:themeColor="text1"/>
        </w:rPr>
        <w:t>Books</w:t>
      </w:r>
    </w:p>
    <w:p w14:paraId="4FC8D198" w14:textId="6A2B3EAF" w:rsidR="00E56154" w:rsidRDefault="00936BA4" w:rsidP="00E56154">
      <w:pPr>
        <w:rPr>
          <w:rFonts w:ascii="Arial" w:hAnsi="Arial" w:cs="Arial"/>
        </w:rPr>
      </w:pPr>
      <w:r>
        <w:rPr>
          <w:rFonts w:ascii="Arial" w:hAnsi="Arial" w:cs="Arial"/>
        </w:rPr>
        <w:t>We recommend that you</w:t>
      </w:r>
      <w:r w:rsidR="00E56154" w:rsidRPr="00E56154">
        <w:rPr>
          <w:rFonts w:ascii="Arial" w:hAnsi="Arial" w:cs="Arial"/>
        </w:rPr>
        <w:t xml:space="preserve"> purchase text books as follows</w:t>
      </w:r>
      <w:r w:rsidR="00A73DEB">
        <w:rPr>
          <w:rFonts w:ascii="Arial" w:hAnsi="Arial" w:cs="Arial"/>
        </w:rPr>
        <w:t>:</w:t>
      </w:r>
    </w:p>
    <w:p w14:paraId="13B61EA3" w14:textId="77259C4B" w:rsidR="00E56154" w:rsidRDefault="00936BA4" w:rsidP="00E56154">
      <w:pPr>
        <w:pStyle w:val="NoSpacing"/>
        <w:rPr>
          <w:rFonts w:ascii="Arial" w:hAnsi="Arial" w:cs="Arial"/>
          <w:b/>
          <w:color w:val="000000" w:themeColor="text1"/>
        </w:rPr>
      </w:pPr>
      <w:bookmarkStart w:id="2" w:name="_Hlk44419926"/>
      <w:r w:rsidRPr="00936BA4">
        <w:rPr>
          <w:rFonts w:ascii="Arial" w:hAnsi="Arial" w:cs="Arial"/>
          <w:b/>
          <w:color w:val="000000" w:themeColor="text1"/>
        </w:rPr>
        <w:t>BTEC National Applied Science Student Book 1 (BTEC Nationals Applied Science 2016)</w:t>
      </w:r>
      <w:r>
        <w:rPr>
          <w:rFonts w:ascii="Arial" w:hAnsi="Arial" w:cs="Arial"/>
          <w:b/>
          <w:color w:val="000000" w:themeColor="text1"/>
        </w:rPr>
        <w:t xml:space="preserve">  </w:t>
      </w:r>
      <w:bookmarkEnd w:id="2"/>
      <w:r w:rsidRPr="00936BA4">
        <w:rPr>
          <w:rFonts w:ascii="Arial" w:hAnsi="Arial" w:cs="Arial"/>
          <w:b/>
          <w:color w:val="000000" w:themeColor="text1"/>
        </w:rPr>
        <w:t>ISBN-13: 978-1292134093</w:t>
      </w:r>
    </w:p>
    <w:p w14:paraId="78E9DFDB" w14:textId="3F3DC314" w:rsidR="00CB1493" w:rsidRDefault="00CB1493" w:rsidP="00E56154">
      <w:pPr>
        <w:pStyle w:val="NoSpacing"/>
        <w:rPr>
          <w:rFonts w:ascii="Arial" w:hAnsi="Arial" w:cs="Arial"/>
          <w:b/>
          <w:color w:val="000000" w:themeColor="text1"/>
        </w:rPr>
      </w:pPr>
    </w:p>
    <w:p w14:paraId="3F71AD1C" w14:textId="7A9B5E0D" w:rsidR="00CB1493" w:rsidRPr="00CB1493" w:rsidRDefault="00CB1493" w:rsidP="00E56154">
      <w:pPr>
        <w:pStyle w:val="NoSpacing"/>
        <w:rPr>
          <w:rFonts w:ascii="Arial" w:hAnsi="Arial" w:cs="Arial"/>
          <w:b/>
          <w:bCs/>
        </w:rPr>
      </w:pPr>
      <w:r w:rsidRPr="00936BA4">
        <w:rPr>
          <w:rFonts w:ascii="Arial" w:hAnsi="Arial" w:cs="Arial"/>
          <w:b/>
          <w:color w:val="000000" w:themeColor="text1"/>
        </w:rPr>
        <w:t xml:space="preserve">BTEC National Applied Science Student Book </w:t>
      </w:r>
      <w:r>
        <w:rPr>
          <w:rFonts w:ascii="Arial" w:hAnsi="Arial" w:cs="Arial"/>
          <w:b/>
          <w:color w:val="000000" w:themeColor="text1"/>
        </w:rPr>
        <w:t>2</w:t>
      </w:r>
      <w:r w:rsidRPr="00936BA4">
        <w:rPr>
          <w:rFonts w:ascii="Arial" w:hAnsi="Arial" w:cs="Arial"/>
          <w:b/>
          <w:color w:val="000000" w:themeColor="text1"/>
        </w:rPr>
        <w:t xml:space="preserve"> (BTEC Nationals Applied Science 2016)</w:t>
      </w:r>
      <w:r>
        <w:rPr>
          <w:rFonts w:ascii="Arial" w:hAnsi="Arial" w:cs="Arial"/>
          <w:b/>
          <w:color w:val="000000" w:themeColor="text1"/>
        </w:rPr>
        <w:t xml:space="preserve">  </w:t>
      </w:r>
      <w:r w:rsidRPr="00CB1493">
        <w:rPr>
          <w:rFonts w:ascii="Arial" w:hAnsi="Arial" w:cs="Arial"/>
          <w:b/>
          <w:bCs/>
          <w:shd w:val="clear" w:color="auto" w:fill="FFFFFF"/>
        </w:rPr>
        <w:t>ISBN-13: 978-1292134130</w:t>
      </w:r>
    </w:p>
    <w:p w14:paraId="774274B9" w14:textId="4B84D491" w:rsidR="00936BA4" w:rsidRDefault="00936BA4" w:rsidP="00E56154">
      <w:pPr>
        <w:pStyle w:val="NoSpacing"/>
        <w:rPr>
          <w:rFonts w:ascii="Arial" w:hAnsi="Arial" w:cs="Arial"/>
          <w:b/>
          <w:color w:val="000000" w:themeColor="text1"/>
        </w:rPr>
      </w:pPr>
    </w:p>
    <w:p w14:paraId="4B4053F8" w14:textId="77777777" w:rsidR="00936BA4" w:rsidRDefault="00936BA4" w:rsidP="00E56154">
      <w:pPr>
        <w:pStyle w:val="NoSpacing"/>
        <w:rPr>
          <w:rFonts w:ascii="Arial" w:hAnsi="Arial" w:cs="Arial"/>
          <w:b/>
          <w:color w:val="000000" w:themeColor="text1"/>
        </w:rPr>
      </w:pPr>
      <w:r w:rsidRPr="00936BA4">
        <w:rPr>
          <w:rFonts w:ascii="Arial" w:hAnsi="Arial" w:cs="Arial"/>
          <w:b/>
          <w:color w:val="000000" w:themeColor="text1"/>
        </w:rPr>
        <w:t>BTEC National Applied Science Revision Guide</w:t>
      </w:r>
      <w:r>
        <w:rPr>
          <w:rFonts w:ascii="Arial" w:hAnsi="Arial" w:cs="Arial"/>
          <w:b/>
          <w:color w:val="000000" w:themeColor="text1"/>
        </w:rPr>
        <w:t xml:space="preserve">  </w:t>
      </w:r>
    </w:p>
    <w:p w14:paraId="41DBA627" w14:textId="5C3DD5CF" w:rsidR="00936BA4" w:rsidRDefault="00936BA4" w:rsidP="00E56154">
      <w:pPr>
        <w:pStyle w:val="NoSpacing"/>
        <w:rPr>
          <w:rFonts w:ascii="Arial" w:hAnsi="Arial" w:cs="Arial"/>
          <w:b/>
          <w:color w:val="000000" w:themeColor="text1"/>
        </w:rPr>
      </w:pPr>
      <w:r w:rsidRPr="00936BA4">
        <w:rPr>
          <w:rFonts w:ascii="Arial" w:hAnsi="Arial" w:cs="Arial"/>
          <w:b/>
          <w:color w:val="000000" w:themeColor="text1"/>
        </w:rPr>
        <w:t>ISBN-13: 978-1292150048</w:t>
      </w:r>
    </w:p>
    <w:p w14:paraId="1DCA16D3" w14:textId="77777777" w:rsidR="00936BA4" w:rsidRDefault="00936BA4" w:rsidP="00E56154">
      <w:pPr>
        <w:pStyle w:val="NoSpacing"/>
        <w:rPr>
          <w:rFonts w:ascii="Arial" w:hAnsi="Arial" w:cs="Arial"/>
          <w:b/>
          <w:color w:val="000000" w:themeColor="text1"/>
        </w:rPr>
      </w:pPr>
    </w:p>
    <w:p w14:paraId="692E3DA4" w14:textId="77777777" w:rsidR="00936BA4" w:rsidRDefault="00936BA4" w:rsidP="00E56154">
      <w:pPr>
        <w:pStyle w:val="NoSpacing"/>
        <w:rPr>
          <w:rFonts w:ascii="Arial" w:hAnsi="Arial" w:cs="Arial"/>
          <w:b/>
          <w:color w:val="000000" w:themeColor="text1"/>
        </w:rPr>
      </w:pPr>
      <w:r w:rsidRPr="00936BA4">
        <w:rPr>
          <w:rFonts w:ascii="Arial" w:hAnsi="Arial" w:cs="Arial"/>
          <w:b/>
          <w:color w:val="000000" w:themeColor="text1"/>
        </w:rPr>
        <w:t>REVISE BTEC NATIONAL Applied Science: REVISION WORKBOOK</w:t>
      </w:r>
      <w:r>
        <w:rPr>
          <w:rFonts w:ascii="Arial" w:hAnsi="Arial" w:cs="Arial"/>
          <w:b/>
          <w:color w:val="000000" w:themeColor="text1"/>
        </w:rPr>
        <w:t xml:space="preserve">  </w:t>
      </w:r>
    </w:p>
    <w:p w14:paraId="7B2E09B6" w14:textId="35740332" w:rsidR="00936BA4" w:rsidRDefault="00936BA4" w:rsidP="00E56154">
      <w:pPr>
        <w:pStyle w:val="NoSpacing"/>
        <w:rPr>
          <w:rFonts w:ascii="Arial" w:hAnsi="Arial" w:cs="Arial"/>
          <w:b/>
          <w:color w:val="000000" w:themeColor="text1"/>
        </w:rPr>
      </w:pPr>
      <w:r w:rsidRPr="00936BA4">
        <w:rPr>
          <w:rFonts w:ascii="Arial" w:hAnsi="Arial" w:cs="Arial"/>
          <w:b/>
          <w:color w:val="000000" w:themeColor="text1"/>
        </w:rPr>
        <w:t>ISBN-13: 978-1292258171</w:t>
      </w:r>
    </w:p>
    <w:p w14:paraId="3EAB7359" w14:textId="52750389" w:rsidR="00CB1493" w:rsidRDefault="00CB1493" w:rsidP="00E56154">
      <w:pPr>
        <w:pStyle w:val="NoSpacing"/>
        <w:rPr>
          <w:rFonts w:ascii="Arial" w:hAnsi="Arial" w:cs="Arial"/>
          <w:b/>
          <w:color w:val="000000" w:themeColor="text1"/>
        </w:rPr>
      </w:pPr>
    </w:p>
    <w:p w14:paraId="6E156F51" w14:textId="0EB14510" w:rsidR="00CB1493" w:rsidRDefault="00CB1493" w:rsidP="00E56154">
      <w:pPr>
        <w:pStyle w:val="NoSpacing"/>
        <w:rPr>
          <w:rFonts w:ascii="Arial" w:hAnsi="Arial" w:cs="Arial"/>
          <w:b/>
          <w:color w:val="000000" w:themeColor="text1"/>
        </w:rPr>
      </w:pPr>
      <w:r>
        <w:rPr>
          <w:rFonts w:ascii="Arial" w:hAnsi="Arial" w:cs="Arial"/>
          <w:b/>
          <w:color w:val="000000" w:themeColor="text1"/>
        </w:rPr>
        <w:t xml:space="preserve">A fully functioning scientific calculator, for example a Casio </w:t>
      </w:r>
      <w:proofErr w:type="spellStart"/>
      <w:r>
        <w:rPr>
          <w:rFonts w:ascii="Arial" w:hAnsi="Arial" w:cs="Arial"/>
          <w:b/>
          <w:color w:val="000000" w:themeColor="text1"/>
        </w:rPr>
        <w:t>Fx</w:t>
      </w:r>
      <w:proofErr w:type="spellEnd"/>
      <w:r>
        <w:rPr>
          <w:rFonts w:ascii="Arial" w:hAnsi="Arial" w:cs="Arial"/>
          <w:b/>
          <w:color w:val="000000" w:themeColor="text1"/>
        </w:rPr>
        <w:t>.  Smart phone calculators are often difficult to use and if all the same then they can be demonstrated more readily.</w:t>
      </w:r>
    </w:p>
    <w:p w14:paraId="161A883E" w14:textId="77777777" w:rsidR="00936BA4" w:rsidRPr="00E56154" w:rsidRDefault="00936BA4" w:rsidP="00E56154">
      <w:pPr>
        <w:pStyle w:val="NoSpacing"/>
        <w:rPr>
          <w:rFonts w:ascii="Arial" w:hAnsi="Arial" w:cs="Arial"/>
          <w:b/>
          <w:color w:val="000000" w:themeColor="text1"/>
        </w:rPr>
      </w:pPr>
    </w:p>
    <w:p w14:paraId="58D90442" w14:textId="14FF796C" w:rsidR="00E56154" w:rsidRPr="00E56154" w:rsidRDefault="00E56154" w:rsidP="00E56154">
      <w:pPr>
        <w:spacing w:line="276" w:lineRule="auto"/>
        <w:rPr>
          <w:rFonts w:ascii="Arial" w:hAnsi="Arial" w:cs="Arial"/>
          <w:b/>
          <w:color w:val="000000" w:themeColor="text1"/>
        </w:rPr>
      </w:pPr>
      <w:r w:rsidRPr="00E56154">
        <w:rPr>
          <w:rFonts w:ascii="Arial" w:hAnsi="Arial" w:cs="Arial"/>
          <w:b/>
          <w:color w:val="000000" w:themeColor="text1"/>
        </w:rPr>
        <w:t>Uniform</w:t>
      </w:r>
    </w:p>
    <w:p w14:paraId="18854D18" w14:textId="72BA4F76" w:rsidR="00E56154" w:rsidRPr="00E56154" w:rsidRDefault="00936BA4" w:rsidP="00E56154">
      <w:pPr>
        <w:rPr>
          <w:rFonts w:ascii="Arial" w:hAnsi="Arial" w:cs="Arial"/>
        </w:rPr>
      </w:pPr>
      <w:r>
        <w:rPr>
          <w:rFonts w:ascii="Arial" w:hAnsi="Arial" w:cs="Arial"/>
        </w:rPr>
        <w:t>S</w:t>
      </w:r>
      <w:r w:rsidR="00E56154" w:rsidRPr="00E56154">
        <w:rPr>
          <w:rFonts w:ascii="Arial" w:hAnsi="Arial" w:cs="Arial"/>
        </w:rPr>
        <w:t xml:space="preserve">tudents </w:t>
      </w:r>
      <w:r>
        <w:rPr>
          <w:rFonts w:ascii="Arial" w:hAnsi="Arial" w:cs="Arial"/>
        </w:rPr>
        <w:t>may wish to purchase their own protective eyewear</w:t>
      </w:r>
      <w:r w:rsidR="001D0FD6">
        <w:rPr>
          <w:rFonts w:ascii="Arial" w:hAnsi="Arial" w:cs="Arial"/>
        </w:rPr>
        <w:t>, although some will be available in each laboratory</w:t>
      </w:r>
      <w:r w:rsidR="00582926">
        <w:rPr>
          <w:rFonts w:ascii="Arial" w:hAnsi="Arial" w:cs="Arial"/>
        </w:rPr>
        <w:t xml:space="preserve"> (and disinfected after use)</w:t>
      </w:r>
      <w:r>
        <w:rPr>
          <w:rFonts w:ascii="Arial" w:hAnsi="Arial" w:cs="Arial"/>
        </w:rPr>
        <w:t xml:space="preserve">.  </w:t>
      </w:r>
    </w:p>
    <w:p w14:paraId="4CEB4186" w14:textId="0B2D7266" w:rsidR="00E56154" w:rsidRDefault="00E56154" w:rsidP="00E56154">
      <w:pPr>
        <w:spacing w:line="276" w:lineRule="auto"/>
        <w:rPr>
          <w:rFonts w:ascii="Arial" w:hAnsi="Arial" w:cs="Arial"/>
        </w:rPr>
      </w:pPr>
      <w:r w:rsidRPr="00E56154">
        <w:rPr>
          <w:rFonts w:ascii="Arial" w:hAnsi="Arial" w:cs="Arial"/>
        </w:rPr>
        <w:t>The</w:t>
      </w:r>
      <w:r w:rsidR="001D0FD6">
        <w:rPr>
          <w:rFonts w:ascii="Arial" w:hAnsi="Arial" w:cs="Arial"/>
        </w:rPr>
        <w:t xml:space="preserve">se </w:t>
      </w:r>
      <w:r w:rsidRPr="00E56154">
        <w:rPr>
          <w:rFonts w:ascii="Arial" w:hAnsi="Arial" w:cs="Arial"/>
        </w:rPr>
        <w:t>can be purchased through the college</w:t>
      </w:r>
      <w:r w:rsidR="00102354">
        <w:rPr>
          <w:rFonts w:ascii="Arial" w:hAnsi="Arial" w:cs="Arial"/>
        </w:rPr>
        <w:t xml:space="preserve"> </w:t>
      </w:r>
      <w:r w:rsidRPr="00E56154">
        <w:rPr>
          <w:rFonts w:ascii="Arial" w:hAnsi="Arial" w:cs="Arial"/>
        </w:rPr>
        <w:t>shop</w:t>
      </w:r>
      <w:r w:rsidR="00102354">
        <w:rPr>
          <w:rFonts w:ascii="Arial" w:hAnsi="Arial" w:cs="Arial"/>
        </w:rPr>
        <w:t xml:space="preserve"> </w:t>
      </w:r>
      <w:hyperlink r:id="rId7" w:history="1">
        <w:r w:rsidR="00102354" w:rsidRPr="00447F01">
          <w:rPr>
            <w:rStyle w:val="Hyperlink"/>
            <w:rFonts w:ascii="Arial" w:hAnsi="Arial" w:cs="Arial"/>
          </w:rPr>
          <w:t>www.shop.wiltshire.ac.uk</w:t>
        </w:r>
      </w:hyperlink>
      <w:r w:rsidR="001D0FD6">
        <w:rPr>
          <w:rFonts w:ascii="Arial" w:hAnsi="Arial" w:cs="Arial"/>
        </w:rPr>
        <w:t xml:space="preserve"> or via online suppliers.</w:t>
      </w:r>
    </w:p>
    <w:p w14:paraId="60CCEFC6" w14:textId="796E4238" w:rsidR="001D0FD6" w:rsidRPr="00E56154" w:rsidRDefault="001D0FD6" w:rsidP="00E56154">
      <w:pPr>
        <w:spacing w:line="276" w:lineRule="auto"/>
        <w:rPr>
          <w:rFonts w:ascii="Arial" w:hAnsi="Arial" w:cs="Arial"/>
          <w:b/>
          <w:color w:val="000000" w:themeColor="text1"/>
        </w:rPr>
      </w:pPr>
      <w:r>
        <w:rPr>
          <w:rFonts w:ascii="Arial" w:hAnsi="Arial" w:cs="Arial"/>
        </w:rPr>
        <w:t xml:space="preserve">Due to Covid-19 risk assessments, the College will no longer supply </w:t>
      </w:r>
      <w:r w:rsidR="00582926">
        <w:rPr>
          <w:rFonts w:ascii="Arial" w:hAnsi="Arial" w:cs="Arial"/>
        </w:rPr>
        <w:t>lab coats</w:t>
      </w:r>
      <w:r>
        <w:rPr>
          <w:rFonts w:ascii="Arial" w:hAnsi="Arial" w:cs="Arial"/>
        </w:rPr>
        <w:t xml:space="preserve"> for communal use, but will provide disposable protective aprons </w:t>
      </w:r>
      <w:r w:rsidR="00582926">
        <w:rPr>
          <w:rFonts w:ascii="Arial" w:hAnsi="Arial" w:cs="Arial"/>
        </w:rPr>
        <w:t>when necessary.  Students may choose to purchase their own lab coats, but these must not be left on campus and should be washed each time they are used.</w:t>
      </w:r>
    </w:p>
    <w:p w14:paraId="636F4BA4" w14:textId="77777777" w:rsidR="00E56154" w:rsidRPr="00E56154" w:rsidRDefault="00E56154" w:rsidP="00E56154">
      <w:pPr>
        <w:spacing w:line="276" w:lineRule="auto"/>
        <w:rPr>
          <w:rFonts w:ascii="Arial" w:hAnsi="Arial" w:cs="Arial"/>
          <w:b/>
          <w:color w:val="000000" w:themeColor="text1"/>
        </w:rPr>
      </w:pPr>
      <w:r w:rsidRPr="00E56154">
        <w:rPr>
          <w:rFonts w:ascii="Arial" w:hAnsi="Arial" w:cs="Arial"/>
          <w:b/>
          <w:color w:val="000000" w:themeColor="text1"/>
        </w:rPr>
        <w:lastRenderedPageBreak/>
        <w:t>Trips</w:t>
      </w:r>
    </w:p>
    <w:p w14:paraId="3867CDC0" w14:textId="6FAAA652" w:rsidR="00E56154" w:rsidRPr="00E56154" w:rsidRDefault="00582926" w:rsidP="00E56154">
      <w:pPr>
        <w:spacing w:line="276" w:lineRule="auto"/>
        <w:rPr>
          <w:rFonts w:ascii="Arial" w:hAnsi="Arial" w:cs="Arial"/>
        </w:rPr>
      </w:pPr>
      <w:r>
        <w:rPr>
          <w:rFonts w:ascii="Arial" w:hAnsi="Arial" w:cs="Arial"/>
        </w:rPr>
        <w:t>Trips to employers and universities will be undertaken throughout the year to enhance your studies, according to the prevailing social distancing measures.  These trips have historically been free of charge to educational groups, but we may make a charge for specialist trips where costs are incurred.  Students will be given sufficient notice of such fees if they arise.</w:t>
      </w:r>
    </w:p>
    <w:sectPr w:rsidR="00E56154" w:rsidRPr="00E56154" w:rsidSect="00102354">
      <w:pgSz w:w="11906" w:h="16838" w:code="9"/>
      <w:pgMar w:top="1440" w:right="1440" w:bottom="851" w:left="144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499"/>
    <w:multiLevelType w:val="hybridMultilevel"/>
    <w:tmpl w:val="BF78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4"/>
    <w:rsid w:val="00102354"/>
    <w:rsid w:val="00134898"/>
    <w:rsid w:val="001D0FD6"/>
    <w:rsid w:val="00270054"/>
    <w:rsid w:val="0039001D"/>
    <w:rsid w:val="003F4B16"/>
    <w:rsid w:val="005142DA"/>
    <w:rsid w:val="00566A26"/>
    <w:rsid w:val="0057275C"/>
    <w:rsid w:val="00582926"/>
    <w:rsid w:val="005D0073"/>
    <w:rsid w:val="007073A6"/>
    <w:rsid w:val="00743449"/>
    <w:rsid w:val="00772175"/>
    <w:rsid w:val="007B378D"/>
    <w:rsid w:val="00936BA4"/>
    <w:rsid w:val="00A71A0F"/>
    <w:rsid w:val="00A73DEB"/>
    <w:rsid w:val="00AA4971"/>
    <w:rsid w:val="00BE0A3F"/>
    <w:rsid w:val="00C35806"/>
    <w:rsid w:val="00C7440B"/>
    <w:rsid w:val="00CB1493"/>
    <w:rsid w:val="00CB5700"/>
    <w:rsid w:val="00CF55F3"/>
    <w:rsid w:val="00D278B4"/>
    <w:rsid w:val="00E56154"/>
    <w:rsid w:val="00EE0648"/>
    <w:rsid w:val="00F6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D40D"/>
  <w15:chartTrackingRefBased/>
  <w15:docId w15:val="{4E198FD8-AF41-41B7-BC9D-E31E084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154"/>
    <w:rPr>
      <w:color w:val="0563C1" w:themeColor="hyperlink"/>
      <w:u w:val="single"/>
    </w:rPr>
  </w:style>
  <w:style w:type="paragraph" w:styleId="NoSpacing">
    <w:name w:val="No Spacing"/>
    <w:uiPriority w:val="1"/>
    <w:qFormat/>
    <w:rsid w:val="00E56154"/>
    <w:pPr>
      <w:spacing w:after="0" w:line="240" w:lineRule="auto"/>
    </w:pPr>
  </w:style>
  <w:style w:type="paragraph" w:styleId="ListParagraph">
    <w:name w:val="List Paragraph"/>
    <w:basedOn w:val="Normal"/>
    <w:uiPriority w:val="34"/>
    <w:qFormat/>
    <w:rsid w:val="00AA4971"/>
    <w:pPr>
      <w:ind w:left="720"/>
      <w:contextualSpacing/>
    </w:pPr>
  </w:style>
  <w:style w:type="character" w:styleId="FollowedHyperlink">
    <w:name w:val="FollowedHyperlink"/>
    <w:basedOn w:val="DefaultParagraphFont"/>
    <w:uiPriority w:val="99"/>
    <w:semiHidden/>
    <w:unhideWhenUsed/>
    <w:rsid w:val="00CF55F3"/>
    <w:rPr>
      <w:color w:val="954F72" w:themeColor="followedHyperlink"/>
      <w:u w:val="single"/>
    </w:rPr>
  </w:style>
  <w:style w:type="character" w:styleId="UnresolvedMention">
    <w:name w:val="Unresolved Mention"/>
    <w:basedOn w:val="DefaultParagraphFont"/>
    <w:uiPriority w:val="99"/>
    <w:semiHidden/>
    <w:unhideWhenUsed/>
    <w:rsid w:val="00102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op.wiltshi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ltshire.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Stainer</dc:creator>
  <cp:keywords/>
  <dc:description/>
  <cp:lastModifiedBy>Deborah Fisher</cp:lastModifiedBy>
  <cp:revision>3</cp:revision>
  <dcterms:created xsi:type="dcterms:W3CDTF">2021-04-27T09:36:00Z</dcterms:created>
  <dcterms:modified xsi:type="dcterms:W3CDTF">2021-04-27T14:14:00Z</dcterms:modified>
</cp:coreProperties>
</file>