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7E5B" w14:textId="0CF9CC55" w:rsidR="00A36A24" w:rsidRPr="00146ADD" w:rsidRDefault="008527B3" w:rsidP="00F4236E">
      <w:pPr>
        <w:jc w:val="center"/>
        <w:rPr>
          <w:b/>
          <w:bCs/>
          <w:sz w:val="28"/>
          <w:szCs w:val="28"/>
          <w:lang w:val="en-GB"/>
        </w:rPr>
      </w:pPr>
      <w:r>
        <w:rPr>
          <w:b/>
          <w:bCs/>
          <w:sz w:val="28"/>
          <w:szCs w:val="28"/>
          <w:lang w:val="en-GB"/>
        </w:rPr>
        <w:t>RELIGIOUS INTOLERANCE</w:t>
      </w:r>
      <w:r w:rsidR="00817A30" w:rsidRPr="00146ADD">
        <w:rPr>
          <w:b/>
          <w:bCs/>
          <w:sz w:val="28"/>
          <w:szCs w:val="28"/>
          <w:lang w:val="en-GB"/>
        </w:rPr>
        <w:t xml:space="preserve"> IN NIGERIA: A CALL FOR CAUTION</w:t>
      </w:r>
    </w:p>
    <w:p w14:paraId="60A0BA2E" w14:textId="0538C94D" w:rsidR="00817A30" w:rsidRPr="00F31584" w:rsidRDefault="0079294A" w:rsidP="00817A30">
      <w:r w:rsidRPr="00F31584">
        <w:rPr>
          <w:lang w:val="en-GB"/>
        </w:rPr>
        <w:t>Amid</w:t>
      </w:r>
      <w:r w:rsidR="00817A30" w:rsidRPr="00F31584">
        <w:rPr>
          <w:lang w:val="en-GB"/>
        </w:rPr>
        <w:t xml:space="preserve"> the various challenges and upheavals confronting Nigeria, there is the need for all citizens to exercise restraint and </w:t>
      </w:r>
      <w:r w:rsidR="008F2D6C">
        <w:rPr>
          <w:lang w:val="en-GB"/>
        </w:rPr>
        <w:t>refrain</w:t>
      </w:r>
      <w:r w:rsidR="00817A30" w:rsidRPr="00F31584">
        <w:rPr>
          <w:lang w:val="en-GB"/>
        </w:rPr>
        <w:t xml:space="preserve"> from actions and utterances that could escalate an already volatile atmosphere in the country. </w:t>
      </w:r>
      <w:r w:rsidRPr="00F31584">
        <w:rPr>
          <w:lang w:val="en-GB"/>
        </w:rPr>
        <w:t>Christian Social Movement of Nigeria (CSMN)</w:t>
      </w:r>
      <w:r w:rsidR="00817A30" w:rsidRPr="00F31584">
        <w:rPr>
          <w:lang w:val="en-GB"/>
        </w:rPr>
        <w:t xml:space="preserve"> is making this appeal with reference to a recent statement credited in the media to </w:t>
      </w:r>
      <w:r w:rsidR="009A4392" w:rsidRPr="00F31584">
        <w:t>t</w:t>
      </w:r>
      <w:r w:rsidR="009A4392" w:rsidRPr="00F31584">
        <w:t>he Supreme Council for Shari’ah in Nigeria (SCSN)</w:t>
      </w:r>
      <w:r w:rsidRPr="00F31584">
        <w:t xml:space="preserve"> to the effect that the Chairman of INEC, Mr. Joash Amupitan should resign his appointment describing him as a “</w:t>
      </w:r>
      <w:r w:rsidRPr="00F31584">
        <w:t>a threat to the credibility of Nigeria’s democratic process.</w:t>
      </w:r>
      <w:r w:rsidRPr="00F31584">
        <w:t>” The Supreme Council for Shari’ah in Nigeria went further and threatened that “</w:t>
      </w:r>
      <w:r w:rsidRPr="00F31584">
        <w:t>Muslims would neither recognise nor legitimise any election conducted under Amupitan’s leadership,</w:t>
      </w:r>
      <w:r w:rsidR="005A0289">
        <w:t>”</w:t>
      </w:r>
      <w:r w:rsidRPr="00F31584">
        <w:t xml:space="preserve"> citing what it described as </w:t>
      </w:r>
      <w:r w:rsidR="00904402">
        <w:t>“</w:t>
      </w:r>
      <w:r w:rsidRPr="00F31584">
        <w:t>serious integrity and neutrality concerns.</w:t>
      </w:r>
      <w:r w:rsidRPr="00F31584">
        <w:t>”</w:t>
      </w:r>
    </w:p>
    <w:p w14:paraId="17039B89" w14:textId="3C2F5805" w:rsidR="0079294A" w:rsidRDefault="0079294A" w:rsidP="00817A30">
      <w:pPr>
        <w:rPr>
          <w:color w:val="000000"/>
          <w:shd w:val="clear" w:color="auto" w:fill="FFFFFF"/>
        </w:rPr>
      </w:pPr>
      <w:r w:rsidRPr="00F31584">
        <w:t>The position of the SCSN was conveyed by t</w:t>
      </w:r>
      <w:r w:rsidRPr="00F31584">
        <w:t>he President of the Supreme Council for Shari’ah in Nigeria, Sheikh Bashir Umar,</w:t>
      </w:r>
      <w:r w:rsidR="0020236C">
        <w:t xml:space="preserve"> who</w:t>
      </w:r>
      <w:r w:rsidRPr="00F31584">
        <w:t xml:space="preserve"> made the position known </w:t>
      </w:r>
      <w:r w:rsidRPr="00F31584">
        <w:t>in January 2026</w:t>
      </w:r>
      <w:r w:rsidRPr="00F31584">
        <w:t xml:space="preserve"> during the Council’s 2026 Annual Pre-Ramadan Lecture and General Assembly in Abuja, themed “Nigeria’s Future: Faith, Justice, and Leadership.”</w:t>
      </w:r>
      <w:r w:rsidR="00F31584" w:rsidRPr="00F31584">
        <w:t xml:space="preserve"> Earlier, in December 2025, a</w:t>
      </w:r>
      <w:r w:rsidR="00F31584" w:rsidRPr="00F31584">
        <w:rPr>
          <w:rStyle w:val="Strong"/>
          <w:i/>
          <w:iCs/>
          <w:color w:val="000000"/>
          <w:shd w:val="clear" w:color="auto" w:fill="FFFFFF"/>
        </w:rPr>
        <w:t xml:space="preserve"> </w:t>
      </w:r>
      <w:r w:rsidR="00F31584" w:rsidRPr="00F31584">
        <w:rPr>
          <w:rStyle w:val="Strong"/>
          <w:b w:val="0"/>
          <w:bCs w:val="0"/>
          <w:color w:val="000000"/>
          <w:shd w:val="clear" w:color="auto" w:fill="FFFFFF"/>
        </w:rPr>
        <w:t xml:space="preserve">coalition of 40 Islamic organisations under the Zamfara State Muslims League </w:t>
      </w:r>
      <w:r w:rsidR="00F31584" w:rsidRPr="00F31584">
        <w:rPr>
          <w:rStyle w:val="Strong"/>
          <w:b w:val="0"/>
          <w:bCs w:val="0"/>
          <w:color w:val="000000"/>
          <w:shd w:val="clear" w:color="auto" w:fill="FFFFFF"/>
        </w:rPr>
        <w:t xml:space="preserve">held a press conference in which it </w:t>
      </w:r>
      <w:r w:rsidR="00F31584" w:rsidRPr="00F31584">
        <w:rPr>
          <w:rStyle w:val="Strong"/>
          <w:b w:val="0"/>
          <w:bCs w:val="0"/>
          <w:color w:val="000000"/>
          <w:shd w:val="clear" w:color="auto" w:fill="FFFFFF"/>
        </w:rPr>
        <w:t>criticised external pressure on issues relating to Shari’ah and religious regulation in northern Nigeria.</w:t>
      </w:r>
      <w:r w:rsidR="00F31584" w:rsidRPr="00F31584">
        <w:rPr>
          <w:rStyle w:val="Strong"/>
          <w:b w:val="0"/>
          <w:bCs w:val="0"/>
          <w:color w:val="000000"/>
          <w:shd w:val="clear" w:color="auto" w:fill="FFFFFF"/>
        </w:rPr>
        <w:t xml:space="preserve"> The coalition argued</w:t>
      </w:r>
      <w:r w:rsidR="00F31584" w:rsidRPr="00F31584">
        <w:rPr>
          <w:b/>
          <w:bCs/>
          <w:color w:val="000000"/>
          <w:shd w:val="clear" w:color="auto" w:fill="FFFFFF"/>
        </w:rPr>
        <w:t xml:space="preserve"> </w:t>
      </w:r>
      <w:r w:rsidR="00F31584" w:rsidRPr="00F31584">
        <w:rPr>
          <w:color w:val="000000"/>
          <w:shd w:val="clear" w:color="auto" w:fill="FFFFFF"/>
        </w:rPr>
        <w:t>that Shari’ah has constitutional backing as part of Nigeria’s plural legal system, which also recognises common law and customary law.</w:t>
      </w:r>
    </w:p>
    <w:p w14:paraId="4F5E3DCF" w14:textId="5B8CAF9E" w:rsidR="0020236C" w:rsidRDefault="0020236C" w:rsidP="00817A30">
      <w:pPr>
        <w:rPr>
          <w:color w:val="000000"/>
          <w:shd w:val="clear" w:color="auto" w:fill="FFFFFF"/>
        </w:rPr>
      </w:pPr>
      <w:r>
        <w:rPr>
          <w:color w:val="000000"/>
          <w:shd w:val="clear" w:color="auto" w:fill="FFFFFF"/>
        </w:rPr>
        <w:t>In this treatise, CSMN is n</w:t>
      </w:r>
      <w:r w:rsidR="003C125D">
        <w:rPr>
          <w:color w:val="000000"/>
          <w:shd w:val="clear" w:color="auto" w:fill="FFFFFF"/>
        </w:rPr>
        <w:t>either</w:t>
      </w:r>
      <w:r>
        <w:rPr>
          <w:color w:val="000000"/>
          <w:shd w:val="clear" w:color="auto" w:fill="FFFFFF"/>
        </w:rPr>
        <w:t xml:space="preserve"> holding brief for the Tinubu administration, n</w:t>
      </w:r>
      <w:r w:rsidR="00387AD7">
        <w:rPr>
          <w:color w:val="000000"/>
          <w:shd w:val="clear" w:color="auto" w:fill="FFFFFF"/>
        </w:rPr>
        <w:t>or</w:t>
      </w:r>
      <w:r>
        <w:rPr>
          <w:color w:val="000000"/>
          <w:shd w:val="clear" w:color="auto" w:fill="FFFFFF"/>
        </w:rPr>
        <w:t xml:space="preserve"> is it playing partisan politics. The concern is that religious groups should not be seen as promoters of injustice, inequality, and unfairness in the country. In the past few years, religion has been used to devastate and degrade Nigeria. Efforts should be on deemphasizing the negative role religion </w:t>
      </w:r>
      <w:r w:rsidR="00D00061">
        <w:rPr>
          <w:color w:val="000000"/>
          <w:shd w:val="clear" w:color="auto" w:fill="FFFFFF"/>
        </w:rPr>
        <w:t>has been</w:t>
      </w:r>
      <w:r>
        <w:rPr>
          <w:color w:val="000000"/>
          <w:shd w:val="clear" w:color="auto" w:fill="FFFFFF"/>
        </w:rPr>
        <w:t xml:space="preserve"> made to play in the country instead of </w:t>
      </w:r>
      <w:r w:rsidR="00AA26DB">
        <w:rPr>
          <w:color w:val="000000"/>
          <w:shd w:val="clear" w:color="auto" w:fill="FFFFFF"/>
        </w:rPr>
        <w:t>escalating religious tension</w:t>
      </w:r>
      <w:r>
        <w:rPr>
          <w:color w:val="000000"/>
          <w:shd w:val="clear" w:color="auto" w:fill="FFFFFF"/>
        </w:rPr>
        <w:t>.</w:t>
      </w:r>
    </w:p>
    <w:p w14:paraId="7F9BD248" w14:textId="606DF2D2" w:rsidR="0020236C" w:rsidRDefault="0020236C" w:rsidP="00817A30">
      <w:pPr>
        <w:rPr>
          <w:color w:val="000000"/>
          <w:shd w:val="clear" w:color="auto" w:fill="FFFFFF"/>
        </w:rPr>
      </w:pPr>
      <w:r>
        <w:rPr>
          <w:color w:val="000000"/>
          <w:shd w:val="clear" w:color="auto" w:fill="FFFFFF"/>
        </w:rPr>
        <w:t>The President</w:t>
      </w:r>
      <w:r w:rsidR="00D00061">
        <w:rPr>
          <w:color w:val="000000"/>
          <w:shd w:val="clear" w:color="auto" w:fill="FFFFFF"/>
        </w:rPr>
        <w:t xml:space="preserve"> of Nigeria</w:t>
      </w:r>
      <w:r>
        <w:rPr>
          <w:color w:val="000000"/>
          <w:shd w:val="clear" w:color="auto" w:fill="FFFFFF"/>
        </w:rPr>
        <w:t>, in concert with the National Assembly, has the authority to appoint Chairman for INEC, and this has been the practice. In the recent past, President Goodluck Jonathan</w:t>
      </w:r>
      <w:r w:rsidR="00FF1AFE">
        <w:rPr>
          <w:color w:val="000000"/>
          <w:shd w:val="clear" w:color="auto" w:fill="FFFFFF"/>
        </w:rPr>
        <w:t>, a Christian,</w:t>
      </w:r>
      <w:r>
        <w:rPr>
          <w:color w:val="000000"/>
          <w:shd w:val="clear" w:color="auto" w:fill="FFFFFF"/>
        </w:rPr>
        <w:t xml:space="preserve"> appointed Prof. Attahiru Jega, a Muslim, as the Chairman of INEC. The SCSN did not threaten to boycott elections. President Muhammadu Buhari appointed Prof. Yakubu Mahmood, another Muslim, as INEC Chairman. Again, the SCSN did not threaten to boycott elections. Now that President Tinubu appointed Mr. Joash Amupitan</w:t>
      </w:r>
      <w:r w:rsidR="00D00061">
        <w:rPr>
          <w:color w:val="000000"/>
          <w:shd w:val="clear" w:color="auto" w:fill="FFFFFF"/>
        </w:rPr>
        <w:t>, a Christian,</w:t>
      </w:r>
      <w:r>
        <w:rPr>
          <w:color w:val="000000"/>
          <w:shd w:val="clear" w:color="auto" w:fill="FFFFFF"/>
        </w:rPr>
        <w:t xml:space="preserve"> as the INEC Chairman, the SCSN is threatening to lead a </w:t>
      </w:r>
      <w:r w:rsidR="00B20B97">
        <w:rPr>
          <w:color w:val="000000"/>
          <w:shd w:val="clear" w:color="auto" w:fill="FFFFFF"/>
        </w:rPr>
        <w:t xml:space="preserve">Muslim boycott of the 2027 election. Would SCSN have </w:t>
      </w:r>
      <w:r w:rsidR="00D00061">
        <w:rPr>
          <w:color w:val="000000"/>
          <w:shd w:val="clear" w:color="auto" w:fill="FFFFFF"/>
        </w:rPr>
        <w:t>issued this threat</w:t>
      </w:r>
      <w:r w:rsidR="00B20B97">
        <w:rPr>
          <w:color w:val="000000"/>
          <w:shd w:val="clear" w:color="auto" w:fill="FFFFFF"/>
        </w:rPr>
        <w:t xml:space="preserve"> if another Muslim </w:t>
      </w:r>
      <w:r w:rsidR="00D00061">
        <w:rPr>
          <w:color w:val="000000"/>
          <w:shd w:val="clear" w:color="auto" w:fill="FFFFFF"/>
        </w:rPr>
        <w:t xml:space="preserve">from the North </w:t>
      </w:r>
      <w:r w:rsidR="00B20B97">
        <w:rPr>
          <w:color w:val="000000"/>
          <w:shd w:val="clear" w:color="auto" w:fill="FFFFFF"/>
        </w:rPr>
        <w:t>was appointed INEC Chairman?</w:t>
      </w:r>
    </w:p>
    <w:p w14:paraId="7C261735" w14:textId="0580A6FB" w:rsidR="00B20B97" w:rsidRDefault="00B20B97" w:rsidP="00817A30">
      <w:pPr>
        <w:rPr>
          <w:color w:val="000000"/>
          <w:shd w:val="clear" w:color="auto" w:fill="FFFFFF"/>
        </w:rPr>
      </w:pPr>
      <w:r>
        <w:rPr>
          <w:color w:val="000000"/>
          <w:shd w:val="clear" w:color="auto" w:fill="FFFFFF"/>
        </w:rPr>
        <w:t>The matter under which Mr. Amupitan was accused of being a threat to democracy is trite and trivial. Mr. Amupitan gave a Legal Opinion on a report that document</w:t>
      </w:r>
      <w:r w:rsidR="00D00061">
        <w:rPr>
          <w:color w:val="000000"/>
          <w:shd w:val="clear" w:color="auto" w:fill="FFFFFF"/>
        </w:rPr>
        <w:t>ed</w:t>
      </w:r>
      <w:r>
        <w:rPr>
          <w:color w:val="000000"/>
          <w:shd w:val="clear" w:color="auto" w:fill="FFFFFF"/>
        </w:rPr>
        <w:t xml:space="preserve"> genocide against Christians in Nigeria. He did not dissimulate because the matter of </w:t>
      </w:r>
      <w:r>
        <w:rPr>
          <w:color w:val="000000"/>
          <w:shd w:val="clear" w:color="auto" w:fill="FFFFFF"/>
        </w:rPr>
        <w:lastRenderedPageBreak/>
        <w:t xml:space="preserve">genocide against Christians in Nigeria by Islamic terrorists was confirmed by the All Progressives Congress (APC) in 2014 when it went to the United States to raise global alarm that Christians were being “slaughtered” in Nigeria. It is for political expediency that the same APC government is denying what it </w:t>
      </w:r>
      <w:r w:rsidR="008D148E">
        <w:rPr>
          <w:color w:val="000000"/>
          <w:shd w:val="clear" w:color="auto" w:fill="FFFFFF"/>
        </w:rPr>
        <w:t xml:space="preserve">globally </w:t>
      </w:r>
      <w:r w:rsidR="00BA5341">
        <w:rPr>
          <w:color w:val="000000"/>
          <w:shd w:val="clear" w:color="auto" w:fill="FFFFFF"/>
        </w:rPr>
        <w:t>lamented</w:t>
      </w:r>
      <w:r w:rsidR="00630169">
        <w:rPr>
          <w:color w:val="000000"/>
          <w:shd w:val="clear" w:color="auto" w:fill="FFFFFF"/>
        </w:rPr>
        <w:t xml:space="preserve"> over</w:t>
      </w:r>
      <w:r>
        <w:rPr>
          <w:color w:val="000000"/>
          <w:shd w:val="clear" w:color="auto" w:fill="FFFFFF"/>
        </w:rPr>
        <w:t xml:space="preserve"> in 2014.</w:t>
      </w:r>
    </w:p>
    <w:p w14:paraId="141CACFB" w14:textId="020CF487" w:rsidR="00B20B97" w:rsidRDefault="00B20B97" w:rsidP="00817A30">
      <w:pPr>
        <w:rPr>
          <w:color w:val="000000"/>
          <w:shd w:val="clear" w:color="auto" w:fill="FFFFFF"/>
        </w:rPr>
      </w:pPr>
      <w:r>
        <w:rPr>
          <w:color w:val="000000"/>
          <w:shd w:val="clear" w:color="auto" w:fill="FFFFFF"/>
        </w:rPr>
        <w:t>Therefore, it should be clear that the objection of the SCSN to the appointment of Mr. Amupitan has nothing to do with his Legal Opinion but more with his faith as a Christian. SCSN should bear in mind that Section 38(1) of the tolerated 1999 Constitution guarantees for every citizen freedom of religious conviction. It is no longer a secret that some Muslims, particularly from Northern Nigeria</w:t>
      </w:r>
      <w:r w:rsidR="001A5F2E">
        <w:rPr>
          <w:color w:val="000000"/>
          <w:shd w:val="clear" w:color="auto" w:fill="FFFFFF"/>
        </w:rPr>
        <w:t>,</w:t>
      </w:r>
      <w:r>
        <w:rPr>
          <w:color w:val="000000"/>
          <w:shd w:val="clear" w:color="auto" w:fill="FFFFFF"/>
        </w:rPr>
        <w:t xml:space="preserve"> believe that no Nigeria</w:t>
      </w:r>
      <w:r w:rsidR="00F94F6B">
        <w:rPr>
          <w:color w:val="000000"/>
          <w:shd w:val="clear" w:color="auto" w:fill="FFFFFF"/>
        </w:rPr>
        <w:t>n</w:t>
      </w:r>
      <w:r>
        <w:rPr>
          <w:color w:val="000000"/>
          <w:shd w:val="clear" w:color="auto" w:fill="FFFFFF"/>
        </w:rPr>
        <w:t xml:space="preserve"> has the right to practice any other religion apart from the one </w:t>
      </w:r>
      <w:r w:rsidR="001A5F2E">
        <w:rPr>
          <w:color w:val="000000"/>
          <w:shd w:val="clear" w:color="auto" w:fill="FFFFFF"/>
        </w:rPr>
        <w:t xml:space="preserve">that </w:t>
      </w:r>
      <w:r>
        <w:rPr>
          <w:color w:val="000000"/>
          <w:shd w:val="clear" w:color="auto" w:fill="FFFFFF"/>
        </w:rPr>
        <w:t xml:space="preserve">they practice. In a multicultural, multiethnic, and multireligious society, such </w:t>
      </w:r>
      <w:r w:rsidR="008D148E">
        <w:rPr>
          <w:color w:val="000000"/>
          <w:shd w:val="clear" w:color="auto" w:fill="FFFFFF"/>
        </w:rPr>
        <w:t>intolerance</w:t>
      </w:r>
      <w:r>
        <w:rPr>
          <w:color w:val="000000"/>
          <w:shd w:val="clear" w:color="auto" w:fill="FFFFFF"/>
        </w:rPr>
        <w:t xml:space="preserve"> would fuel destruction as the country is currently witnessing. There is the need for caution.</w:t>
      </w:r>
    </w:p>
    <w:p w14:paraId="14221090" w14:textId="613517A9" w:rsidR="00CF3B8D" w:rsidRDefault="00A930FC" w:rsidP="00817A30">
      <w:pPr>
        <w:rPr>
          <w:rStyle w:val="Strong"/>
          <w:b w:val="0"/>
          <w:bCs w:val="0"/>
          <w:color w:val="000000"/>
          <w:shd w:val="clear" w:color="auto" w:fill="FFFFFF"/>
        </w:rPr>
      </w:pPr>
      <w:r>
        <w:rPr>
          <w:color w:val="000000"/>
          <w:shd w:val="clear" w:color="auto" w:fill="FFFFFF"/>
        </w:rPr>
        <w:t>Regarding</w:t>
      </w:r>
      <w:r w:rsidR="00B20B97">
        <w:rPr>
          <w:color w:val="000000"/>
          <w:shd w:val="clear" w:color="auto" w:fill="FFFFFF"/>
        </w:rPr>
        <w:t xml:space="preserve"> the claim of </w:t>
      </w:r>
      <w:r w:rsidR="00CF3B8D">
        <w:rPr>
          <w:color w:val="000000"/>
          <w:shd w:val="clear" w:color="auto" w:fill="FFFFFF"/>
        </w:rPr>
        <w:t xml:space="preserve">the </w:t>
      </w:r>
      <w:r w:rsidR="00CF3B8D" w:rsidRPr="00F31584">
        <w:rPr>
          <w:rStyle w:val="Strong"/>
          <w:b w:val="0"/>
          <w:bCs w:val="0"/>
          <w:color w:val="000000"/>
          <w:shd w:val="clear" w:color="auto" w:fill="FFFFFF"/>
        </w:rPr>
        <w:t>coalition of 40 Islamic organisations under the Zamfara State Muslims League</w:t>
      </w:r>
      <w:r w:rsidR="00CF3B8D">
        <w:rPr>
          <w:rStyle w:val="Strong"/>
          <w:b w:val="0"/>
          <w:bCs w:val="0"/>
          <w:color w:val="000000"/>
          <w:shd w:val="clear" w:color="auto" w:fill="FFFFFF"/>
        </w:rPr>
        <w:t>, that Sharia “</w:t>
      </w:r>
      <w:r w:rsidR="00CF3B8D" w:rsidRPr="00F31584">
        <w:rPr>
          <w:color w:val="000000"/>
          <w:shd w:val="clear" w:color="auto" w:fill="FFFFFF"/>
        </w:rPr>
        <w:t>has constitutional backing as part of Nigeria’s plural legal system, which also recognises common law and customary law</w:t>
      </w:r>
      <w:r w:rsidR="00CF3B8D">
        <w:rPr>
          <w:rStyle w:val="Strong"/>
          <w:b w:val="0"/>
          <w:bCs w:val="0"/>
          <w:color w:val="000000"/>
          <w:shd w:val="clear" w:color="auto" w:fill="FFFFFF"/>
        </w:rPr>
        <w:t xml:space="preserve">”, the </w:t>
      </w:r>
      <w:r w:rsidR="00543D08">
        <w:rPr>
          <w:rStyle w:val="Strong"/>
          <w:b w:val="0"/>
          <w:bCs w:val="0"/>
          <w:color w:val="000000"/>
          <w:shd w:val="clear" w:color="auto" w:fill="FFFFFF"/>
        </w:rPr>
        <w:t xml:space="preserve">position of </w:t>
      </w:r>
      <w:r w:rsidR="00CF3B8D">
        <w:rPr>
          <w:rStyle w:val="Strong"/>
          <w:b w:val="0"/>
          <w:bCs w:val="0"/>
          <w:color w:val="000000"/>
          <w:shd w:val="clear" w:color="auto" w:fill="FFFFFF"/>
        </w:rPr>
        <w:t xml:space="preserve">law </w:t>
      </w:r>
      <w:r w:rsidR="00543D08">
        <w:rPr>
          <w:rStyle w:val="Strong"/>
          <w:b w:val="0"/>
          <w:bCs w:val="0"/>
          <w:color w:val="000000"/>
          <w:shd w:val="clear" w:color="auto" w:fill="FFFFFF"/>
        </w:rPr>
        <w:t>needs to be clarified</w:t>
      </w:r>
      <w:r w:rsidR="005974B0">
        <w:rPr>
          <w:rStyle w:val="Strong"/>
          <w:b w:val="0"/>
          <w:bCs w:val="0"/>
          <w:color w:val="000000"/>
          <w:shd w:val="clear" w:color="auto" w:fill="FFFFFF"/>
        </w:rPr>
        <w:t xml:space="preserve"> in this matter</w:t>
      </w:r>
      <w:r w:rsidR="00CF3B8D">
        <w:rPr>
          <w:rStyle w:val="Strong"/>
          <w:b w:val="0"/>
          <w:bCs w:val="0"/>
          <w:color w:val="000000"/>
          <w:shd w:val="clear" w:color="auto" w:fill="FFFFFF"/>
        </w:rPr>
        <w:t>. The reasons are as follows:</w:t>
      </w:r>
    </w:p>
    <w:p w14:paraId="5F3C87B0" w14:textId="6B56CD91" w:rsidR="00F855FB" w:rsidRPr="00F855FB" w:rsidRDefault="00F855FB" w:rsidP="00CF3B8D">
      <w:pPr>
        <w:pStyle w:val="ListParagraph"/>
        <w:numPr>
          <w:ilvl w:val="0"/>
          <w:numId w:val="1"/>
        </w:numPr>
        <w:rPr>
          <w:rStyle w:val="Strong"/>
          <w:b w:val="0"/>
          <w:bCs w:val="0"/>
          <w:lang w:val="en-GB"/>
        </w:rPr>
      </w:pPr>
      <w:r>
        <w:rPr>
          <w:rStyle w:val="Strong"/>
          <w:b w:val="0"/>
          <w:bCs w:val="0"/>
          <w:lang w:val="en-GB"/>
        </w:rPr>
        <w:t xml:space="preserve">There are two types of Shariah law. There </w:t>
      </w:r>
      <w:r w:rsidR="00B463BA">
        <w:rPr>
          <w:rStyle w:val="Strong"/>
          <w:b w:val="0"/>
          <w:bCs w:val="0"/>
          <w:lang w:val="en-GB"/>
        </w:rPr>
        <w:t>are</w:t>
      </w:r>
      <w:r>
        <w:rPr>
          <w:rStyle w:val="Strong"/>
          <w:b w:val="0"/>
          <w:bCs w:val="0"/>
          <w:lang w:val="en-GB"/>
        </w:rPr>
        <w:t xml:space="preserve"> the </w:t>
      </w:r>
      <w:r w:rsidR="00B463BA">
        <w:rPr>
          <w:rStyle w:val="Strong"/>
          <w:b w:val="0"/>
          <w:bCs w:val="0"/>
          <w:lang w:val="en-GB"/>
        </w:rPr>
        <w:t>“</w:t>
      </w:r>
      <w:r>
        <w:rPr>
          <w:rStyle w:val="Strong"/>
          <w:b w:val="0"/>
          <w:bCs w:val="0"/>
          <w:lang w:val="en-GB"/>
        </w:rPr>
        <w:t>Sharia personal law</w:t>
      </w:r>
      <w:r w:rsidR="00B463BA">
        <w:rPr>
          <w:rStyle w:val="Strong"/>
          <w:b w:val="0"/>
          <w:bCs w:val="0"/>
          <w:lang w:val="en-GB"/>
        </w:rPr>
        <w:t>”</w:t>
      </w:r>
      <w:r>
        <w:rPr>
          <w:rStyle w:val="Strong"/>
          <w:b w:val="0"/>
          <w:bCs w:val="0"/>
          <w:lang w:val="en-GB"/>
        </w:rPr>
        <w:t xml:space="preserve"> and the </w:t>
      </w:r>
      <w:r w:rsidR="00B463BA">
        <w:rPr>
          <w:rStyle w:val="Strong"/>
          <w:b w:val="0"/>
          <w:bCs w:val="0"/>
          <w:lang w:val="en-GB"/>
        </w:rPr>
        <w:t>“</w:t>
      </w:r>
      <w:r>
        <w:rPr>
          <w:rStyle w:val="Strong"/>
          <w:b w:val="0"/>
          <w:bCs w:val="0"/>
          <w:lang w:val="en-GB"/>
        </w:rPr>
        <w:t>Sharia criminal law</w:t>
      </w:r>
      <w:r w:rsidR="00B463BA">
        <w:rPr>
          <w:rStyle w:val="Strong"/>
          <w:b w:val="0"/>
          <w:bCs w:val="0"/>
          <w:lang w:val="en-GB"/>
        </w:rPr>
        <w:t>”</w:t>
      </w:r>
      <w:r>
        <w:rPr>
          <w:rStyle w:val="Strong"/>
          <w:b w:val="0"/>
          <w:bCs w:val="0"/>
          <w:lang w:val="en-GB"/>
        </w:rPr>
        <w:t xml:space="preserve">. The one that the </w:t>
      </w:r>
      <w:r w:rsidR="00DE5360">
        <w:rPr>
          <w:rStyle w:val="Strong"/>
          <w:b w:val="0"/>
          <w:bCs w:val="0"/>
          <w:lang w:val="en-GB"/>
        </w:rPr>
        <w:t>law approves is the Sharia personal law while the one that is throwing the country into crisis is the unapproved Sharia criminal law.</w:t>
      </w:r>
    </w:p>
    <w:p w14:paraId="5CD34BDF" w14:textId="460D3AC4" w:rsidR="00CF3B8D" w:rsidRPr="00CF3B8D" w:rsidRDefault="00CF3B8D" w:rsidP="00CF3B8D">
      <w:pPr>
        <w:pStyle w:val="ListParagraph"/>
        <w:numPr>
          <w:ilvl w:val="0"/>
          <w:numId w:val="1"/>
        </w:numPr>
        <w:rPr>
          <w:rStyle w:val="Strong"/>
          <w:b w:val="0"/>
          <w:bCs w:val="0"/>
          <w:lang w:val="en-GB"/>
        </w:rPr>
      </w:pPr>
      <w:r>
        <w:rPr>
          <w:rStyle w:val="Strong"/>
          <w:b w:val="0"/>
          <w:bCs w:val="0"/>
          <w:color w:val="000000"/>
          <w:shd w:val="clear" w:color="auto" w:fill="FFFFFF"/>
        </w:rPr>
        <w:t xml:space="preserve">Sharia criminal law was inserted into the 1999 Constitution without national </w:t>
      </w:r>
      <w:r w:rsidR="004B536D">
        <w:rPr>
          <w:rStyle w:val="Strong"/>
          <w:b w:val="0"/>
          <w:bCs w:val="0"/>
          <w:color w:val="000000"/>
          <w:shd w:val="clear" w:color="auto" w:fill="FFFFFF"/>
        </w:rPr>
        <w:t>consensus</w:t>
      </w:r>
      <w:r>
        <w:rPr>
          <w:rStyle w:val="Strong"/>
          <w:b w:val="0"/>
          <w:bCs w:val="0"/>
          <w:color w:val="000000"/>
          <w:shd w:val="clear" w:color="auto" w:fill="FFFFFF"/>
        </w:rPr>
        <w:t xml:space="preserve">. The 1999 Constitution </w:t>
      </w:r>
      <w:r w:rsidR="008D148E">
        <w:rPr>
          <w:rStyle w:val="Strong"/>
          <w:b w:val="0"/>
          <w:bCs w:val="0"/>
          <w:color w:val="000000"/>
          <w:shd w:val="clear" w:color="auto" w:fill="FFFFFF"/>
        </w:rPr>
        <w:t xml:space="preserve">itself </w:t>
      </w:r>
      <w:r>
        <w:rPr>
          <w:rStyle w:val="Strong"/>
          <w:b w:val="0"/>
          <w:bCs w:val="0"/>
          <w:color w:val="000000"/>
          <w:shd w:val="clear" w:color="auto" w:fill="FFFFFF"/>
        </w:rPr>
        <w:t xml:space="preserve">does not pass the test of a valid sovereign document for Nigeria. It was neither negotiated nor approved by Nigerians. It was </w:t>
      </w:r>
      <w:r w:rsidR="005974B0">
        <w:rPr>
          <w:rStyle w:val="Strong"/>
          <w:b w:val="0"/>
          <w:bCs w:val="0"/>
          <w:color w:val="000000"/>
          <w:shd w:val="clear" w:color="auto" w:fill="FFFFFF"/>
        </w:rPr>
        <w:t xml:space="preserve">unilaterally </w:t>
      </w:r>
      <w:r>
        <w:rPr>
          <w:rStyle w:val="Strong"/>
          <w:b w:val="0"/>
          <w:bCs w:val="0"/>
          <w:color w:val="000000"/>
          <w:shd w:val="clear" w:color="auto" w:fill="FFFFFF"/>
        </w:rPr>
        <w:t>imposed on the country by a Muslim Military Head of State who used his position to</w:t>
      </w:r>
      <w:r w:rsidR="008D148E">
        <w:rPr>
          <w:rStyle w:val="Strong"/>
          <w:b w:val="0"/>
          <w:bCs w:val="0"/>
          <w:color w:val="000000"/>
          <w:shd w:val="clear" w:color="auto" w:fill="FFFFFF"/>
        </w:rPr>
        <w:t xml:space="preserve"> unjustly</w:t>
      </w:r>
      <w:r>
        <w:rPr>
          <w:rStyle w:val="Strong"/>
          <w:b w:val="0"/>
          <w:bCs w:val="0"/>
          <w:color w:val="000000"/>
          <w:shd w:val="clear" w:color="auto" w:fill="FFFFFF"/>
        </w:rPr>
        <w:t xml:space="preserve"> promote his religion above other religions in the country.</w:t>
      </w:r>
    </w:p>
    <w:p w14:paraId="19F740EE" w14:textId="03ACA100" w:rsidR="00CF3B8D" w:rsidRPr="00CF3B8D" w:rsidRDefault="00CF3B8D" w:rsidP="00CF3B8D">
      <w:pPr>
        <w:pStyle w:val="ListParagraph"/>
        <w:numPr>
          <w:ilvl w:val="0"/>
          <w:numId w:val="1"/>
        </w:numPr>
        <w:rPr>
          <w:rStyle w:val="Strong"/>
          <w:b w:val="0"/>
          <w:bCs w:val="0"/>
          <w:lang w:val="en-GB"/>
        </w:rPr>
      </w:pPr>
      <w:r>
        <w:rPr>
          <w:rStyle w:val="Strong"/>
          <w:b w:val="0"/>
          <w:bCs w:val="0"/>
          <w:color w:val="000000"/>
          <w:shd w:val="clear" w:color="auto" w:fill="FFFFFF"/>
        </w:rPr>
        <w:t xml:space="preserve">Nigeria never at any time approved the Sharia criminal law as it is currently </w:t>
      </w:r>
      <w:r w:rsidR="00306F37">
        <w:rPr>
          <w:rStyle w:val="Strong"/>
          <w:b w:val="0"/>
          <w:bCs w:val="0"/>
          <w:color w:val="000000"/>
          <w:shd w:val="clear" w:color="auto" w:fill="FFFFFF"/>
        </w:rPr>
        <w:t xml:space="preserve">being </w:t>
      </w:r>
      <w:r>
        <w:rPr>
          <w:rStyle w:val="Strong"/>
          <w:b w:val="0"/>
          <w:bCs w:val="0"/>
          <w:color w:val="000000"/>
          <w:shd w:val="clear" w:color="auto" w:fill="FFFFFF"/>
        </w:rPr>
        <w:t xml:space="preserve">practiced in some parts of the country. What was approved was the Sharia personal law which is </w:t>
      </w:r>
      <w:r w:rsidR="008D148E">
        <w:rPr>
          <w:rStyle w:val="Strong"/>
          <w:b w:val="0"/>
          <w:bCs w:val="0"/>
          <w:color w:val="000000"/>
          <w:shd w:val="clear" w:color="auto" w:fill="FFFFFF"/>
        </w:rPr>
        <w:t>the equivalent of the</w:t>
      </w:r>
      <w:r>
        <w:rPr>
          <w:rStyle w:val="Strong"/>
          <w:b w:val="0"/>
          <w:bCs w:val="0"/>
          <w:color w:val="000000"/>
          <w:shd w:val="clear" w:color="auto" w:fill="FFFFFF"/>
        </w:rPr>
        <w:t xml:space="preserve"> customary law.</w:t>
      </w:r>
    </w:p>
    <w:p w14:paraId="0BE3C81F" w14:textId="115A1052" w:rsidR="00CF3B8D" w:rsidRPr="00CF3B8D" w:rsidRDefault="00CF3B8D" w:rsidP="00CF3B8D">
      <w:pPr>
        <w:pStyle w:val="ListParagraph"/>
        <w:numPr>
          <w:ilvl w:val="0"/>
          <w:numId w:val="1"/>
        </w:numPr>
        <w:rPr>
          <w:rStyle w:val="Strong"/>
          <w:b w:val="0"/>
          <w:bCs w:val="0"/>
          <w:lang w:val="en-GB"/>
        </w:rPr>
      </w:pPr>
      <w:r>
        <w:rPr>
          <w:rStyle w:val="Strong"/>
          <w:b w:val="0"/>
          <w:bCs w:val="0"/>
          <w:color w:val="000000"/>
          <w:shd w:val="clear" w:color="auto" w:fill="FFFFFF"/>
        </w:rPr>
        <w:t>The position of legal luminaries in the country does not support the insertion of Sharia criminal law in</w:t>
      </w:r>
      <w:r w:rsidR="008D148E">
        <w:rPr>
          <w:rStyle w:val="Strong"/>
          <w:b w:val="0"/>
          <w:bCs w:val="0"/>
          <w:color w:val="000000"/>
          <w:shd w:val="clear" w:color="auto" w:fill="FFFFFF"/>
        </w:rPr>
        <w:t>to</w:t>
      </w:r>
      <w:r>
        <w:rPr>
          <w:rStyle w:val="Strong"/>
          <w:b w:val="0"/>
          <w:bCs w:val="0"/>
          <w:color w:val="000000"/>
          <w:shd w:val="clear" w:color="auto" w:fill="FFFFFF"/>
        </w:rPr>
        <w:t xml:space="preserve"> the Constitution of the country.</w:t>
      </w:r>
    </w:p>
    <w:p w14:paraId="71CDD833" w14:textId="77777777" w:rsidR="009D0EB1" w:rsidRPr="009D0EB1" w:rsidRDefault="00CF3B8D" w:rsidP="009D0EB1">
      <w:pPr>
        <w:pStyle w:val="ListParagraph"/>
        <w:numPr>
          <w:ilvl w:val="0"/>
          <w:numId w:val="1"/>
        </w:numPr>
        <w:rPr>
          <w:rStyle w:val="Strong"/>
          <w:b w:val="0"/>
          <w:bCs w:val="0"/>
          <w:lang w:val="en-GB"/>
        </w:rPr>
      </w:pPr>
      <w:r w:rsidRPr="00CF3B8D">
        <w:rPr>
          <w:rStyle w:val="Strong"/>
          <w:b w:val="0"/>
          <w:bCs w:val="0"/>
          <w:color w:val="000000"/>
          <w:shd w:val="clear" w:color="auto" w:fill="FFFFFF"/>
        </w:rPr>
        <w:t xml:space="preserve"> </w:t>
      </w:r>
      <w:r w:rsidR="00557F06">
        <w:rPr>
          <w:rStyle w:val="Strong"/>
          <w:b w:val="0"/>
          <w:bCs w:val="0"/>
          <w:color w:val="000000"/>
          <w:shd w:val="clear" w:color="auto" w:fill="FFFFFF"/>
        </w:rPr>
        <w:t>What the country approved for the North was Penal Code not Sharia criminal law. Therefore, the Muslims from Northern Nigeria should re</w:t>
      </w:r>
      <w:r w:rsidR="00E11B86">
        <w:rPr>
          <w:rStyle w:val="Strong"/>
          <w:b w:val="0"/>
          <w:bCs w:val="0"/>
          <w:color w:val="000000"/>
          <w:shd w:val="clear" w:color="auto" w:fill="FFFFFF"/>
        </w:rPr>
        <w:t>vert</w:t>
      </w:r>
      <w:r w:rsidR="00557F06">
        <w:rPr>
          <w:rStyle w:val="Strong"/>
          <w:b w:val="0"/>
          <w:bCs w:val="0"/>
          <w:color w:val="000000"/>
          <w:shd w:val="clear" w:color="auto" w:fill="FFFFFF"/>
        </w:rPr>
        <w:t xml:space="preserve"> to the Penal Code and stop using Sharia criminal law to ferment discord and destruction in Nigeria. It was the deliberate adoption of </w:t>
      </w:r>
      <w:r w:rsidR="009D0EB1">
        <w:rPr>
          <w:rStyle w:val="Strong"/>
          <w:b w:val="0"/>
          <w:bCs w:val="0"/>
          <w:color w:val="000000"/>
          <w:shd w:val="clear" w:color="auto" w:fill="FFFFFF"/>
        </w:rPr>
        <w:t xml:space="preserve">the </w:t>
      </w:r>
      <w:r w:rsidR="00557F06">
        <w:rPr>
          <w:rStyle w:val="Strong"/>
          <w:b w:val="0"/>
          <w:bCs w:val="0"/>
          <w:color w:val="000000"/>
          <w:shd w:val="clear" w:color="auto" w:fill="FFFFFF"/>
        </w:rPr>
        <w:t>unauthorized Sharia criminal law that is at the root of the bloodshed and destruction all over the country.</w:t>
      </w:r>
    </w:p>
    <w:p w14:paraId="72023923" w14:textId="00EC1325" w:rsidR="008D148E" w:rsidRPr="0071394E" w:rsidRDefault="008D148E" w:rsidP="0071394E">
      <w:pPr>
        <w:rPr>
          <w:lang w:val="en-GB"/>
        </w:rPr>
      </w:pPr>
      <w:r w:rsidRPr="0071394E">
        <w:rPr>
          <w:lang w:val="en-GB"/>
        </w:rPr>
        <w:t>For the avoidance of doubt, this matter of Sharia was examined by legal luminaries in the country and three of them confirm as follows:</w:t>
      </w:r>
    </w:p>
    <w:p w14:paraId="494171CB" w14:textId="77777777" w:rsidR="008D148E" w:rsidRPr="0043256D" w:rsidRDefault="008D148E" w:rsidP="008D148E">
      <w:pPr>
        <w:spacing w:after="0" w:line="240" w:lineRule="auto"/>
        <w:jc w:val="both"/>
      </w:pPr>
      <w:r w:rsidRPr="0043256D">
        <w:lastRenderedPageBreak/>
        <w:t>The late Professor Ben Nwabueze gave his legal opinion as follows:</w:t>
      </w:r>
    </w:p>
    <w:p w14:paraId="6EB74864" w14:textId="77777777" w:rsidR="008D148E" w:rsidRDefault="008D148E" w:rsidP="008D148E">
      <w:pPr>
        <w:spacing w:after="0" w:line="240" w:lineRule="auto"/>
        <w:jc w:val="both"/>
      </w:pPr>
      <w:r w:rsidRPr="0043256D">
        <w:t>“The conclusion is thus inescapable that the prohibition in section 10 of the Constitution stamps with an indelible taint of unconstitutionality, the Sharia criminal law, whether in its original form as contained in the Quran and the Sunnah or in a codified form to be enacted by the National Assembly or a State House of Assembly.”</w:t>
      </w:r>
    </w:p>
    <w:p w14:paraId="46568D76" w14:textId="77777777" w:rsidR="00D1558C" w:rsidRPr="0043256D" w:rsidRDefault="00D1558C" w:rsidP="008D148E">
      <w:pPr>
        <w:spacing w:after="0" w:line="240" w:lineRule="auto"/>
        <w:jc w:val="both"/>
      </w:pPr>
    </w:p>
    <w:p w14:paraId="6CC73978" w14:textId="77777777" w:rsidR="008D148E" w:rsidRPr="0043256D" w:rsidRDefault="008D148E" w:rsidP="008D148E">
      <w:pPr>
        <w:spacing w:after="0" w:line="240" w:lineRule="auto"/>
        <w:jc w:val="both"/>
      </w:pPr>
      <w:r w:rsidRPr="0043256D">
        <w:t>The late Justice Mohammed Bello commented thus:</w:t>
      </w:r>
    </w:p>
    <w:p w14:paraId="31F4A5DC" w14:textId="77777777" w:rsidR="008D148E" w:rsidRPr="0043256D" w:rsidRDefault="008D148E" w:rsidP="008D148E">
      <w:pPr>
        <w:spacing w:after="120" w:line="240" w:lineRule="auto"/>
        <w:jc w:val="both"/>
      </w:pPr>
      <w:r w:rsidRPr="0043256D">
        <w:t xml:space="preserve">“Section 38(1) of the Constitution ensures for every person the right to freedom of thought, conscience, and religion, including freedom to change his religion or belief, whereas under Sharia, </w:t>
      </w:r>
      <w:r w:rsidRPr="0043256D">
        <w:rPr>
          <w:i/>
          <w:iCs/>
        </w:rPr>
        <w:t>‘ridda’</w:t>
      </w:r>
      <w:r w:rsidRPr="0043256D">
        <w:t xml:space="preserve"> (change of religion) is a capital offence. Consequently, the offence of </w:t>
      </w:r>
      <w:r w:rsidRPr="0043256D">
        <w:rPr>
          <w:i/>
          <w:iCs/>
        </w:rPr>
        <w:t>ridda</w:t>
      </w:r>
      <w:r w:rsidRPr="0043256D">
        <w:t xml:space="preserve"> is inconsistent with Section 38(1) and by virtue of Section 1 is unconstitutional.”</w:t>
      </w:r>
    </w:p>
    <w:p w14:paraId="4CFA698E" w14:textId="77777777" w:rsidR="008D148E" w:rsidRPr="0043256D" w:rsidRDefault="008D148E" w:rsidP="008D148E">
      <w:pPr>
        <w:spacing w:after="0" w:line="240" w:lineRule="auto"/>
        <w:jc w:val="both"/>
      </w:pPr>
      <w:r w:rsidRPr="0043256D">
        <w:t>Mr. Solomon Asemota, SAN, commented thus:</w:t>
      </w:r>
    </w:p>
    <w:p w14:paraId="3DB052CA" w14:textId="77777777" w:rsidR="008D148E" w:rsidRPr="0043256D" w:rsidRDefault="008D148E" w:rsidP="008D148E">
      <w:pPr>
        <w:spacing w:after="0" w:line="240" w:lineRule="auto"/>
        <w:jc w:val="both"/>
      </w:pPr>
      <w:r w:rsidRPr="0043256D">
        <w:t>“It is also very clear that Sharia cannot be enforced as state law, which was why the Sardauna took the trouble to ensure the passage of the Penal Code and Code of Criminal Procedure in 1960, which has the following features:</w:t>
      </w:r>
    </w:p>
    <w:p w14:paraId="3064DFEF" w14:textId="77777777" w:rsidR="008D148E" w:rsidRPr="0043256D" w:rsidRDefault="008D148E" w:rsidP="008D148E">
      <w:pPr>
        <w:numPr>
          <w:ilvl w:val="0"/>
          <w:numId w:val="2"/>
        </w:numPr>
        <w:spacing w:after="0" w:line="240" w:lineRule="auto"/>
        <w:jc w:val="both"/>
      </w:pPr>
      <w:r w:rsidRPr="0043256D">
        <w:t>It was applicable to everybody in Northern Nigeria.</w:t>
      </w:r>
    </w:p>
    <w:p w14:paraId="28EF916B" w14:textId="77777777" w:rsidR="008D148E" w:rsidRPr="0043256D" w:rsidRDefault="008D148E" w:rsidP="008D148E">
      <w:pPr>
        <w:numPr>
          <w:ilvl w:val="0"/>
          <w:numId w:val="2"/>
        </w:numPr>
        <w:spacing w:after="0" w:line="240" w:lineRule="auto"/>
        <w:jc w:val="both"/>
      </w:pPr>
      <w:r w:rsidRPr="0043256D">
        <w:t>It was internationally accepted and above all</w:t>
      </w:r>
    </w:p>
    <w:p w14:paraId="09AA7530" w14:textId="77777777" w:rsidR="008D148E" w:rsidRPr="0043256D" w:rsidRDefault="008D148E" w:rsidP="008D148E">
      <w:pPr>
        <w:numPr>
          <w:ilvl w:val="0"/>
          <w:numId w:val="2"/>
        </w:numPr>
        <w:spacing w:after="0" w:line="240" w:lineRule="auto"/>
        <w:jc w:val="both"/>
      </w:pPr>
      <w:r w:rsidRPr="0043256D">
        <w:t>It was Quran compliant.</w:t>
      </w:r>
    </w:p>
    <w:p w14:paraId="6B5E7891" w14:textId="77777777" w:rsidR="008D148E" w:rsidRPr="0043256D" w:rsidRDefault="008D148E" w:rsidP="008D148E">
      <w:pPr>
        <w:spacing w:after="0" w:line="240" w:lineRule="auto"/>
        <w:jc w:val="both"/>
      </w:pPr>
      <w:r w:rsidRPr="0043256D">
        <w:t>If the above is the correct state of the two laws, then there is need to return Sharia to the status it was before 1975 – Civil and Personal Law.”</w:t>
      </w:r>
    </w:p>
    <w:p w14:paraId="5ED4A662" w14:textId="77777777" w:rsidR="00B240E2" w:rsidRDefault="00B240E2" w:rsidP="007158BD">
      <w:pPr>
        <w:rPr>
          <w:lang w:val="en-GB"/>
        </w:rPr>
      </w:pPr>
    </w:p>
    <w:p w14:paraId="373157DF" w14:textId="66479933" w:rsidR="007158BD" w:rsidRPr="00377478" w:rsidRDefault="007158BD" w:rsidP="007158BD">
      <w:pPr>
        <w:rPr>
          <w:lang w:val="en-GB"/>
        </w:rPr>
      </w:pPr>
      <w:r w:rsidRPr="00377478">
        <w:rPr>
          <w:lang w:val="en-GB"/>
        </w:rPr>
        <w:t>There are no northerners who loves the North like the Sardauna</w:t>
      </w:r>
      <w:r w:rsidR="00B240E2">
        <w:rPr>
          <w:lang w:val="en-GB"/>
        </w:rPr>
        <w:t>,</w:t>
      </w:r>
      <w:r w:rsidRPr="00377478">
        <w:rPr>
          <w:lang w:val="en-GB"/>
        </w:rPr>
        <w:t xml:space="preserve"> yet the Sardauna gave the North the Penal Code. While the North practised the Penal Code, it had peace, prosperity and progress. From the moment the North departed from the Penal Code, it was engulfed with sorrow, death, poverty and destruction. Should not the North revert to what the Sardauna left for it?</w:t>
      </w:r>
      <w:r w:rsidR="00365297">
        <w:rPr>
          <w:lang w:val="en-GB"/>
        </w:rPr>
        <w:t xml:space="preserve"> </w:t>
      </w:r>
      <w:r w:rsidR="00365297" w:rsidRPr="00377478">
        <w:rPr>
          <w:lang w:val="en-GB"/>
        </w:rPr>
        <w:t xml:space="preserve">The North has been </w:t>
      </w:r>
      <w:r w:rsidR="00365297">
        <w:rPr>
          <w:lang w:val="en-GB"/>
        </w:rPr>
        <w:t>the</w:t>
      </w:r>
      <w:r w:rsidR="00365297" w:rsidRPr="00377478">
        <w:rPr>
          <w:lang w:val="en-GB"/>
        </w:rPr>
        <w:t xml:space="preserve"> worst victim </w:t>
      </w:r>
      <w:r w:rsidR="00365297">
        <w:rPr>
          <w:lang w:val="en-GB"/>
        </w:rPr>
        <w:t xml:space="preserve">of this self-inflicted religious </w:t>
      </w:r>
      <w:r w:rsidR="00FE691A">
        <w:rPr>
          <w:lang w:val="en-GB"/>
        </w:rPr>
        <w:t xml:space="preserve">insurgency </w:t>
      </w:r>
      <w:r w:rsidR="00365297" w:rsidRPr="00377478">
        <w:rPr>
          <w:lang w:val="en-GB"/>
        </w:rPr>
        <w:t>and has suffered immeasurably</w:t>
      </w:r>
      <w:r w:rsidR="00FE691A">
        <w:rPr>
          <w:lang w:val="en-GB"/>
        </w:rPr>
        <w:t xml:space="preserve"> </w:t>
      </w:r>
      <w:r w:rsidR="00BA2BA4">
        <w:rPr>
          <w:lang w:val="en-GB"/>
        </w:rPr>
        <w:t xml:space="preserve">from </w:t>
      </w:r>
      <w:r w:rsidR="00FE691A">
        <w:rPr>
          <w:lang w:val="en-GB"/>
        </w:rPr>
        <w:t>it</w:t>
      </w:r>
      <w:r w:rsidR="00365297" w:rsidRPr="00377478">
        <w:rPr>
          <w:lang w:val="en-GB"/>
        </w:rPr>
        <w:t>. Northern</w:t>
      </w:r>
      <w:r w:rsidR="00BA2BA4">
        <w:rPr>
          <w:lang w:val="en-GB"/>
        </w:rPr>
        <w:t xml:space="preserve"> Muslims</w:t>
      </w:r>
      <w:r w:rsidR="00365297" w:rsidRPr="00377478">
        <w:rPr>
          <w:lang w:val="en-GB"/>
        </w:rPr>
        <w:t xml:space="preserve"> should seek to build bridges and collaborate with other faiths and other regions to restore normalcy to the North.</w:t>
      </w:r>
    </w:p>
    <w:p w14:paraId="34268A02" w14:textId="55CC6A5B" w:rsidR="008D148E" w:rsidRDefault="00287A8A" w:rsidP="008D148E">
      <w:pPr>
        <w:rPr>
          <w:lang w:val="en-GB"/>
        </w:rPr>
      </w:pPr>
      <w:r>
        <w:rPr>
          <w:lang w:val="en-GB"/>
        </w:rPr>
        <w:t>At this point, the country should be concerned with restoring balance</w:t>
      </w:r>
      <w:r w:rsidR="005E7590">
        <w:rPr>
          <w:lang w:val="en-GB"/>
        </w:rPr>
        <w:t xml:space="preserve"> </w:t>
      </w:r>
      <w:r w:rsidR="005F031E">
        <w:rPr>
          <w:lang w:val="en-GB"/>
        </w:rPr>
        <w:t xml:space="preserve">and civility into the polity. Any attempt to deepen religious imbalance </w:t>
      </w:r>
      <w:r w:rsidR="003228E2">
        <w:rPr>
          <w:lang w:val="en-GB"/>
        </w:rPr>
        <w:t xml:space="preserve">will only drag the country deeper into the mire of sectarian violence, </w:t>
      </w:r>
      <w:r w:rsidR="00D84E23">
        <w:rPr>
          <w:lang w:val="en-GB"/>
        </w:rPr>
        <w:t xml:space="preserve">intolerance, and mutual suspicion. </w:t>
      </w:r>
      <w:r w:rsidR="006C09D7">
        <w:rPr>
          <w:lang w:val="en-GB"/>
        </w:rPr>
        <w:t xml:space="preserve">No part of Nigeria has benefited from the ongoing religious insurgency taking place in </w:t>
      </w:r>
      <w:r w:rsidR="005C5B48">
        <w:rPr>
          <w:lang w:val="en-GB"/>
        </w:rPr>
        <w:t>the country</w:t>
      </w:r>
      <w:r w:rsidR="006C09D7">
        <w:rPr>
          <w:lang w:val="en-GB"/>
        </w:rPr>
        <w:t xml:space="preserve">. It is time to embrace </w:t>
      </w:r>
      <w:r w:rsidR="006531D2">
        <w:rPr>
          <w:lang w:val="en-GB"/>
        </w:rPr>
        <w:t xml:space="preserve">justice, equality, and fairness. </w:t>
      </w:r>
      <w:r w:rsidR="005E3C5F">
        <w:rPr>
          <w:lang w:val="en-GB"/>
        </w:rPr>
        <w:t xml:space="preserve">Northern Nigeria should learn a lesson from the </w:t>
      </w:r>
      <w:r w:rsidR="00717140">
        <w:rPr>
          <w:lang w:val="en-GB"/>
        </w:rPr>
        <w:t>South-West</w:t>
      </w:r>
      <w:r w:rsidR="005E3C5F">
        <w:rPr>
          <w:lang w:val="en-GB"/>
        </w:rPr>
        <w:t xml:space="preserve"> region of the country that embraces religious plurality</w:t>
      </w:r>
      <w:r w:rsidR="003A0D2F">
        <w:rPr>
          <w:lang w:val="en-GB"/>
        </w:rPr>
        <w:t xml:space="preserve"> and </w:t>
      </w:r>
      <w:r w:rsidR="0029210B">
        <w:rPr>
          <w:lang w:val="en-GB"/>
        </w:rPr>
        <w:t>treats religion as personal expression of faith.</w:t>
      </w:r>
      <w:r w:rsidR="005C726C">
        <w:rPr>
          <w:lang w:val="en-GB"/>
        </w:rPr>
        <w:t xml:space="preserve"> Today, the most prosperous region in Nigeria is the South</w:t>
      </w:r>
      <w:r w:rsidR="00717140">
        <w:rPr>
          <w:lang w:val="en-GB"/>
        </w:rPr>
        <w:t>-</w:t>
      </w:r>
      <w:r w:rsidR="005C726C">
        <w:rPr>
          <w:lang w:val="en-GB"/>
        </w:rPr>
        <w:t>West.</w:t>
      </w:r>
    </w:p>
    <w:p w14:paraId="66C4A8D2" w14:textId="75ED9DBB" w:rsidR="00717140" w:rsidRDefault="00717140" w:rsidP="008D148E">
      <w:pPr>
        <w:rPr>
          <w:lang w:val="en-GB"/>
        </w:rPr>
      </w:pPr>
      <w:r>
        <w:rPr>
          <w:lang w:val="en-GB"/>
        </w:rPr>
        <w:t xml:space="preserve">Instead of </w:t>
      </w:r>
      <w:r w:rsidR="007A28EB">
        <w:rPr>
          <w:lang w:val="en-GB"/>
        </w:rPr>
        <w:t>emphasizing what divides Nigeria, all hands should be on deck to demand the decom</w:t>
      </w:r>
      <w:r w:rsidR="00CE21AA">
        <w:rPr>
          <w:lang w:val="en-GB"/>
        </w:rPr>
        <w:t xml:space="preserve">mission of the 1999 Constitution and the introduction of a new constitution for Nigeria, or at the very least, </w:t>
      </w:r>
      <w:r w:rsidR="00A86D26">
        <w:rPr>
          <w:lang w:val="en-GB"/>
        </w:rPr>
        <w:t xml:space="preserve">a reversal to the 1963 Republican Constitution. This, we believe, is the demand that should be made from the Tinubu Administration that before </w:t>
      </w:r>
      <w:r w:rsidR="00A86D26">
        <w:rPr>
          <w:lang w:val="en-GB"/>
        </w:rPr>
        <w:lastRenderedPageBreak/>
        <w:t>the 2027 election, Nigeria must have a new constitution.</w:t>
      </w:r>
      <w:r w:rsidR="008C4706">
        <w:rPr>
          <w:lang w:val="en-GB"/>
        </w:rPr>
        <w:t xml:space="preserve"> A new constitution for Nigeria would be of benefit to all the citizens</w:t>
      </w:r>
      <w:r w:rsidR="00A17B8B">
        <w:rPr>
          <w:lang w:val="en-GB"/>
        </w:rPr>
        <w:t>, irrespective of religion or ethnic affiliation.</w:t>
      </w:r>
      <w:r w:rsidR="00570A65">
        <w:rPr>
          <w:lang w:val="en-GB"/>
        </w:rPr>
        <w:t xml:space="preserve"> We encourage the SCSN to join in the demand for a new constitution to promote justice, equality, and fairness in the country rather </w:t>
      </w:r>
      <w:r w:rsidR="00C579CC">
        <w:rPr>
          <w:lang w:val="en-GB"/>
        </w:rPr>
        <w:t xml:space="preserve">than </w:t>
      </w:r>
      <w:r w:rsidR="00570A65">
        <w:rPr>
          <w:lang w:val="en-GB"/>
        </w:rPr>
        <w:t xml:space="preserve">demand the </w:t>
      </w:r>
      <w:r w:rsidR="00DD5E3F">
        <w:rPr>
          <w:lang w:val="en-GB"/>
        </w:rPr>
        <w:t>resignation of the INEC Chairman which smacks of religious intolerance.</w:t>
      </w:r>
    </w:p>
    <w:p w14:paraId="13277DEC" w14:textId="77777777" w:rsidR="008464A2" w:rsidRDefault="008464A2" w:rsidP="008D148E">
      <w:pPr>
        <w:rPr>
          <w:lang w:val="en-GB"/>
        </w:rPr>
      </w:pPr>
    </w:p>
    <w:p w14:paraId="48C5FD23" w14:textId="453E41AF" w:rsidR="00377478" w:rsidRDefault="003175CD" w:rsidP="008D148E">
      <w:pPr>
        <w:rPr>
          <w:lang w:val="en-GB"/>
        </w:rPr>
      </w:pPr>
      <w:r>
        <w:rPr>
          <w:lang w:val="en-GB"/>
        </w:rPr>
        <w:t>God bless Nigeria</w:t>
      </w:r>
    </w:p>
    <w:sectPr w:rsidR="00377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2910"/>
    <w:multiLevelType w:val="hybridMultilevel"/>
    <w:tmpl w:val="FFFFFFFF"/>
    <w:lvl w:ilvl="0" w:tplc="EC2265D8">
      <w:start w:val="1"/>
      <w:numFmt w:val="lowerLetter"/>
      <w:lvlText w:val="%1."/>
      <w:lvlJc w:val="left"/>
      <w:pPr>
        <w:tabs>
          <w:tab w:val="num" w:pos="720"/>
        </w:tabs>
        <w:ind w:left="720" w:hanging="360"/>
      </w:pPr>
      <w:rPr>
        <w:rFonts w:cs="Times New Roman"/>
      </w:rPr>
    </w:lvl>
    <w:lvl w:ilvl="1" w:tplc="A7CE2660" w:tentative="1">
      <w:start w:val="1"/>
      <w:numFmt w:val="lowerLetter"/>
      <w:lvlText w:val="%2."/>
      <w:lvlJc w:val="left"/>
      <w:pPr>
        <w:tabs>
          <w:tab w:val="num" w:pos="1440"/>
        </w:tabs>
        <w:ind w:left="1440" w:hanging="360"/>
      </w:pPr>
      <w:rPr>
        <w:rFonts w:cs="Times New Roman"/>
      </w:rPr>
    </w:lvl>
    <w:lvl w:ilvl="2" w:tplc="BEAEC37A" w:tentative="1">
      <w:start w:val="1"/>
      <w:numFmt w:val="lowerLetter"/>
      <w:lvlText w:val="%3."/>
      <w:lvlJc w:val="left"/>
      <w:pPr>
        <w:tabs>
          <w:tab w:val="num" w:pos="2160"/>
        </w:tabs>
        <w:ind w:left="2160" w:hanging="360"/>
      </w:pPr>
      <w:rPr>
        <w:rFonts w:cs="Times New Roman"/>
      </w:rPr>
    </w:lvl>
    <w:lvl w:ilvl="3" w:tplc="B37C48DC" w:tentative="1">
      <w:start w:val="1"/>
      <w:numFmt w:val="lowerLetter"/>
      <w:lvlText w:val="%4."/>
      <w:lvlJc w:val="left"/>
      <w:pPr>
        <w:tabs>
          <w:tab w:val="num" w:pos="2880"/>
        </w:tabs>
        <w:ind w:left="2880" w:hanging="360"/>
      </w:pPr>
      <w:rPr>
        <w:rFonts w:cs="Times New Roman"/>
      </w:rPr>
    </w:lvl>
    <w:lvl w:ilvl="4" w:tplc="9F922D56" w:tentative="1">
      <w:start w:val="1"/>
      <w:numFmt w:val="lowerLetter"/>
      <w:lvlText w:val="%5."/>
      <w:lvlJc w:val="left"/>
      <w:pPr>
        <w:tabs>
          <w:tab w:val="num" w:pos="3600"/>
        </w:tabs>
        <w:ind w:left="3600" w:hanging="360"/>
      </w:pPr>
      <w:rPr>
        <w:rFonts w:cs="Times New Roman"/>
      </w:rPr>
    </w:lvl>
    <w:lvl w:ilvl="5" w:tplc="BCDCD51C" w:tentative="1">
      <w:start w:val="1"/>
      <w:numFmt w:val="lowerLetter"/>
      <w:lvlText w:val="%6."/>
      <w:lvlJc w:val="left"/>
      <w:pPr>
        <w:tabs>
          <w:tab w:val="num" w:pos="4320"/>
        </w:tabs>
        <w:ind w:left="4320" w:hanging="360"/>
      </w:pPr>
      <w:rPr>
        <w:rFonts w:cs="Times New Roman"/>
      </w:rPr>
    </w:lvl>
    <w:lvl w:ilvl="6" w:tplc="3DEAA874" w:tentative="1">
      <w:start w:val="1"/>
      <w:numFmt w:val="lowerLetter"/>
      <w:lvlText w:val="%7."/>
      <w:lvlJc w:val="left"/>
      <w:pPr>
        <w:tabs>
          <w:tab w:val="num" w:pos="5040"/>
        </w:tabs>
        <w:ind w:left="5040" w:hanging="360"/>
      </w:pPr>
      <w:rPr>
        <w:rFonts w:cs="Times New Roman"/>
      </w:rPr>
    </w:lvl>
    <w:lvl w:ilvl="7" w:tplc="122EF516" w:tentative="1">
      <w:start w:val="1"/>
      <w:numFmt w:val="lowerLetter"/>
      <w:lvlText w:val="%8."/>
      <w:lvlJc w:val="left"/>
      <w:pPr>
        <w:tabs>
          <w:tab w:val="num" w:pos="5760"/>
        </w:tabs>
        <w:ind w:left="5760" w:hanging="360"/>
      </w:pPr>
      <w:rPr>
        <w:rFonts w:cs="Times New Roman"/>
      </w:rPr>
    </w:lvl>
    <w:lvl w:ilvl="8" w:tplc="1430C812" w:tentative="1">
      <w:start w:val="1"/>
      <w:numFmt w:val="lowerLetter"/>
      <w:lvlText w:val="%9."/>
      <w:lvlJc w:val="left"/>
      <w:pPr>
        <w:tabs>
          <w:tab w:val="num" w:pos="6480"/>
        </w:tabs>
        <w:ind w:left="6480" w:hanging="360"/>
      </w:pPr>
      <w:rPr>
        <w:rFonts w:cs="Times New Roman"/>
      </w:rPr>
    </w:lvl>
  </w:abstractNum>
  <w:abstractNum w:abstractNumId="1" w15:restartNumberingAfterBreak="0">
    <w:nsid w:val="37852506"/>
    <w:multiLevelType w:val="hybridMultilevel"/>
    <w:tmpl w:val="D6924432"/>
    <w:lvl w:ilvl="0" w:tplc="CC36E5F8">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88376437">
    <w:abstractNumId w:val="1"/>
  </w:num>
  <w:num w:numId="2" w16cid:durableId="25351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80"/>
    <w:rsid w:val="000C016C"/>
    <w:rsid w:val="001351E6"/>
    <w:rsid w:val="00146ADD"/>
    <w:rsid w:val="001A5F2E"/>
    <w:rsid w:val="0020236C"/>
    <w:rsid w:val="0021366A"/>
    <w:rsid w:val="00287A8A"/>
    <w:rsid w:val="0029210B"/>
    <w:rsid w:val="002D3CF2"/>
    <w:rsid w:val="00306F37"/>
    <w:rsid w:val="003175CD"/>
    <w:rsid w:val="003228E2"/>
    <w:rsid w:val="00365297"/>
    <w:rsid w:val="00377478"/>
    <w:rsid w:val="00387AD7"/>
    <w:rsid w:val="00392D80"/>
    <w:rsid w:val="003A0D2F"/>
    <w:rsid w:val="003C125D"/>
    <w:rsid w:val="004B536D"/>
    <w:rsid w:val="00501564"/>
    <w:rsid w:val="00543D08"/>
    <w:rsid w:val="00557F06"/>
    <w:rsid w:val="00570A65"/>
    <w:rsid w:val="005974B0"/>
    <w:rsid w:val="005A0289"/>
    <w:rsid w:val="005C5B48"/>
    <w:rsid w:val="005C726C"/>
    <w:rsid w:val="005E3C5F"/>
    <w:rsid w:val="005E7590"/>
    <w:rsid w:val="005F031E"/>
    <w:rsid w:val="00612F00"/>
    <w:rsid w:val="00623399"/>
    <w:rsid w:val="00630169"/>
    <w:rsid w:val="006531D2"/>
    <w:rsid w:val="006C09D7"/>
    <w:rsid w:val="00701AF9"/>
    <w:rsid w:val="0071394E"/>
    <w:rsid w:val="007158BD"/>
    <w:rsid w:val="00717140"/>
    <w:rsid w:val="007677AA"/>
    <w:rsid w:val="0079294A"/>
    <w:rsid w:val="007A28EB"/>
    <w:rsid w:val="00817A30"/>
    <w:rsid w:val="008464A2"/>
    <w:rsid w:val="008527B3"/>
    <w:rsid w:val="008A2D6D"/>
    <w:rsid w:val="008C4706"/>
    <w:rsid w:val="008D148E"/>
    <w:rsid w:val="008E2382"/>
    <w:rsid w:val="008F2D6C"/>
    <w:rsid w:val="00904402"/>
    <w:rsid w:val="009A4392"/>
    <w:rsid w:val="009D0EB1"/>
    <w:rsid w:val="009E3053"/>
    <w:rsid w:val="009F5AA6"/>
    <w:rsid w:val="00A17B8B"/>
    <w:rsid w:val="00A36A24"/>
    <w:rsid w:val="00A86D26"/>
    <w:rsid w:val="00A930FC"/>
    <w:rsid w:val="00AA26DB"/>
    <w:rsid w:val="00B20B97"/>
    <w:rsid w:val="00B240E2"/>
    <w:rsid w:val="00B4030D"/>
    <w:rsid w:val="00B463BA"/>
    <w:rsid w:val="00BA0B05"/>
    <w:rsid w:val="00BA2BA4"/>
    <w:rsid w:val="00BA5341"/>
    <w:rsid w:val="00C43953"/>
    <w:rsid w:val="00C579CC"/>
    <w:rsid w:val="00CE21AA"/>
    <w:rsid w:val="00CF3B8D"/>
    <w:rsid w:val="00D00061"/>
    <w:rsid w:val="00D1558C"/>
    <w:rsid w:val="00D84E23"/>
    <w:rsid w:val="00DD5E3F"/>
    <w:rsid w:val="00DE5360"/>
    <w:rsid w:val="00E11B86"/>
    <w:rsid w:val="00E54AE9"/>
    <w:rsid w:val="00E62670"/>
    <w:rsid w:val="00F31584"/>
    <w:rsid w:val="00F4236E"/>
    <w:rsid w:val="00F855FB"/>
    <w:rsid w:val="00F94F6B"/>
    <w:rsid w:val="00FE430F"/>
    <w:rsid w:val="00FE691A"/>
    <w:rsid w:val="00FF1AF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79F0"/>
  <w15:chartTrackingRefBased/>
  <w15:docId w15:val="{7BF1A491-8EA3-41BC-ACC4-FE97ABA6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D80"/>
    <w:rPr>
      <w:rFonts w:eastAsiaTheme="majorEastAsia" w:cstheme="majorBidi"/>
      <w:color w:val="272727" w:themeColor="text1" w:themeTint="D8"/>
    </w:rPr>
  </w:style>
  <w:style w:type="paragraph" w:styleId="Title">
    <w:name w:val="Title"/>
    <w:basedOn w:val="Normal"/>
    <w:next w:val="Normal"/>
    <w:link w:val="TitleChar"/>
    <w:uiPriority w:val="10"/>
    <w:qFormat/>
    <w:rsid w:val="00392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D80"/>
    <w:pPr>
      <w:spacing w:before="160"/>
      <w:jc w:val="center"/>
    </w:pPr>
    <w:rPr>
      <w:i/>
      <w:iCs/>
      <w:color w:val="404040" w:themeColor="text1" w:themeTint="BF"/>
    </w:rPr>
  </w:style>
  <w:style w:type="character" w:customStyle="1" w:styleId="QuoteChar">
    <w:name w:val="Quote Char"/>
    <w:basedOn w:val="DefaultParagraphFont"/>
    <w:link w:val="Quote"/>
    <w:uiPriority w:val="29"/>
    <w:rsid w:val="00392D80"/>
    <w:rPr>
      <w:i/>
      <w:iCs/>
      <w:color w:val="404040" w:themeColor="text1" w:themeTint="BF"/>
    </w:rPr>
  </w:style>
  <w:style w:type="paragraph" w:styleId="ListParagraph">
    <w:name w:val="List Paragraph"/>
    <w:basedOn w:val="Normal"/>
    <w:uiPriority w:val="34"/>
    <w:qFormat/>
    <w:rsid w:val="00392D80"/>
    <w:pPr>
      <w:ind w:left="720"/>
      <w:contextualSpacing/>
    </w:pPr>
  </w:style>
  <w:style w:type="character" w:styleId="IntenseEmphasis">
    <w:name w:val="Intense Emphasis"/>
    <w:basedOn w:val="DefaultParagraphFont"/>
    <w:uiPriority w:val="21"/>
    <w:qFormat/>
    <w:rsid w:val="00392D80"/>
    <w:rPr>
      <w:i/>
      <w:iCs/>
      <w:color w:val="0F4761" w:themeColor="accent1" w:themeShade="BF"/>
    </w:rPr>
  </w:style>
  <w:style w:type="paragraph" w:styleId="IntenseQuote">
    <w:name w:val="Intense Quote"/>
    <w:basedOn w:val="Normal"/>
    <w:next w:val="Normal"/>
    <w:link w:val="IntenseQuoteChar"/>
    <w:uiPriority w:val="30"/>
    <w:qFormat/>
    <w:rsid w:val="00392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D80"/>
    <w:rPr>
      <w:i/>
      <w:iCs/>
      <w:color w:val="0F4761" w:themeColor="accent1" w:themeShade="BF"/>
    </w:rPr>
  </w:style>
  <w:style w:type="character" w:styleId="IntenseReference">
    <w:name w:val="Intense Reference"/>
    <w:basedOn w:val="DefaultParagraphFont"/>
    <w:uiPriority w:val="32"/>
    <w:qFormat/>
    <w:rsid w:val="00392D80"/>
    <w:rPr>
      <w:b/>
      <w:bCs/>
      <w:smallCaps/>
      <w:color w:val="0F4761" w:themeColor="accent1" w:themeShade="BF"/>
      <w:spacing w:val="5"/>
    </w:rPr>
  </w:style>
  <w:style w:type="character" w:styleId="Hyperlink">
    <w:name w:val="Hyperlink"/>
    <w:basedOn w:val="DefaultParagraphFont"/>
    <w:uiPriority w:val="99"/>
    <w:unhideWhenUsed/>
    <w:rsid w:val="00701AF9"/>
    <w:rPr>
      <w:color w:val="467886" w:themeColor="hyperlink"/>
      <w:u w:val="single"/>
    </w:rPr>
  </w:style>
  <w:style w:type="character" w:styleId="UnresolvedMention">
    <w:name w:val="Unresolved Mention"/>
    <w:basedOn w:val="DefaultParagraphFont"/>
    <w:uiPriority w:val="99"/>
    <w:semiHidden/>
    <w:unhideWhenUsed/>
    <w:rsid w:val="00701AF9"/>
    <w:rPr>
      <w:color w:val="605E5C"/>
      <w:shd w:val="clear" w:color="auto" w:fill="E1DFDD"/>
    </w:rPr>
  </w:style>
  <w:style w:type="character" w:styleId="Strong">
    <w:name w:val="Strong"/>
    <w:basedOn w:val="DefaultParagraphFont"/>
    <w:uiPriority w:val="22"/>
    <w:qFormat/>
    <w:rsid w:val="00F31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2910</TotalTime>
  <Pages>4</Pages>
  <Words>1540</Words>
  <Characters>7751</Characters>
  <Application>Microsoft Office Word</Application>
  <DocSecurity>0</DocSecurity>
  <Lines>198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Bosun Emmanuel</dc:creator>
  <cp:keywords/>
  <dc:description/>
  <cp:lastModifiedBy>Bosun Emmanuel</cp:lastModifiedBy>
  <cp:revision>69</cp:revision>
  <dcterms:created xsi:type="dcterms:W3CDTF">2026-02-04T09:28:00Z</dcterms:created>
  <dcterms:modified xsi:type="dcterms:W3CDTF">2026-02-06T13:38:00Z</dcterms:modified>
</cp:coreProperties>
</file>