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xmlns:wp14="http://schemas.microsoft.com/office/word/2010/wordml" w:rsidR="000F36E1" w:rsidP="67677B31" w:rsidRDefault="000F36E1" w14:paraId="50629384" wp14:textId="2F083D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7858C81">
        <w:rPr/>
        <w:t>This</w:t>
      </w:r>
      <w:r w:rsidR="000F36E1">
        <w:rPr/>
        <w:t xml:space="preserve"> step-by-step guide </w:t>
      </w:r>
      <w:r w:rsidR="435D6FBB">
        <w:rPr/>
        <w:t xml:space="preserve">will help you to book an access seat and explain how to receive a </w:t>
      </w:r>
      <w:r w:rsidR="000F36E1">
        <w:rPr/>
        <w:t>free companion ticket.</w:t>
      </w:r>
    </w:p>
    <w:p xmlns:wp14="http://schemas.microsoft.com/office/word/2010/wordml" w:rsidR="000F36E1" w:rsidRDefault="000F36E1" w14:paraId="458C8F1F" wp14:textId="77777777">
      <w:r w:rsidR="000F36E1">
        <w:rPr/>
        <w:t xml:space="preserve">If you are not yet signed up for HYNT, please click </w:t>
      </w:r>
      <w:hyperlink r:id="Re9adc9ed45684b31">
        <w:r w:rsidRPr="67677B31" w:rsidR="000F36E1">
          <w:rPr>
            <w:rStyle w:val="Hyperlink"/>
            <w:b w:val="1"/>
            <w:bCs w:val="1"/>
          </w:rPr>
          <w:t>here</w:t>
        </w:r>
      </w:hyperlink>
      <w:r w:rsidR="000F36E1">
        <w:rPr/>
        <w:t xml:space="preserve"> to find out more about the scheme which supports customers who need a companion to access our theatre and cultural events.</w:t>
      </w:r>
    </w:p>
    <w:p xmlns:wp14="http://schemas.microsoft.com/office/word/2010/wordml" w:rsidR="009F636E" w:rsidRDefault="009F636E" w14:paraId="672A6659" wp14:textId="77777777"/>
    <w:p xmlns:wp14="http://schemas.microsoft.com/office/word/2010/wordml" w:rsidR="00F24C2E" w:rsidP="00F24C2E" w:rsidRDefault="00F24C2E" w14:paraId="56C787A9" wp14:textId="77777777">
      <w:pPr>
        <w:pStyle w:val="ListParagraph"/>
        <w:numPr>
          <w:ilvl w:val="0"/>
          <w:numId w:val="1"/>
        </w:numPr>
      </w:pPr>
      <w:r>
        <w:t>Login to your account via the website’s home page by clicking the “person” icon.</w:t>
      </w:r>
    </w:p>
    <w:p xmlns:wp14="http://schemas.microsoft.com/office/word/2010/wordml" w:rsidR="00F24C2E" w:rsidP="000F36E1" w:rsidRDefault="00F24C2E" w14:paraId="49C07DCF" wp14:textId="77777777">
      <w:pPr>
        <w:jc w:val="center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FC8F40B" wp14:editId="7777777">
                <wp:simplePos x="0" y="0"/>
                <wp:positionH relativeFrom="margin">
                  <wp:posOffset>2580005</wp:posOffset>
                </wp:positionH>
                <wp:positionV relativeFrom="paragraph">
                  <wp:posOffset>304800</wp:posOffset>
                </wp:positionV>
                <wp:extent cx="482600" cy="539750"/>
                <wp:effectExtent l="19050" t="19050" r="31750" b="317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397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B5B1955">
              <v:oval id="Oval 3" style="position:absolute;margin-left:203.15pt;margin-top:24pt;width:38pt;height:4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4.5pt" w14:anchorId="020098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1CE9A43D" wp14:editId="1E28FAA0">
            <wp:extent cx="4400550" cy="140201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5733" cy="14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24C2E" w:rsidP="00F24C2E" w:rsidRDefault="00F24C2E" w14:paraId="254E5AD4" wp14:textId="77777777">
      <w:pPr>
        <w:pStyle w:val="ListParagraph"/>
        <w:numPr>
          <w:ilvl w:val="0"/>
          <w:numId w:val="1"/>
        </w:numPr>
      </w:pPr>
      <w:r>
        <w:t>Enter your email address or password.  If you are a new customer</w:t>
      </w:r>
      <w:r w:rsidR="00F85313">
        <w:t>, click the link “Register now” or if you have forgotten your password, click the link “Reset here” and email will be sent to the registered address and a link to reset it.  (The email may land in your SPAM so please check here if it doesn’t arrive in your inbox.)</w:t>
      </w:r>
    </w:p>
    <w:p xmlns:wp14="http://schemas.microsoft.com/office/word/2010/wordml" w:rsidR="00F85313" w:rsidP="000F36E1" w:rsidRDefault="00F24C2E" w14:paraId="0A37501D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0CAAE722" wp14:editId="4221170D">
            <wp:extent cx="3486150" cy="13749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5533" cy="13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85313" w:rsidP="00F85313" w:rsidRDefault="00F85313" w14:paraId="19BA5E58" wp14:textId="77777777">
      <w:pPr>
        <w:pStyle w:val="ListParagraph"/>
        <w:numPr>
          <w:ilvl w:val="0"/>
          <w:numId w:val="1"/>
        </w:numPr>
      </w:pPr>
      <w:r>
        <w:t xml:space="preserve">Once you have logged into your account, you will land on the “DETAILS” page.  Complete the fields in each link if this is a new customer account.  </w:t>
      </w:r>
      <w:r w:rsidR="0086677E">
        <w:t>Similarly, you can</w:t>
      </w:r>
      <w:r>
        <w:t xml:space="preserve"> update</w:t>
      </w:r>
      <w:r w:rsidR="0086677E">
        <w:t xml:space="preserve"> / amend</w:t>
      </w:r>
      <w:r>
        <w:t xml:space="preserve"> fields</w:t>
      </w:r>
      <w:r w:rsidR="0086677E">
        <w:t>, e.g. contact numbers, address, surname, etc.</w:t>
      </w:r>
    </w:p>
    <w:p xmlns:wp14="http://schemas.microsoft.com/office/word/2010/wordml" w:rsidR="00F85313" w:rsidP="000F36E1" w:rsidRDefault="00F85313" w14:paraId="5DAB6C7B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5FC1468F" wp14:editId="5D6735C8">
            <wp:extent cx="4400550" cy="14133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219" cy="141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677E" w:rsidP="0086677E" w:rsidRDefault="0086677E" w14:paraId="251819A9" wp14:textId="77777777">
      <w:pPr>
        <w:pStyle w:val="ListParagraph"/>
        <w:numPr>
          <w:ilvl w:val="0"/>
          <w:numId w:val="1"/>
        </w:numPr>
      </w:pPr>
      <w:r>
        <w:t>If you are a HYNT card holder, there is a field at the bottom of the “DETAILS” page.  Please insert the number here and “SAVE”.</w:t>
      </w:r>
    </w:p>
    <w:p xmlns:wp14="http://schemas.microsoft.com/office/word/2010/wordml" w:rsidR="0086677E" w:rsidP="0086677E" w:rsidRDefault="0086677E" w14:paraId="02EB378F" wp14:textId="77777777">
      <w:pPr>
        <w:pStyle w:val="ListParagraph"/>
      </w:pPr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6FB9D8A4" wp14:editId="1ADBA83E">
            <wp:extent cx="5731510" cy="15570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17"/>
                    <a:stretch/>
                  </pic:blipFill>
                  <pic:spPr bwMode="auto">
                    <a:xfrm>
                      <a:off x="0" y="0"/>
                      <a:ext cx="573151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86677E" w:rsidP="0086677E" w:rsidRDefault="0086677E" w14:paraId="6A05A809" wp14:textId="77777777">
      <w:pPr>
        <w:pStyle w:val="ListParagraph"/>
      </w:pPr>
    </w:p>
    <w:p xmlns:wp14="http://schemas.microsoft.com/office/word/2010/wordml" w:rsidR="0086677E" w:rsidP="0086677E" w:rsidRDefault="0086677E" w14:paraId="2EC0DA95" wp14:textId="77777777">
      <w:pPr>
        <w:pStyle w:val="ListParagraph"/>
        <w:numPr>
          <w:ilvl w:val="0"/>
          <w:numId w:val="1"/>
        </w:numPr>
      </w:pPr>
      <w:r>
        <w:t>Next, go to the link “OTHER PREFERENCES”</w:t>
      </w:r>
    </w:p>
    <w:p xmlns:wp14="http://schemas.microsoft.com/office/word/2010/wordml" w:rsidR="0086677E" w:rsidP="0086677E" w:rsidRDefault="0086677E" w14:paraId="3DAB934E" wp14:textId="77777777"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02A0B443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844550</wp:posOffset>
                </wp:positionH>
                <wp:positionV xmlns:wp="http://schemas.openxmlformats.org/drawingml/2006/wordprocessingDrawing" relativeFrom="paragraph">
                  <wp:posOffset>1053465</wp:posOffset>
                </wp:positionV>
                <wp:extent cx="1035050" cy="206375"/>
                <wp:effectExtent l="0" t="0" r="12700" b="22225"/>
                <wp:wrapNone xmlns:wp="http://schemas.openxmlformats.org/drawingml/2006/wordprocessingDrawing"/>
                <wp:docPr xmlns:wp="http://schemas.openxmlformats.org/drawingml/2006/wordprocessingDrawing" id="8" name="Oval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35050" cy="206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292B793E" wp14:editId="03D6F840">
            <wp:extent cx="5731510" cy="18408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677E" w:rsidP="0086677E" w:rsidRDefault="0086677E" w14:paraId="5A39BBE3" wp14:textId="77777777"/>
    <w:p xmlns:wp14="http://schemas.microsoft.com/office/word/2010/wordml" w:rsidR="0086677E" w:rsidP="0086677E" w:rsidRDefault="0086677E" w14:paraId="62557734" wp14:textId="77777777">
      <w:pPr>
        <w:pStyle w:val="ListParagraph"/>
        <w:numPr>
          <w:ilvl w:val="0"/>
          <w:numId w:val="1"/>
        </w:numPr>
      </w:pPr>
      <w:r>
        <w:t xml:space="preserve">This link will allow you to identify your account as a HYNT </w:t>
      </w:r>
      <w:r w:rsidR="00E1245E">
        <w:t xml:space="preserve">Card user </w:t>
      </w:r>
      <w:r>
        <w:t xml:space="preserve">and to specify your access requirements. </w:t>
      </w:r>
      <w:r w:rsidR="00E1245E">
        <w:t>T</w:t>
      </w:r>
      <w:r>
        <w:t>o access “wheelchair spaces” and a free companion seat, the box “I am a HYNT Card user”</w:t>
      </w:r>
      <w:r w:rsidR="00E1245E">
        <w:t xml:space="preserve"> must be ticked.  Be sure to save any updates.</w:t>
      </w:r>
    </w:p>
    <w:p xmlns:wp14="http://schemas.microsoft.com/office/word/2010/wordml" w:rsidR="0086677E" w:rsidP="0086677E" w:rsidRDefault="0086677E" w14:paraId="41C8F396" wp14:textId="77777777">
      <w:pPr>
        <w:pStyle w:val="ListParagraph"/>
      </w:pPr>
      <w:r>
        <w:rPr>
          <w:noProof/>
        </w:rPr>
        <w:drawing>
          <wp:inline xmlns:wp14="http://schemas.microsoft.com/office/word/2010/wordprocessingDrawing" distT="0" distB="0" distL="0" distR="0" wp14:anchorId="49F28044" wp14:editId="0313C10F">
            <wp:extent cx="2749332" cy="31940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6214" cy="32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1245E" w:rsidP="0086677E" w:rsidRDefault="00E1245E" w14:paraId="72A3D3EC" wp14:textId="77777777">
      <w:pPr>
        <w:pStyle w:val="ListParagraph"/>
      </w:pPr>
    </w:p>
    <w:p xmlns:wp14="http://schemas.microsoft.com/office/word/2010/wordml" w:rsidR="0086677E" w:rsidP="00E1245E" w:rsidRDefault="00E1245E" w14:paraId="6677E643" wp14:textId="77777777">
      <w:pPr>
        <w:pStyle w:val="ListParagraph"/>
        <w:numPr>
          <w:ilvl w:val="0"/>
          <w:numId w:val="1"/>
        </w:numPr>
      </w:pPr>
      <w:r>
        <w:t xml:space="preserve">Once these preferences have been updated, you can return to the What’s On page and book events and seats.  The link </w:t>
      </w:r>
      <w:r w:rsidR="00637376">
        <w:t>is</w:t>
      </w:r>
      <w:r>
        <w:t xml:space="preserve"> in the right-hand corner – the “three lines” icon.  You can then select the relevant venue</w:t>
      </w:r>
      <w:r w:rsidR="00637376">
        <w:t xml:space="preserve"> from the list.</w:t>
      </w:r>
    </w:p>
    <w:p xmlns:wp14="http://schemas.microsoft.com/office/word/2010/wordml" w:rsidR="00E1245E" w:rsidP="00E1245E" w:rsidRDefault="00E1245E" w14:paraId="013B4887" wp14:textId="77777777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A1E7BD8" wp14:editId="7777777">
                <wp:simplePos x="0" y="0"/>
                <wp:positionH relativeFrom="column">
                  <wp:posOffset>4679950</wp:posOffset>
                </wp:positionH>
                <wp:positionV relativeFrom="paragraph">
                  <wp:posOffset>425450</wp:posOffset>
                </wp:positionV>
                <wp:extent cx="431800" cy="419100"/>
                <wp:effectExtent l="19050" t="19050" r="254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4A09F4">
              <v:oval id="Oval 11" style="position:absolute;margin-left:368.5pt;margin-top:33.5pt;width:3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hite [3212]" strokeweight="2.25pt" w14:anchorId="7B889E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">
                <v:stroke joinstyle="miter"/>
              </v:oval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79028520" wp14:editId="70BA127C">
            <wp:extent cx="5172075" cy="984250"/>
            <wp:effectExtent l="0" t="0" r="952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0270"/>
                    <a:stretch/>
                  </pic:blipFill>
                  <pic:spPr bwMode="auto">
                    <a:xfrm>
                      <a:off x="0" y="0"/>
                      <a:ext cx="5172075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E1245E" w:rsidP="00637376" w:rsidRDefault="00637376" w14:paraId="0D0B940D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45679DE9" wp14:editId="5928A14E">
            <wp:extent cx="2443235" cy="2425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876" cy="244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1245E" w:rsidP="00637376" w:rsidRDefault="00637376" w14:paraId="702903E8" wp14:textId="77777777">
      <w:pPr>
        <w:pStyle w:val="ListParagraph"/>
        <w:numPr>
          <w:ilvl w:val="0"/>
          <w:numId w:val="1"/>
        </w:numPr>
      </w:pPr>
      <w:r>
        <w:t>As you are logged into your account and it’s marked as a HYNT card user, you will have access to all seats</w:t>
      </w:r>
      <w:r w:rsidR="00EF1DCC">
        <w:t>; h</w:t>
      </w:r>
      <w:r>
        <w:t>owever, areas which are suitable for wheelchair users are marked with an icon</w:t>
      </w:r>
      <w:r w:rsidR="001B6240">
        <w:t xml:space="preserve"> and have additional information pop up</w:t>
      </w:r>
      <w:r>
        <w:t xml:space="preserve">.  </w:t>
      </w:r>
      <w:r w:rsidR="00EF1DCC">
        <w:t>After selecting your seats, click “CONTINUE”.</w:t>
      </w:r>
    </w:p>
    <w:p xmlns:wp14="http://schemas.microsoft.com/office/word/2010/wordml" w:rsidR="00637376" w:rsidP="00EF1DCC" w:rsidRDefault="00637376" w14:paraId="0E27B00A" wp14:textId="77777777">
      <w:pPr>
        <w:pStyle w:val="ListParagraph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2DAD0BA3" wp14:editId="55BE2079">
            <wp:extent cx="2965763" cy="27305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3839" cy="27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F1DCC" w:rsidP="00EF1DCC" w:rsidRDefault="00EF1DCC" w14:paraId="60061E4C" wp14:textId="77777777">
      <w:pPr>
        <w:pStyle w:val="ListParagraph"/>
        <w:jc w:val="center"/>
      </w:pPr>
    </w:p>
    <w:p xmlns:wp14="http://schemas.microsoft.com/office/word/2010/wordml" w:rsidR="00EF1DCC" w:rsidP="00EF1DCC" w:rsidRDefault="00EF1DCC" w14:paraId="44EAFD9C" wp14:textId="77777777">
      <w:pPr>
        <w:pStyle w:val="ListParagraph"/>
        <w:jc w:val="center"/>
      </w:pPr>
    </w:p>
    <w:p xmlns:wp14="http://schemas.microsoft.com/office/word/2010/wordml" w:rsidR="00EF1DCC" w:rsidP="00EF1DCC" w:rsidRDefault="00EF1DCC" w14:paraId="4B94D5A5" wp14:textId="77777777">
      <w:pPr>
        <w:pStyle w:val="ListParagraph"/>
        <w:jc w:val="center"/>
      </w:pPr>
    </w:p>
    <w:p xmlns:wp14="http://schemas.microsoft.com/office/word/2010/wordml" w:rsidR="00475429" w:rsidP="00EF1DCC" w:rsidRDefault="00475429" w14:paraId="3DEEC669" wp14:textId="77777777">
      <w:pPr>
        <w:pStyle w:val="ListParagraph"/>
        <w:jc w:val="center"/>
      </w:pPr>
    </w:p>
    <w:p xmlns:wp14="http://schemas.microsoft.com/office/word/2010/wordml" w:rsidR="00475429" w:rsidP="00EF1DCC" w:rsidRDefault="00475429" w14:paraId="3656B9AB" wp14:textId="77777777">
      <w:pPr>
        <w:pStyle w:val="ListParagraph"/>
        <w:jc w:val="center"/>
      </w:pPr>
      <w:bookmarkStart w:name="_GoBack" w:id="0"/>
      <w:bookmarkEnd w:id="0"/>
    </w:p>
    <w:p xmlns:wp14="http://schemas.microsoft.com/office/word/2010/wordml" w:rsidR="00EF1DCC" w:rsidP="00EF1DCC" w:rsidRDefault="00EF1DCC" w14:paraId="45FB0818" wp14:textId="77777777">
      <w:pPr>
        <w:pStyle w:val="ListParagraph"/>
        <w:jc w:val="center"/>
      </w:pPr>
    </w:p>
    <w:p xmlns:wp14="http://schemas.microsoft.com/office/word/2010/wordml" w:rsidR="00EF1DCC" w:rsidP="00EF1DCC" w:rsidRDefault="00EF1DCC" w14:paraId="049F31CB" wp14:textId="77777777">
      <w:pPr>
        <w:pStyle w:val="ListParagraph"/>
        <w:jc w:val="center"/>
      </w:pPr>
    </w:p>
    <w:p xmlns:wp14="http://schemas.microsoft.com/office/word/2010/wordml" w:rsidR="00EF1DCC" w:rsidP="00064BA0" w:rsidRDefault="00EF1DCC" w14:paraId="429885DF" wp14:textId="77777777">
      <w:pPr>
        <w:pStyle w:val="ListParagraph"/>
        <w:numPr>
          <w:ilvl w:val="0"/>
          <w:numId w:val="1"/>
        </w:numPr>
      </w:pPr>
      <w:r>
        <w:lastRenderedPageBreak/>
        <w:t>On this page, ticket types are chosen.  If you need a free companion ticket to support a HYNT card holder, select “HYNT Essential Companion”.  The cost of this ticket will be discounted from your basket at checkout.</w:t>
      </w:r>
    </w:p>
    <w:p xmlns:wp14="http://schemas.microsoft.com/office/word/2010/wordml" w:rsidR="00EF1DCC" w:rsidP="00EF1DCC" w:rsidRDefault="00EF1DCC" w14:paraId="53128261" wp14:textId="77777777">
      <w:pPr>
        <w:pStyle w:val="ListParagraph"/>
      </w:pPr>
      <w:r w:rsidR="00EF1DCC">
        <w:drawing>
          <wp:inline xmlns:wp14="http://schemas.microsoft.com/office/word/2010/wordprocessingDrawing" wp14:editId="7C58FDA4" wp14:anchorId="291F63C0">
            <wp:extent cx="5731510" cy="2242185"/>
            <wp:effectExtent l="0" t="0" r="2540" b="5715"/>
            <wp:docPr id="1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5c4e4f65cd94ea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5A5BB08E-9091-43AA-A1D6-1F4D77AC3509}"/>
                        </a:ext>
                      </a:extLst>
                    </a:blip>
                    <a:srcRect l="17051" t="22839" r="18449" b="3228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F1DCC" w:rsidP="00064BA0" w:rsidRDefault="00064BA0" w14:paraId="676E3B90" wp14:textId="77777777">
      <w:pPr>
        <w:pStyle w:val="ListParagraph"/>
        <w:numPr>
          <w:ilvl w:val="0"/>
          <w:numId w:val="1"/>
        </w:numPr>
      </w:pPr>
      <w:r>
        <w:t xml:space="preserve">The summary will list the total tickets and total price and identify that the Essential Companion Seat has been applied.  Continue to the </w:t>
      </w:r>
      <w:r w:rsidR="008E0E55">
        <w:t>“P</w:t>
      </w:r>
      <w:r>
        <w:t xml:space="preserve">ayment </w:t>
      </w:r>
      <w:r w:rsidR="008E0E55">
        <w:t>P</w:t>
      </w:r>
      <w:r>
        <w:t>age</w:t>
      </w:r>
      <w:r w:rsidR="008E0E55">
        <w:t>”</w:t>
      </w:r>
      <w:r>
        <w:t xml:space="preserve"> where card details</w:t>
      </w:r>
      <w:r w:rsidR="008E0E55">
        <w:t xml:space="preserve"> are entered</w:t>
      </w:r>
      <w:r>
        <w:t>.</w:t>
      </w:r>
    </w:p>
    <w:p xmlns:wp14="http://schemas.microsoft.com/office/word/2010/wordml" w:rsidR="00064BA0" w:rsidP="00064BA0" w:rsidRDefault="00064BA0" w14:paraId="62486C05" wp14:textId="77777777">
      <w:pPr>
        <w:ind w:left="360"/>
      </w:pPr>
      <w:r>
        <w:rPr>
          <w:noProof/>
        </w:rPr>
        <w:drawing>
          <wp:inline xmlns:wp14="http://schemas.microsoft.com/office/word/2010/wordprocessingDrawing" distT="0" distB="0" distL="0" distR="0" wp14:anchorId="4B770244" wp14:editId="2E9E17DE">
            <wp:extent cx="5731510" cy="219900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64BA0" w:rsidP="00064BA0" w:rsidRDefault="00064BA0" w14:paraId="7490A7D3" wp14:textId="77777777">
      <w:pPr>
        <w:pStyle w:val="ListParagraph"/>
        <w:numPr>
          <w:ilvl w:val="0"/>
          <w:numId w:val="1"/>
        </w:numPr>
      </w:pPr>
      <w:r>
        <w:t xml:space="preserve">If you forgot to login to your account </w:t>
      </w:r>
      <w:r w:rsidR="00D500A5">
        <w:t>whilst looking through the What’s On</w:t>
      </w:r>
      <w:r>
        <w:t xml:space="preserve">, there is a prompt </w:t>
      </w:r>
      <w:r w:rsidR="00D500A5">
        <w:t>when you hit “Buy Tickets”.</w:t>
      </w:r>
    </w:p>
    <w:p xmlns:wp14="http://schemas.microsoft.com/office/word/2010/wordml" w:rsidR="00F24C2E" w:rsidP="00064BA0" w:rsidRDefault="00F24C2E" w14:paraId="4101652C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1DDAA63A" wp14:editId="1445CEB3">
            <wp:extent cx="4095750" cy="5261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70037"/>
                    <a:stretch/>
                  </pic:blipFill>
                  <pic:spPr bwMode="auto">
                    <a:xfrm>
                      <a:off x="0" y="0"/>
                      <a:ext cx="4234853" cy="54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F24C2E" w:rsidRDefault="00D500A5" w14:paraId="7C06C37C" wp14:textId="122DD6CC">
      <w:r w:rsidR="5A133DD1">
        <w:rPr/>
        <w:t>Please note:  if your HYNT card allows two companions, please contact our box office</w:t>
      </w:r>
      <w:r w:rsidR="5A133DD1">
        <w:rPr/>
        <w:t xml:space="preserve">.  </w:t>
      </w:r>
      <w:r w:rsidR="5A133DD1">
        <w:rPr/>
        <w:t xml:space="preserve">The website is not enabled to allow more than one companion </w:t>
      </w:r>
      <w:r w:rsidR="7E98196D">
        <w:rPr/>
        <w:t>seat.</w:t>
      </w:r>
    </w:p>
    <w:sectPr w:rsidR="00F24C2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76D"/>
    <w:multiLevelType w:val="hybridMultilevel"/>
    <w:tmpl w:val="13E0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64BA0"/>
    <w:rsid w:val="000F36E1"/>
    <w:rsid w:val="001B6240"/>
    <w:rsid w:val="00475429"/>
    <w:rsid w:val="00637376"/>
    <w:rsid w:val="0086677E"/>
    <w:rsid w:val="008E0E55"/>
    <w:rsid w:val="009F636E"/>
    <w:rsid w:val="00B00CD2"/>
    <w:rsid w:val="00D500A5"/>
    <w:rsid w:val="00E1245E"/>
    <w:rsid w:val="00EF1DCC"/>
    <w:rsid w:val="00F24C2E"/>
    <w:rsid w:val="00F85313"/>
    <w:rsid w:val="0E1AEC24"/>
    <w:rsid w:val="116A037F"/>
    <w:rsid w:val="121D2D28"/>
    <w:rsid w:val="1452D57F"/>
    <w:rsid w:val="1EDABF7B"/>
    <w:rsid w:val="22983130"/>
    <w:rsid w:val="23E032EE"/>
    <w:rsid w:val="435D6FBB"/>
    <w:rsid w:val="45B09E13"/>
    <w:rsid w:val="5A133DD1"/>
    <w:rsid w:val="67677B31"/>
    <w:rsid w:val="77858C81"/>
    <w:rsid w:val="7B6E6F62"/>
    <w:rsid w:val="7E9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6B4E"/>
  <w15:chartTrackingRefBased/>
  <w15:docId w15:val="{9F609B1A-EE2B-4787-BE8D-0AEDA0E41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2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fontTable" Target="fontTable.xml" Id="rId15" /><Relationship Type="http://schemas.openxmlformats.org/officeDocument/2006/relationships/image" Target="media/image6.png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Relationship Type="http://schemas.openxmlformats.org/officeDocument/2006/relationships/hyperlink" Target="https://www.hynt.co.uk/en/" TargetMode="External" Id="Re9adc9ed45684b31" /><Relationship Type="http://schemas.openxmlformats.org/officeDocument/2006/relationships/image" Target="/media/imagec.png" Id="R85c4e4f65cd94e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611FACAF5943A4BDB2D381DB8A58" ma:contentTypeVersion="12" ma:contentTypeDescription="Create a new document." ma:contentTypeScope="" ma:versionID="8a10ea9175157f4b54b9db9e44d93f00">
  <xsd:schema xmlns:xsd="http://www.w3.org/2001/XMLSchema" xmlns:xs="http://www.w3.org/2001/XMLSchema" xmlns:p="http://schemas.microsoft.com/office/2006/metadata/properties" xmlns:ns2="72e9b88c-bb4d-4387-9861-1752fb81ea86" xmlns:ns3="708e3872-40e4-45d8-8c6f-0aecba1d80c4" targetNamespace="http://schemas.microsoft.com/office/2006/metadata/properties" ma:root="true" ma:fieldsID="162faa3505593719016175af7f7f6d9e" ns2:_="" ns3:_="">
    <xsd:import namespace="72e9b88c-bb4d-4387-9861-1752fb81ea86"/>
    <xsd:import namespace="708e3872-40e4-45d8-8c6f-0aecba1d80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9b88c-bb4d-4387-9861-1752fb81ea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0a9d932-3e09-48b9-a220-4600d6dbe7b1}" ma:internalName="TaxCatchAll" ma:showField="CatchAllData" ma:web="72e9b88c-bb4d-4387-9861-1752fb81e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3872-40e4-45d8-8c6f-0aecba1d8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da122e-a328-46c5-80de-50ad9221e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e3872-40e4-45d8-8c6f-0aecba1d80c4">
      <Terms xmlns="http://schemas.microsoft.com/office/infopath/2007/PartnerControls"/>
    </lcf76f155ced4ddcb4097134ff3c332f>
    <TaxCatchAll xmlns="72e9b88c-bb4d-4387-9861-1752fb81ea86" xsi:nil="true"/>
    <SharedWithUsers xmlns="72e9b88c-bb4d-4387-9861-1752fb81ea86">
      <UserInfo>
        <DisplayName>Christopher Harris</DisplayName>
        <AccountId>49</AccountId>
        <AccountType/>
      </UserInfo>
      <UserInfo>
        <DisplayName>Jackie Smith</DisplayName>
        <AccountId>41</AccountId>
        <AccountType/>
      </UserInfo>
      <UserInfo>
        <DisplayName>Julie Evans</DisplayName>
        <AccountId>34</AccountId>
        <AccountType/>
      </UserInfo>
      <UserInfo>
        <DisplayName>Sair Smith</DisplayName>
        <AccountId>172</AccountId>
        <AccountType/>
      </UserInfo>
      <UserInfo>
        <DisplayName>Kate Bridge</DisplayName>
        <AccountId>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5A2AFB-741A-46AA-91CC-E514FF062FEB}"/>
</file>

<file path=customXml/itemProps2.xml><?xml version="1.0" encoding="utf-8"?>
<ds:datastoreItem xmlns:ds="http://schemas.openxmlformats.org/officeDocument/2006/customXml" ds:itemID="{E2D36E2E-1F70-4484-8AD5-0BC54D520066}"/>
</file>

<file path=customXml/itemProps3.xml><?xml version="1.0" encoding="utf-8"?>
<ds:datastoreItem xmlns:ds="http://schemas.openxmlformats.org/officeDocument/2006/customXml" ds:itemID="{EC616527-C25E-42BE-9D46-83FEF29128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Awen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O'Neill</dc:creator>
  <keywords/>
  <dc:description/>
  <lastModifiedBy>Kate Bridge</lastModifiedBy>
  <revision>10</revision>
  <dcterms:created xsi:type="dcterms:W3CDTF">2023-01-10T17:06:00.0000000Z</dcterms:created>
  <dcterms:modified xsi:type="dcterms:W3CDTF">2023-04-05T14:31:44.9634665Z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0x0101004C61611FACAF5943A4BDB2D381DB8A58</vt:lpwstr>
  </property>
  <property fmtid="{D5CDD505-2E9C-101B-9397-08002B2CF9AE}" pid="3" name="MediaServiceImageTags">
    <vt:lpwstr/>
  </property>
</Properties>
</file>