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693"/>
        <w:gridCol w:w="960"/>
        <w:gridCol w:w="600"/>
        <w:gridCol w:w="1590"/>
        <w:gridCol w:w="840"/>
        <w:gridCol w:w="1530"/>
        <w:gridCol w:w="1362"/>
      </w:tblGrid>
      <w:tr w:rsidR="0098416B" w:rsidRPr="003A5E7E" w:rsidTr="00210AC2">
        <w:tc>
          <w:tcPr>
            <w:tcW w:w="1774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A5E7E">
              <w:rPr>
                <w:rFonts w:ascii="Arial" w:hAnsi="Arial" w:cs="Arial"/>
                <w:b/>
                <w:sz w:val="20"/>
                <w:szCs w:val="20"/>
              </w:rPr>
              <w:t>Post Title</w:t>
            </w:r>
          </w:p>
        </w:tc>
        <w:tc>
          <w:tcPr>
            <w:tcW w:w="8575" w:type="dxa"/>
            <w:gridSpan w:val="7"/>
            <w:shd w:val="clear" w:color="auto" w:fill="auto"/>
          </w:tcPr>
          <w:p w:rsidR="0098416B" w:rsidRPr="003A5E7E" w:rsidRDefault="005354E7" w:rsidP="00A42A25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 w:rsidR="000868F0" w:rsidRPr="003A5E7E">
              <w:rPr>
                <w:rFonts w:ascii="Arial" w:hAnsi="Arial" w:cs="Arial"/>
                <w:b/>
                <w:i/>
                <w:sz w:val="20"/>
                <w:szCs w:val="20"/>
              </w:rPr>
              <w:t>untry Parks Ranger</w:t>
            </w:r>
          </w:p>
        </w:tc>
      </w:tr>
      <w:tr w:rsidR="0098416B" w:rsidRPr="003A5E7E" w:rsidTr="00210AC2">
        <w:tc>
          <w:tcPr>
            <w:tcW w:w="1774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Job Family</w:t>
            </w:r>
          </w:p>
        </w:tc>
        <w:tc>
          <w:tcPr>
            <w:tcW w:w="1693" w:type="dxa"/>
            <w:shd w:val="clear" w:color="auto" w:fill="auto"/>
          </w:tcPr>
          <w:p w:rsidR="0098416B" w:rsidRPr="00272DA7" w:rsidRDefault="00272DA7" w:rsidP="00B826E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272DA7">
              <w:rPr>
                <w:rFonts w:ascii="Arial" w:hAnsi="Arial" w:cs="Arial"/>
                <w:b/>
                <w:bCs/>
                <w:sz w:val="20"/>
                <w:szCs w:val="20"/>
              </w:rPr>
              <w:t>Operational Services</w:t>
            </w:r>
          </w:p>
        </w:tc>
        <w:tc>
          <w:tcPr>
            <w:tcW w:w="960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Pay Range</w:t>
            </w:r>
          </w:p>
        </w:tc>
        <w:tc>
          <w:tcPr>
            <w:tcW w:w="600" w:type="dxa"/>
            <w:shd w:val="clear" w:color="auto" w:fill="auto"/>
          </w:tcPr>
          <w:p w:rsidR="0098416B" w:rsidRPr="003A5E7E" w:rsidRDefault="00A42A25" w:rsidP="00A42A2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Line Manager to others?</w:t>
            </w:r>
          </w:p>
        </w:tc>
        <w:tc>
          <w:tcPr>
            <w:tcW w:w="840" w:type="dxa"/>
            <w:shd w:val="clear" w:color="auto" w:fill="auto"/>
          </w:tcPr>
          <w:p w:rsidR="0098416B" w:rsidRPr="003A5E7E" w:rsidRDefault="000437EE" w:rsidP="00B826E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A5E7E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Role profile ref</w:t>
            </w:r>
          </w:p>
        </w:tc>
        <w:tc>
          <w:tcPr>
            <w:tcW w:w="1362" w:type="dxa"/>
            <w:shd w:val="clear" w:color="auto" w:fill="auto"/>
          </w:tcPr>
          <w:p w:rsidR="0098416B" w:rsidRPr="00272DA7" w:rsidRDefault="00272DA7" w:rsidP="00B826E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272DA7">
              <w:rPr>
                <w:rFonts w:ascii="Arial" w:hAnsi="Arial" w:cs="Arial"/>
                <w:b/>
                <w:sz w:val="20"/>
                <w:szCs w:val="20"/>
              </w:rPr>
              <w:t>OPS02O</w:t>
            </w:r>
          </w:p>
        </w:tc>
      </w:tr>
      <w:tr w:rsidR="0098416B" w:rsidRPr="003A5E7E" w:rsidTr="00210AC2">
        <w:tc>
          <w:tcPr>
            <w:tcW w:w="1774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Service Area</w:t>
            </w:r>
          </w:p>
        </w:tc>
        <w:tc>
          <w:tcPr>
            <w:tcW w:w="8575" w:type="dxa"/>
            <w:gridSpan w:val="7"/>
            <w:shd w:val="clear" w:color="auto" w:fill="auto"/>
          </w:tcPr>
          <w:p w:rsidR="0098416B" w:rsidRPr="00272DA7" w:rsidRDefault="00272DA7" w:rsidP="00B826EA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2DA7">
              <w:rPr>
                <w:rFonts w:ascii="Arial" w:hAnsi="Arial" w:cs="Arial"/>
                <w:b/>
                <w:i/>
                <w:sz w:val="20"/>
                <w:szCs w:val="20"/>
              </w:rPr>
              <w:t>Strategic Planning &amp; Commercial Development</w:t>
            </w:r>
          </w:p>
        </w:tc>
      </w:tr>
      <w:tr w:rsidR="0098416B" w:rsidRPr="003A5E7E" w:rsidTr="00210AC2">
        <w:tc>
          <w:tcPr>
            <w:tcW w:w="1774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Line Manager</w:t>
            </w:r>
          </w:p>
        </w:tc>
        <w:tc>
          <w:tcPr>
            <w:tcW w:w="8575" w:type="dxa"/>
            <w:gridSpan w:val="7"/>
            <w:shd w:val="clear" w:color="auto" w:fill="auto"/>
          </w:tcPr>
          <w:p w:rsidR="0098416B" w:rsidRPr="00272DA7" w:rsidRDefault="00297330" w:rsidP="00B826EA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Matthew May</w:t>
            </w:r>
          </w:p>
        </w:tc>
      </w:tr>
      <w:tr w:rsidR="0098416B" w:rsidRPr="003A5E7E" w:rsidTr="00210AC2">
        <w:tc>
          <w:tcPr>
            <w:tcW w:w="1774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8575" w:type="dxa"/>
            <w:gridSpan w:val="7"/>
            <w:shd w:val="clear" w:color="auto" w:fill="auto"/>
          </w:tcPr>
          <w:p w:rsidR="0098416B" w:rsidRPr="00272DA7" w:rsidRDefault="00297330" w:rsidP="00B826EA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Black Park Country Park</w:t>
            </w:r>
          </w:p>
        </w:tc>
      </w:tr>
    </w:tbl>
    <w:p w:rsidR="0098416B" w:rsidRPr="003A5E7E" w:rsidRDefault="0098416B" w:rsidP="0098416B">
      <w:pPr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98416B" w:rsidRPr="003A5E7E" w:rsidTr="00210AC2">
        <w:tc>
          <w:tcPr>
            <w:tcW w:w="10386" w:type="dxa"/>
            <w:shd w:val="clear" w:color="auto" w:fill="auto"/>
          </w:tcPr>
          <w:p w:rsidR="0098416B" w:rsidRDefault="0098416B" w:rsidP="0078555D">
            <w:pPr>
              <w:pStyle w:val="Details"/>
              <w:rPr>
                <w:rFonts w:ascii="Arial" w:hAnsi="Arial" w:cs="Arial"/>
                <w:szCs w:val="20"/>
              </w:rPr>
            </w:pPr>
            <w:r w:rsidRPr="003A5E7E">
              <w:rPr>
                <w:rFonts w:ascii="Arial" w:hAnsi="Arial" w:cs="Arial"/>
                <w:b/>
                <w:szCs w:val="20"/>
              </w:rPr>
              <w:t xml:space="preserve">Job Purpose </w:t>
            </w:r>
            <w:r w:rsidR="00BC1D6D" w:rsidRPr="002449CE">
              <w:rPr>
                <w:rFonts w:ascii="Arial" w:hAnsi="Arial" w:cs="Arial"/>
                <w:szCs w:val="20"/>
              </w:rPr>
              <w:t>To maintain high standards of site presentation</w:t>
            </w:r>
            <w:r w:rsidR="002449CE" w:rsidRPr="002449CE">
              <w:rPr>
                <w:rFonts w:ascii="Arial" w:hAnsi="Arial" w:cs="Arial"/>
                <w:szCs w:val="20"/>
              </w:rPr>
              <w:t xml:space="preserve"> </w:t>
            </w:r>
            <w:r w:rsidR="0078555D">
              <w:rPr>
                <w:rFonts w:ascii="Arial" w:hAnsi="Arial" w:cs="Arial"/>
                <w:szCs w:val="20"/>
              </w:rPr>
              <w:t xml:space="preserve">and facilities </w:t>
            </w:r>
            <w:r w:rsidR="002449CE" w:rsidRPr="002449CE">
              <w:rPr>
                <w:rFonts w:ascii="Arial" w:hAnsi="Arial" w:cs="Arial"/>
                <w:szCs w:val="20"/>
              </w:rPr>
              <w:t xml:space="preserve">through a </w:t>
            </w:r>
            <w:r w:rsidR="002449CE" w:rsidRPr="002449CE">
              <w:rPr>
                <w:rFonts w:ascii="Arial" w:hAnsi="Arial" w:cs="Arial"/>
                <w:szCs w:val="20"/>
                <w:lang w:eastAsia="en-GB"/>
              </w:rPr>
              <w:t>range of operational activities, using specialis</w:t>
            </w:r>
            <w:r w:rsidR="002449CE">
              <w:rPr>
                <w:rFonts w:ascii="Arial" w:hAnsi="Arial" w:cs="Arial"/>
                <w:szCs w:val="20"/>
                <w:lang w:eastAsia="en-GB"/>
              </w:rPr>
              <w:t>t</w:t>
            </w:r>
            <w:r w:rsidR="002449CE" w:rsidRPr="002449CE">
              <w:rPr>
                <w:rFonts w:ascii="Arial" w:hAnsi="Arial" w:cs="Arial"/>
                <w:szCs w:val="20"/>
                <w:lang w:eastAsia="en-GB"/>
              </w:rPr>
              <w:t xml:space="preserve"> tools and equipment.</w:t>
            </w:r>
            <w:r w:rsidR="0078555D">
              <w:rPr>
                <w:rFonts w:ascii="Arial" w:hAnsi="Arial" w:cs="Arial"/>
                <w:szCs w:val="20"/>
                <w:lang w:eastAsia="en-GB"/>
              </w:rPr>
              <w:t xml:space="preserve">  To support</w:t>
            </w:r>
            <w:r w:rsidR="002449CE" w:rsidRPr="002449CE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  <w:r w:rsidR="00BC1D6D" w:rsidRPr="002449CE">
              <w:rPr>
                <w:rFonts w:ascii="Arial" w:hAnsi="Arial" w:cs="Arial"/>
                <w:szCs w:val="20"/>
              </w:rPr>
              <w:t>visitor engagement and income generating activities</w:t>
            </w:r>
            <w:r w:rsidR="002449CE" w:rsidRPr="002449CE">
              <w:rPr>
                <w:rFonts w:ascii="Arial" w:hAnsi="Arial" w:cs="Arial"/>
                <w:szCs w:val="20"/>
              </w:rPr>
              <w:t xml:space="preserve"> with</w:t>
            </w:r>
            <w:r w:rsidR="00BC1D6D" w:rsidRPr="002449CE">
              <w:rPr>
                <w:rFonts w:ascii="Arial" w:hAnsi="Arial" w:cs="Arial"/>
                <w:szCs w:val="20"/>
              </w:rPr>
              <w:t>in the Country Parks</w:t>
            </w:r>
            <w:r w:rsidR="0078555D">
              <w:rPr>
                <w:rFonts w:ascii="Arial" w:hAnsi="Arial" w:cs="Arial"/>
                <w:szCs w:val="20"/>
              </w:rPr>
              <w:t xml:space="preserve"> by encouraging</w:t>
            </w:r>
            <w:r w:rsidR="00BC1D6D" w:rsidRPr="002449CE">
              <w:rPr>
                <w:rFonts w:ascii="Arial" w:hAnsi="Arial" w:cs="Arial"/>
                <w:szCs w:val="20"/>
              </w:rPr>
              <w:t xml:space="preserve"> responsible park use</w:t>
            </w:r>
            <w:r w:rsidR="0078555D">
              <w:rPr>
                <w:rFonts w:ascii="Arial" w:hAnsi="Arial" w:cs="Arial"/>
                <w:szCs w:val="20"/>
              </w:rPr>
              <w:t xml:space="preserve">.  </w:t>
            </w:r>
          </w:p>
          <w:p w:rsidR="0078555D" w:rsidRPr="003A5E7E" w:rsidRDefault="0078555D" w:rsidP="0078555D">
            <w:pPr>
              <w:pStyle w:val="Details"/>
              <w:rPr>
                <w:rFonts w:ascii="Arial" w:hAnsi="Arial" w:cs="Arial"/>
                <w:b/>
                <w:szCs w:val="20"/>
              </w:rPr>
            </w:pPr>
          </w:p>
        </w:tc>
      </w:tr>
      <w:tr w:rsidR="0098416B" w:rsidRPr="003A5E7E" w:rsidTr="00210AC2">
        <w:trPr>
          <w:trHeight w:val="2392"/>
        </w:trPr>
        <w:tc>
          <w:tcPr>
            <w:tcW w:w="10386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Job Context</w:t>
            </w:r>
          </w:p>
          <w:p w:rsidR="00BC1D6D" w:rsidRDefault="00BC1D6D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555D" w:rsidRPr="008555AC" w:rsidRDefault="0078555D" w:rsidP="00433C8C">
            <w:pPr>
              <w:numPr>
                <w:ilvl w:val="0"/>
                <w:numId w:val="7"/>
              </w:num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55AC">
              <w:rPr>
                <w:rFonts w:ascii="Arial" w:hAnsi="Arial" w:cs="Arial"/>
                <w:bCs/>
                <w:sz w:val="20"/>
                <w:szCs w:val="20"/>
              </w:rPr>
              <w:t>Regularly and routinely patrol the Country Parks</w:t>
            </w:r>
            <w:r w:rsidRPr="00855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C8C" w:rsidRPr="008555AC">
              <w:rPr>
                <w:rFonts w:ascii="Arial" w:hAnsi="Arial" w:cs="Arial"/>
                <w:sz w:val="20"/>
                <w:szCs w:val="20"/>
              </w:rPr>
              <w:t>to s</w:t>
            </w:r>
            <w:r w:rsidR="004B7B5E" w:rsidRPr="008555AC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 w:rsidR="00433C8C" w:rsidRPr="008555A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B7B5E" w:rsidRPr="008555AC">
              <w:rPr>
                <w:rFonts w:ascii="Arial" w:hAnsi="Arial" w:cs="Arial"/>
                <w:sz w:val="20"/>
                <w:szCs w:val="20"/>
              </w:rPr>
              <w:t>effective delivery of the operational service.</w:t>
            </w:r>
            <w:r w:rsidR="00433C8C" w:rsidRPr="008555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55AC">
              <w:rPr>
                <w:rFonts w:ascii="Arial" w:hAnsi="Arial" w:cs="Arial"/>
                <w:bCs/>
                <w:sz w:val="20"/>
                <w:szCs w:val="20"/>
              </w:rPr>
              <w:t xml:space="preserve">Monitor the condition and quality of </w:t>
            </w:r>
            <w:r w:rsidR="00433C8C" w:rsidRPr="008555AC">
              <w:rPr>
                <w:rFonts w:ascii="Arial" w:hAnsi="Arial" w:cs="Arial"/>
                <w:bCs/>
                <w:sz w:val="20"/>
                <w:szCs w:val="20"/>
              </w:rPr>
              <w:t xml:space="preserve">park infrastructure during patrols to ensure that </w:t>
            </w:r>
            <w:r w:rsidRPr="008555AC">
              <w:rPr>
                <w:rFonts w:ascii="Arial" w:hAnsi="Arial" w:cs="Arial"/>
                <w:bCs/>
                <w:sz w:val="20"/>
                <w:szCs w:val="20"/>
              </w:rPr>
              <w:t>information is up to date, correct and well presented</w:t>
            </w:r>
            <w:r w:rsidR="00433C8C" w:rsidRPr="008555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8555D" w:rsidRPr="008555AC" w:rsidRDefault="004B7B5E" w:rsidP="00433C8C">
            <w:pPr>
              <w:numPr>
                <w:ilvl w:val="0"/>
                <w:numId w:val="7"/>
              </w:num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55AC">
              <w:rPr>
                <w:rFonts w:ascii="Arial" w:hAnsi="Arial" w:cs="Arial"/>
                <w:sz w:val="20"/>
                <w:szCs w:val="20"/>
              </w:rPr>
              <w:t>Proactiv</w:t>
            </w:r>
            <w:r w:rsidR="00433C8C" w:rsidRPr="008555AC">
              <w:rPr>
                <w:rFonts w:ascii="Arial" w:hAnsi="Arial" w:cs="Arial"/>
                <w:sz w:val="20"/>
                <w:szCs w:val="20"/>
              </w:rPr>
              <w:t>ely communicate with visitors</w:t>
            </w:r>
            <w:r w:rsidRPr="008555AC">
              <w:rPr>
                <w:rFonts w:ascii="Arial" w:hAnsi="Arial" w:cs="Arial"/>
                <w:sz w:val="20"/>
                <w:szCs w:val="20"/>
              </w:rPr>
              <w:t>/contractors</w:t>
            </w:r>
            <w:r w:rsidR="00433C8C" w:rsidRPr="008555AC">
              <w:rPr>
                <w:rFonts w:ascii="Arial" w:hAnsi="Arial" w:cs="Arial"/>
                <w:sz w:val="20"/>
                <w:szCs w:val="20"/>
              </w:rPr>
              <w:t>/location filming/commercial partners</w:t>
            </w:r>
            <w:r w:rsidRPr="008555AC">
              <w:rPr>
                <w:rFonts w:ascii="Arial" w:hAnsi="Arial" w:cs="Arial"/>
                <w:sz w:val="20"/>
                <w:szCs w:val="20"/>
              </w:rPr>
              <w:t xml:space="preserve"> to give advice, take feedback and rectify or report problems for resolution.  </w:t>
            </w:r>
            <w:r w:rsidR="0078555D" w:rsidRPr="008555AC">
              <w:rPr>
                <w:rFonts w:ascii="Arial" w:hAnsi="Arial" w:cs="Arial"/>
                <w:bCs/>
                <w:sz w:val="20"/>
                <w:szCs w:val="20"/>
              </w:rPr>
              <w:t>Deal with enquiries or problems and help with first-aid incidents and other emergencies</w:t>
            </w:r>
            <w:r w:rsidR="00433C8C" w:rsidRPr="008555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369FC" w:rsidRPr="008555AC" w:rsidRDefault="0062563F" w:rsidP="00E369FC">
            <w:pPr>
              <w:numPr>
                <w:ilvl w:val="0"/>
                <w:numId w:val="7"/>
              </w:num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55AC">
              <w:rPr>
                <w:rFonts w:ascii="Arial" w:hAnsi="Arial" w:cs="Arial"/>
                <w:sz w:val="20"/>
                <w:szCs w:val="20"/>
              </w:rPr>
              <w:t xml:space="preserve">Deliver the practical maintenance and management of the country parks natural and semi natural environments and related infrastructure </w:t>
            </w:r>
            <w:r w:rsidR="00E369FC" w:rsidRPr="008555AC">
              <w:rPr>
                <w:rFonts w:ascii="Arial" w:hAnsi="Arial" w:cs="Arial"/>
                <w:sz w:val="20"/>
                <w:szCs w:val="20"/>
              </w:rPr>
              <w:t>in line with management plans.  Organise and deliver assigned activities to achieve timescales and agreed targets, including but not limited to mowing plans, vegetation management plans, spraying plans.</w:t>
            </w:r>
          </w:p>
          <w:p w:rsidR="00E369FC" w:rsidRPr="008555AC" w:rsidRDefault="00E369FC" w:rsidP="00E369FC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8555AC">
              <w:rPr>
                <w:color w:val="auto"/>
                <w:sz w:val="20"/>
                <w:szCs w:val="20"/>
              </w:rPr>
              <w:t>Operate a range of equipment and/or vehicles, including but not limited to ATV, pesticide spraying, ride on mower, brush cutter, chainsaw, tractor, towing, front end loader.</w:t>
            </w:r>
          </w:p>
          <w:p w:rsidR="00433C8C" w:rsidRPr="008555AC" w:rsidRDefault="00433C8C" w:rsidP="00433C8C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i/>
                <w:color w:val="auto"/>
                <w:sz w:val="20"/>
                <w:szCs w:val="20"/>
              </w:rPr>
            </w:pPr>
            <w:r w:rsidRPr="008555AC">
              <w:rPr>
                <w:color w:val="auto"/>
                <w:sz w:val="20"/>
                <w:szCs w:val="20"/>
              </w:rPr>
              <w:t>Complete inspections/basic maintenance procedures to ensure safe and legal use of site/equipment by visitors/volunteers/colleagues. Demonstrate an understanding and awareness</w:t>
            </w:r>
            <w:r w:rsidR="0062563F" w:rsidRPr="008555AC">
              <w:rPr>
                <w:color w:val="auto"/>
                <w:sz w:val="20"/>
                <w:szCs w:val="20"/>
              </w:rPr>
              <w:t xml:space="preserve"> of associated costs from misuse/loss of tools</w:t>
            </w:r>
            <w:r w:rsidRPr="008555AC">
              <w:rPr>
                <w:color w:val="auto"/>
                <w:sz w:val="20"/>
                <w:szCs w:val="20"/>
              </w:rPr>
              <w:t>/equipment</w:t>
            </w:r>
            <w:r w:rsidR="0062563F" w:rsidRPr="008555AC">
              <w:rPr>
                <w:color w:val="auto"/>
                <w:sz w:val="20"/>
                <w:szCs w:val="20"/>
              </w:rPr>
              <w:t>/</w:t>
            </w:r>
            <w:r w:rsidRPr="008555AC">
              <w:rPr>
                <w:color w:val="auto"/>
                <w:sz w:val="20"/>
                <w:szCs w:val="20"/>
              </w:rPr>
              <w:t xml:space="preserve">materials. </w:t>
            </w:r>
          </w:p>
          <w:p w:rsidR="004B7B5E" w:rsidRPr="008555AC" w:rsidRDefault="004B7B5E" w:rsidP="00433C8C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i/>
                <w:color w:val="auto"/>
                <w:sz w:val="20"/>
                <w:szCs w:val="20"/>
              </w:rPr>
            </w:pPr>
            <w:r w:rsidRPr="008555AC">
              <w:rPr>
                <w:color w:val="auto"/>
                <w:sz w:val="20"/>
                <w:szCs w:val="20"/>
              </w:rPr>
              <w:t xml:space="preserve">Assist with the preparation specifications for </w:t>
            </w:r>
            <w:r w:rsidR="00E369FC" w:rsidRPr="008555AC">
              <w:rPr>
                <w:color w:val="auto"/>
                <w:sz w:val="20"/>
                <w:szCs w:val="20"/>
              </w:rPr>
              <w:t xml:space="preserve">low value </w:t>
            </w:r>
            <w:r w:rsidRPr="008555AC">
              <w:rPr>
                <w:color w:val="auto"/>
                <w:sz w:val="20"/>
                <w:szCs w:val="20"/>
              </w:rPr>
              <w:t>contract</w:t>
            </w:r>
            <w:r w:rsidR="00E369FC" w:rsidRPr="008555AC">
              <w:rPr>
                <w:color w:val="auto"/>
                <w:sz w:val="20"/>
                <w:szCs w:val="20"/>
              </w:rPr>
              <w:t>s a</w:t>
            </w:r>
            <w:r w:rsidRPr="008555AC">
              <w:rPr>
                <w:color w:val="auto"/>
                <w:sz w:val="20"/>
                <w:szCs w:val="20"/>
              </w:rPr>
              <w:t>nd day to day BAU contractors</w:t>
            </w:r>
            <w:r w:rsidR="00E369FC" w:rsidRPr="008555AC">
              <w:rPr>
                <w:color w:val="auto"/>
                <w:sz w:val="20"/>
                <w:szCs w:val="20"/>
              </w:rPr>
              <w:t>.</w:t>
            </w:r>
          </w:p>
          <w:p w:rsidR="004B7B5E" w:rsidRPr="008555AC" w:rsidRDefault="004B7B5E" w:rsidP="00433C8C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8555AC">
              <w:rPr>
                <w:color w:val="auto"/>
                <w:sz w:val="20"/>
                <w:szCs w:val="20"/>
              </w:rPr>
              <w:t>Assess the work situation, identify the relevant precautionary, safety and security measures and act accordingly. Carry out work within required legal, technical and safety standards</w:t>
            </w:r>
          </w:p>
          <w:p w:rsidR="007428FC" w:rsidRPr="008555AC" w:rsidRDefault="007428FC" w:rsidP="00433C8C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i/>
                <w:color w:val="auto"/>
                <w:sz w:val="20"/>
                <w:szCs w:val="20"/>
              </w:rPr>
            </w:pPr>
            <w:r w:rsidRPr="008555AC">
              <w:rPr>
                <w:color w:val="auto"/>
                <w:sz w:val="20"/>
                <w:szCs w:val="20"/>
              </w:rPr>
              <w:t xml:space="preserve">Working with the </w:t>
            </w:r>
            <w:r w:rsidR="00E369FC" w:rsidRPr="008555AC">
              <w:rPr>
                <w:color w:val="auto"/>
                <w:sz w:val="20"/>
                <w:szCs w:val="20"/>
              </w:rPr>
              <w:t xml:space="preserve">Lead Ranger, </w:t>
            </w:r>
            <w:r w:rsidRPr="008555AC">
              <w:rPr>
                <w:color w:val="auto"/>
                <w:sz w:val="20"/>
                <w:szCs w:val="20"/>
              </w:rPr>
              <w:t xml:space="preserve">identify areas where additional help and support is needed and assist in programming and delivering this work as required.  </w:t>
            </w:r>
          </w:p>
          <w:p w:rsidR="00E369FC" w:rsidRPr="008555AC" w:rsidRDefault="0047687B" w:rsidP="00E369FC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8555AC">
              <w:rPr>
                <w:color w:val="auto"/>
                <w:sz w:val="20"/>
                <w:szCs w:val="20"/>
              </w:rPr>
              <w:t>Carry out all duties and responsibilities with reasonable care for the health and safety of ourselves and others</w:t>
            </w:r>
            <w:r w:rsidRPr="008555A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555AC">
              <w:rPr>
                <w:bCs/>
                <w:color w:val="auto"/>
                <w:sz w:val="20"/>
                <w:szCs w:val="20"/>
              </w:rPr>
              <w:t>and report any potential hazards or unsafe practices to line manager.</w:t>
            </w:r>
            <w:r w:rsidR="00E369FC" w:rsidRPr="008555AC">
              <w:rPr>
                <w:bCs/>
                <w:color w:val="auto"/>
                <w:sz w:val="20"/>
                <w:szCs w:val="20"/>
              </w:rPr>
              <w:t xml:space="preserve">  </w:t>
            </w:r>
            <w:r w:rsidR="00E369FC" w:rsidRPr="008555AC">
              <w:rPr>
                <w:color w:val="auto"/>
                <w:sz w:val="20"/>
                <w:szCs w:val="20"/>
              </w:rPr>
              <w:t xml:space="preserve">Maintain all required records/information following agreed processes. </w:t>
            </w:r>
          </w:p>
          <w:p w:rsidR="00E369FC" w:rsidRPr="008555AC" w:rsidRDefault="00E369FC" w:rsidP="00E369FC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8555AC">
              <w:rPr>
                <w:color w:val="auto"/>
                <w:sz w:val="20"/>
                <w:szCs w:val="20"/>
              </w:rPr>
              <w:t>Carry out all duties with an awareness and understanding of the Safeguarding requirements within the area of responsibility.</w:t>
            </w:r>
          </w:p>
          <w:p w:rsidR="00E369FC" w:rsidRPr="008555AC" w:rsidRDefault="00E369FC" w:rsidP="00E369FC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5AC">
              <w:rPr>
                <w:rFonts w:ascii="Arial" w:hAnsi="Arial" w:cs="Arial"/>
                <w:sz w:val="20"/>
                <w:szCs w:val="20"/>
              </w:rPr>
              <w:t>Support and develop volunteers as required.</w:t>
            </w:r>
          </w:p>
          <w:p w:rsidR="0078555D" w:rsidRPr="008555AC" w:rsidRDefault="0078555D" w:rsidP="00E369FC">
            <w:pPr>
              <w:numPr>
                <w:ilvl w:val="0"/>
                <w:numId w:val="7"/>
              </w:num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55AC">
              <w:rPr>
                <w:rFonts w:ascii="Arial" w:hAnsi="Arial" w:cs="Arial"/>
                <w:bCs/>
                <w:sz w:val="20"/>
                <w:szCs w:val="20"/>
              </w:rPr>
              <w:t xml:space="preserve">Support the delivery of </w:t>
            </w:r>
            <w:r w:rsidR="00E369FC" w:rsidRPr="008555AC">
              <w:rPr>
                <w:rFonts w:ascii="Arial" w:hAnsi="Arial" w:cs="Arial"/>
                <w:sz w:val="20"/>
                <w:szCs w:val="20"/>
              </w:rPr>
              <w:t>income generating activities, including events, commercial activities, and location filming.</w:t>
            </w:r>
          </w:p>
          <w:p w:rsidR="0078555D" w:rsidRPr="008555AC" w:rsidRDefault="0078555D" w:rsidP="00E369FC">
            <w:pPr>
              <w:numPr>
                <w:ilvl w:val="0"/>
                <w:numId w:val="7"/>
              </w:num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55AC">
              <w:rPr>
                <w:rFonts w:ascii="Arial" w:hAnsi="Arial" w:cs="Arial"/>
                <w:bCs/>
                <w:sz w:val="20"/>
                <w:szCs w:val="20"/>
              </w:rPr>
              <w:t>Undertake other duties as appropriate to ensure good site presentation and visitor facilities maintenance</w:t>
            </w:r>
            <w:r w:rsidR="00E369FC" w:rsidRPr="008555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528D8" w:rsidRPr="003A5E7E" w:rsidRDefault="009528D8" w:rsidP="00B826EA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369FC" w:rsidRDefault="00E369FC">
      <w:r>
        <w:br w:type="page"/>
      </w: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4148"/>
        <w:gridCol w:w="1095"/>
        <w:gridCol w:w="1117"/>
      </w:tblGrid>
      <w:tr w:rsidR="0098416B" w:rsidRPr="003A5E7E" w:rsidTr="00210AC2">
        <w:trPr>
          <w:trHeight w:val="147"/>
        </w:trPr>
        <w:tc>
          <w:tcPr>
            <w:tcW w:w="10386" w:type="dxa"/>
            <w:gridSpan w:val="4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Knowledge, Skills and Experience</w:t>
            </w:r>
          </w:p>
        </w:tc>
      </w:tr>
      <w:tr w:rsidR="0098416B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Role Profile requirements.</w:t>
            </w:r>
          </w:p>
        </w:tc>
        <w:tc>
          <w:tcPr>
            <w:tcW w:w="4148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Job specific examples.</w:t>
            </w: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>(if left blank refer to left hand column)</w:t>
            </w:r>
          </w:p>
        </w:tc>
        <w:tc>
          <w:tcPr>
            <w:tcW w:w="1095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1117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645B3D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645B3D" w:rsidRPr="003A5E7E" w:rsidRDefault="003A5E7E" w:rsidP="003A5E7E">
            <w:pPr>
              <w:pStyle w:val="Default"/>
              <w:spacing w:before="40" w:after="40"/>
              <w:rPr>
                <w:b/>
                <w:sz w:val="20"/>
                <w:szCs w:val="20"/>
              </w:rPr>
            </w:pPr>
            <w:r w:rsidRPr="003A5E7E">
              <w:rPr>
                <w:sz w:val="20"/>
                <w:szCs w:val="20"/>
              </w:rPr>
              <w:t>Working knowledge of health and safety, risk assessment and hazard mitigation on countryside sites.</w:t>
            </w:r>
          </w:p>
        </w:tc>
        <w:tc>
          <w:tcPr>
            <w:tcW w:w="4148" w:type="dxa"/>
            <w:shd w:val="clear" w:color="auto" w:fill="auto"/>
          </w:tcPr>
          <w:p w:rsidR="00645B3D" w:rsidRPr="003A5E7E" w:rsidRDefault="003E17FA" w:rsidP="00B826E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>Carry out water safety equipment inspections.</w:t>
            </w:r>
            <w:r w:rsidR="00854F07" w:rsidRPr="003A5E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5E7E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7076C" w:rsidRPr="003A5E7E">
              <w:rPr>
                <w:rFonts w:ascii="Arial" w:hAnsi="Arial" w:cs="Arial"/>
                <w:bCs/>
                <w:sz w:val="20"/>
                <w:szCs w:val="20"/>
              </w:rPr>
              <w:t>onitoring the work of contractors and film productions in the Country Parks.</w:t>
            </w:r>
          </w:p>
        </w:tc>
        <w:tc>
          <w:tcPr>
            <w:tcW w:w="1095" w:type="dxa"/>
            <w:shd w:val="clear" w:color="auto" w:fill="auto"/>
          </w:tcPr>
          <w:p w:rsidR="00645B3D" w:rsidRPr="003A5E7E" w:rsidRDefault="003E17FA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645B3D" w:rsidRPr="003A5E7E" w:rsidRDefault="00645B3D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B3D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BC1D6D" w:rsidRPr="003A5E7E" w:rsidRDefault="00BC1D6D" w:rsidP="00BC1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E7E">
              <w:rPr>
                <w:rFonts w:ascii="Arial" w:hAnsi="Arial" w:cs="Arial"/>
                <w:color w:val="000000"/>
                <w:sz w:val="20"/>
                <w:szCs w:val="20"/>
              </w:rPr>
              <w:t>Monitor activities; address any problems within remit of role, escalating issues as appropriate.</w:t>
            </w:r>
          </w:p>
          <w:p w:rsidR="00645B3D" w:rsidRPr="003A5E7E" w:rsidRDefault="00645B3D" w:rsidP="00B826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645B3D" w:rsidRPr="003A5E7E" w:rsidRDefault="003E17FA" w:rsidP="00B826E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>Promote responsible behaviour in the Country Parks, deal with and record incidents as required.</w:t>
            </w:r>
          </w:p>
        </w:tc>
        <w:tc>
          <w:tcPr>
            <w:tcW w:w="1095" w:type="dxa"/>
            <w:shd w:val="clear" w:color="auto" w:fill="auto"/>
          </w:tcPr>
          <w:p w:rsidR="00645B3D" w:rsidRPr="003A5E7E" w:rsidRDefault="003E17FA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645B3D" w:rsidRPr="003A5E7E" w:rsidRDefault="00645B3D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E7E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3A5E7E" w:rsidRPr="003A5E7E" w:rsidRDefault="003A5E7E" w:rsidP="008A4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E7E">
              <w:rPr>
                <w:rFonts w:ascii="Arial" w:hAnsi="Arial" w:cs="Arial"/>
                <w:color w:val="000000"/>
                <w:sz w:val="20"/>
                <w:szCs w:val="20"/>
              </w:rPr>
              <w:t>Practical skills in the construction and maintenance of fencing, infrastructure and countryside furniture</w:t>
            </w:r>
          </w:p>
        </w:tc>
        <w:tc>
          <w:tcPr>
            <w:tcW w:w="4148" w:type="dxa"/>
            <w:shd w:val="clear" w:color="auto" w:fill="auto"/>
          </w:tcPr>
          <w:p w:rsidR="003A5E7E" w:rsidRPr="003A5E7E" w:rsidRDefault="003A5E7E" w:rsidP="00B826E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Repair and maintenance of infrastructure within the Country Parks. </w:t>
            </w:r>
          </w:p>
        </w:tc>
        <w:tc>
          <w:tcPr>
            <w:tcW w:w="1095" w:type="dxa"/>
            <w:shd w:val="clear" w:color="auto" w:fill="auto"/>
          </w:tcPr>
          <w:p w:rsidR="003A5E7E" w:rsidRPr="003A5E7E" w:rsidRDefault="00E369FC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3A5E7E" w:rsidRPr="003A5E7E" w:rsidRDefault="003A5E7E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16B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98416B" w:rsidRPr="003A5E7E" w:rsidRDefault="003A5E7E" w:rsidP="003A5E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E7E">
              <w:rPr>
                <w:rFonts w:ascii="Arial" w:hAnsi="Arial" w:cs="Arial"/>
                <w:color w:val="000000"/>
                <w:sz w:val="20"/>
                <w:szCs w:val="20"/>
              </w:rPr>
              <w:t>Experience of delivering events and activities</w:t>
            </w:r>
          </w:p>
        </w:tc>
        <w:tc>
          <w:tcPr>
            <w:tcW w:w="4148" w:type="dxa"/>
            <w:shd w:val="clear" w:color="auto" w:fill="auto"/>
          </w:tcPr>
          <w:p w:rsidR="0098416B" w:rsidRPr="003A5E7E" w:rsidRDefault="003E17FA" w:rsidP="00B826E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>Assist with the running of income generating events and activities.</w:t>
            </w:r>
          </w:p>
        </w:tc>
        <w:tc>
          <w:tcPr>
            <w:tcW w:w="1095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8F496F" w:rsidRPr="003A5E7E" w:rsidRDefault="003A5E7E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98416B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5354E7" w:rsidRPr="003A5E7E" w:rsidRDefault="003A5E7E" w:rsidP="003A5E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Skills to r</w:t>
            </w:r>
            <w:r w:rsidR="00BC1D6D" w:rsidRPr="003A5E7E">
              <w:rPr>
                <w:rFonts w:ascii="Arial" w:hAnsi="Arial" w:cs="Arial"/>
                <w:color w:val="000000"/>
                <w:sz w:val="20"/>
                <w:szCs w:val="20"/>
              </w:rPr>
              <w:t>eceive and resolve customer / visitor enquiries. If necessary, refer them to a relevant source for resolution.</w:t>
            </w:r>
          </w:p>
        </w:tc>
        <w:tc>
          <w:tcPr>
            <w:tcW w:w="4148" w:type="dxa"/>
            <w:shd w:val="clear" w:color="auto" w:fill="auto"/>
          </w:tcPr>
          <w:p w:rsidR="0098416B" w:rsidRPr="003A5E7E" w:rsidRDefault="003A5E7E" w:rsidP="003A5E7E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Support room and space hire </w:t>
            </w:r>
            <w:proofErr w:type="gramStart"/>
            <w:r w:rsidRPr="003A5E7E">
              <w:rPr>
                <w:rFonts w:ascii="Arial" w:hAnsi="Arial" w:cs="Arial"/>
                <w:bCs/>
                <w:sz w:val="20"/>
                <w:szCs w:val="20"/>
              </w:rPr>
              <w:t>bookings,</w:t>
            </w:r>
            <w:proofErr w:type="gramEnd"/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 cover the visitor information point and office phones.</w:t>
            </w:r>
          </w:p>
        </w:tc>
        <w:tc>
          <w:tcPr>
            <w:tcW w:w="1095" w:type="dxa"/>
            <w:shd w:val="clear" w:color="auto" w:fill="auto"/>
          </w:tcPr>
          <w:p w:rsidR="0098416B" w:rsidRPr="003A5E7E" w:rsidRDefault="003E17FA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16B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98416B" w:rsidRPr="003A5E7E" w:rsidRDefault="003A5E7E" w:rsidP="003A5E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5E7E">
              <w:rPr>
                <w:rFonts w:ascii="Arial" w:hAnsi="Arial" w:cs="Arial"/>
                <w:color w:val="000000"/>
                <w:sz w:val="20"/>
                <w:szCs w:val="20"/>
              </w:rPr>
              <w:t>Experience of checking</w:t>
            </w:r>
            <w:r w:rsidR="00BC1D6D" w:rsidRPr="003A5E7E">
              <w:rPr>
                <w:rFonts w:ascii="Arial" w:hAnsi="Arial" w:cs="Arial"/>
                <w:color w:val="000000"/>
                <w:sz w:val="20"/>
                <w:szCs w:val="20"/>
              </w:rPr>
              <w:t xml:space="preserve"> equipment</w:t>
            </w:r>
            <w:r w:rsidRPr="003A5E7E">
              <w:rPr>
                <w:rFonts w:ascii="Arial" w:hAnsi="Arial" w:cs="Arial"/>
                <w:color w:val="000000"/>
                <w:sz w:val="20"/>
                <w:szCs w:val="20"/>
              </w:rPr>
              <w:t>, facilities and infrastructure, ensuring they are ready a fit for use.</w:t>
            </w:r>
          </w:p>
        </w:tc>
        <w:tc>
          <w:tcPr>
            <w:tcW w:w="4148" w:type="dxa"/>
            <w:shd w:val="clear" w:color="auto" w:fill="auto"/>
          </w:tcPr>
          <w:p w:rsidR="003E17FA" w:rsidRPr="003A5E7E" w:rsidRDefault="003E17FA" w:rsidP="008A43F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Daily safety checks on </w:t>
            </w:r>
            <w:r w:rsidR="009F05EE" w:rsidRPr="003A5E7E">
              <w:rPr>
                <w:rFonts w:ascii="Arial" w:hAnsi="Arial" w:cs="Arial"/>
                <w:bCs/>
                <w:sz w:val="20"/>
                <w:szCs w:val="20"/>
              </w:rPr>
              <w:t>children’s</w:t>
            </w:r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 play equipment.</w:t>
            </w:r>
            <w:r w:rsidR="008A43F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F05EE" w:rsidRPr="003A5E7E">
              <w:rPr>
                <w:rFonts w:ascii="Arial" w:hAnsi="Arial" w:cs="Arial"/>
                <w:bCs/>
                <w:sz w:val="20"/>
                <w:szCs w:val="20"/>
              </w:rPr>
              <w:t>Preparation</w:t>
            </w:r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 and cleaning of meeting and private hire rooms.</w:t>
            </w:r>
          </w:p>
        </w:tc>
        <w:tc>
          <w:tcPr>
            <w:tcW w:w="1095" w:type="dxa"/>
            <w:shd w:val="clear" w:color="auto" w:fill="auto"/>
          </w:tcPr>
          <w:p w:rsidR="0098416B" w:rsidRPr="003A5E7E" w:rsidRDefault="003E17FA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16B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98416B" w:rsidRPr="003A5E7E" w:rsidRDefault="003A5E7E" w:rsidP="003A5E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in the use </w:t>
            </w:r>
            <w:r w:rsidR="00BC1D6D" w:rsidRPr="003A5E7E">
              <w:rPr>
                <w:rFonts w:ascii="Arial" w:hAnsi="Arial" w:cs="Arial"/>
                <w:color w:val="000000"/>
                <w:sz w:val="20"/>
                <w:szCs w:val="20"/>
              </w:rPr>
              <w:t xml:space="preserve">and maintenance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tools and </w:t>
            </w:r>
            <w:r w:rsidR="00BC1D6D" w:rsidRPr="003A5E7E">
              <w:rPr>
                <w:rFonts w:ascii="Arial" w:hAnsi="Arial" w:cs="Arial"/>
                <w:color w:val="000000"/>
                <w:sz w:val="20"/>
                <w:szCs w:val="20"/>
              </w:rPr>
              <w:t xml:space="preserve">equipment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used in the delivery of site management work.</w:t>
            </w:r>
          </w:p>
        </w:tc>
        <w:tc>
          <w:tcPr>
            <w:tcW w:w="4148" w:type="dxa"/>
            <w:shd w:val="clear" w:color="auto" w:fill="auto"/>
          </w:tcPr>
          <w:p w:rsidR="0098416B" w:rsidRPr="003A5E7E" w:rsidRDefault="003E17FA" w:rsidP="00B826E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>Be able to</w:t>
            </w:r>
            <w:r w:rsidR="003A5E7E">
              <w:rPr>
                <w:rFonts w:ascii="Arial" w:hAnsi="Arial" w:cs="Arial"/>
                <w:bCs/>
                <w:sz w:val="20"/>
                <w:szCs w:val="20"/>
              </w:rPr>
              <w:t xml:space="preserve"> use and</w:t>
            </w:r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 maintain hand and power tools used in countryside management </w:t>
            </w:r>
            <w:r w:rsidR="009F05EE" w:rsidRPr="003A5E7E">
              <w:rPr>
                <w:rFonts w:ascii="Arial" w:hAnsi="Arial" w:cs="Arial"/>
                <w:bCs/>
                <w:sz w:val="20"/>
                <w:szCs w:val="20"/>
              </w:rPr>
              <w:t>activities</w:t>
            </w:r>
            <w:r w:rsidRPr="003A5E7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:rsidR="0098416B" w:rsidRPr="003A5E7E" w:rsidRDefault="003A5E7E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1E5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A971E5" w:rsidRPr="003A5E7E" w:rsidRDefault="003A5E7E" w:rsidP="003A5E7E">
            <w:pPr>
              <w:pStyle w:val="Defaul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delivering volunteer based activities.</w:t>
            </w:r>
          </w:p>
        </w:tc>
        <w:tc>
          <w:tcPr>
            <w:tcW w:w="4148" w:type="dxa"/>
            <w:shd w:val="clear" w:color="auto" w:fill="auto"/>
          </w:tcPr>
          <w:p w:rsidR="00A971E5" w:rsidRPr="003A5E7E" w:rsidRDefault="003E17FA" w:rsidP="0039583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Support and lead volunteering </w:t>
            </w:r>
            <w:r w:rsidR="009F05EE" w:rsidRPr="003A5E7E">
              <w:rPr>
                <w:rFonts w:ascii="Arial" w:hAnsi="Arial" w:cs="Arial"/>
                <w:bCs/>
                <w:sz w:val="20"/>
                <w:szCs w:val="20"/>
              </w:rPr>
              <w:t>activities</w:t>
            </w:r>
            <w:r w:rsidRPr="003A5E7E">
              <w:rPr>
                <w:rFonts w:ascii="Arial" w:hAnsi="Arial" w:cs="Arial"/>
                <w:bCs/>
                <w:sz w:val="20"/>
                <w:szCs w:val="20"/>
              </w:rPr>
              <w:t xml:space="preserve"> in the Country Parks</w:t>
            </w:r>
            <w:r w:rsidR="007A2C5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:rsidR="00A971E5" w:rsidRPr="003A5E7E" w:rsidRDefault="00A971E5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A971E5" w:rsidRPr="003A5E7E" w:rsidRDefault="003E17FA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3A5E7E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3A5E7E" w:rsidRPr="003A5E7E" w:rsidRDefault="003A5E7E" w:rsidP="00BC1D6D">
            <w:pPr>
              <w:pStyle w:val="Defaul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skills</w:t>
            </w:r>
            <w:r w:rsidR="008A43F8">
              <w:rPr>
                <w:sz w:val="20"/>
                <w:szCs w:val="20"/>
              </w:rPr>
              <w:t>.</w:t>
            </w:r>
          </w:p>
        </w:tc>
        <w:tc>
          <w:tcPr>
            <w:tcW w:w="4148" w:type="dxa"/>
            <w:shd w:val="clear" w:color="auto" w:fill="auto"/>
          </w:tcPr>
          <w:p w:rsidR="003A5E7E" w:rsidRPr="003A5E7E" w:rsidRDefault="007A2C5C" w:rsidP="0039583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A5E7E">
              <w:rPr>
                <w:rFonts w:ascii="Arial" w:hAnsi="Arial" w:cs="Arial"/>
                <w:bCs/>
                <w:sz w:val="20"/>
                <w:szCs w:val="20"/>
              </w:rPr>
              <w:t>-mail communication, time recording system, visitor information and literature.</w:t>
            </w:r>
          </w:p>
        </w:tc>
        <w:tc>
          <w:tcPr>
            <w:tcW w:w="1095" w:type="dxa"/>
            <w:shd w:val="clear" w:color="auto" w:fill="auto"/>
          </w:tcPr>
          <w:p w:rsidR="003A5E7E" w:rsidRPr="003A5E7E" w:rsidRDefault="003A5E7E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3A5E7E" w:rsidRPr="003A5E7E" w:rsidRDefault="003A5E7E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16B" w:rsidRPr="003A5E7E" w:rsidTr="00210AC2">
        <w:trPr>
          <w:trHeight w:val="147"/>
        </w:trPr>
        <w:tc>
          <w:tcPr>
            <w:tcW w:w="10386" w:type="dxa"/>
            <w:gridSpan w:val="4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</w:tr>
      <w:tr w:rsidR="0098416B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Role Profile requirements.</w:t>
            </w:r>
          </w:p>
        </w:tc>
        <w:tc>
          <w:tcPr>
            <w:tcW w:w="4148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Job specific examples.</w:t>
            </w: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Cs/>
                <w:sz w:val="20"/>
                <w:szCs w:val="20"/>
              </w:rPr>
              <w:t>(if left blank refer to left hand column)</w:t>
            </w:r>
          </w:p>
        </w:tc>
        <w:tc>
          <w:tcPr>
            <w:tcW w:w="1095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1117" w:type="dxa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98416B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98416B" w:rsidRPr="00026749" w:rsidRDefault="000437EE" w:rsidP="00B826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6749">
              <w:rPr>
                <w:rFonts w:ascii="Arial" w:hAnsi="Arial" w:cs="Arial"/>
                <w:sz w:val="20"/>
                <w:szCs w:val="20"/>
              </w:rPr>
              <w:t>Educated to A level standard or equivalent</w:t>
            </w:r>
          </w:p>
        </w:tc>
        <w:tc>
          <w:tcPr>
            <w:tcW w:w="4148" w:type="dxa"/>
            <w:shd w:val="clear" w:color="auto" w:fill="auto"/>
          </w:tcPr>
          <w:p w:rsidR="0098416B" w:rsidRPr="00026749" w:rsidRDefault="000437EE" w:rsidP="001849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6749">
              <w:rPr>
                <w:rFonts w:ascii="Arial" w:hAnsi="Arial" w:cs="Arial"/>
                <w:sz w:val="20"/>
                <w:szCs w:val="20"/>
              </w:rPr>
              <w:t>Good standard of numeracy and written communication in various format</w:t>
            </w:r>
            <w:r w:rsidR="00E31A90" w:rsidRPr="00026749">
              <w:rPr>
                <w:rFonts w:ascii="Arial" w:hAnsi="Arial" w:cs="Arial"/>
                <w:sz w:val="20"/>
                <w:szCs w:val="20"/>
              </w:rPr>
              <w:t>s</w:t>
            </w:r>
            <w:r w:rsidRPr="000267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:rsidR="0098416B" w:rsidRPr="00026749" w:rsidRDefault="000437EE" w:rsidP="00B826EA">
            <w:pPr>
              <w:pStyle w:val="Heading1"/>
              <w:spacing w:before="40" w:after="40"/>
              <w:rPr>
                <w:rFonts w:ascii="Arial" w:hAnsi="Arial" w:cs="Arial"/>
                <w:szCs w:val="20"/>
              </w:rPr>
            </w:pPr>
            <w:r w:rsidRPr="00026749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98416B" w:rsidRPr="004B7B5E" w:rsidRDefault="0098416B" w:rsidP="00B826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416B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98416B" w:rsidRPr="00026749" w:rsidRDefault="00AE07B8" w:rsidP="00B826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6749">
              <w:rPr>
                <w:rFonts w:ascii="Arial" w:hAnsi="Arial" w:cs="Arial"/>
                <w:sz w:val="20"/>
                <w:szCs w:val="20"/>
              </w:rPr>
              <w:t>Educated to degree level or equivalent in a related subject</w:t>
            </w:r>
          </w:p>
        </w:tc>
        <w:tc>
          <w:tcPr>
            <w:tcW w:w="4148" w:type="dxa"/>
            <w:shd w:val="clear" w:color="auto" w:fill="auto"/>
          </w:tcPr>
          <w:p w:rsidR="0098416B" w:rsidRPr="00026749" w:rsidRDefault="000437EE" w:rsidP="00B826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6749">
              <w:rPr>
                <w:rFonts w:ascii="Arial" w:hAnsi="Arial" w:cs="Arial"/>
                <w:sz w:val="20"/>
                <w:szCs w:val="20"/>
              </w:rPr>
              <w:t>Understanding of the purpose of country parks</w:t>
            </w:r>
            <w:r w:rsidR="00E31A90" w:rsidRPr="00026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6749">
              <w:rPr>
                <w:rFonts w:ascii="Arial" w:hAnsi="Arial" w:cs="Arial"/>
                <w:sz w:val="20"/>
                <w:szCs w:val="20"/>
              </w:rPr>
              <w:t>and their operation and the suitability of various commercial options within this context.</w:t>
            </w:r>
          </w:p>
        </w:tc>
        <w:tc>
          <w:tcPr>
            <w:tcW w:w="1095" w:type="dxa"/>
            <w:shd w:val="clear" w:color="auto" w:fill="auto"/>
          </w:tcPr>
          <w:p w:rsidR="0098416B" w:rsidRPr="00026749" w:rsidRDefault="0098416B" w:rsidP="00B826EA">
            <w:pPr>
              <w:pStyle w:val="Heading1"/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8416B" w:rsidRPr="003A5E7E" w:rsidRDefault="00A72694" w:rsidP="00AE07B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3A5E7E" w:rsidRPr="003A5E7E" w:rsidTr="00210AC2">
        <w:trPr>
          <w:trHeight w:val="147"/>
        </w:trPr>
        <w:tc>
          <w:tcPr>
            <w:tcW w:w="4026" w:type="dxa"/>
            <w:shd w:val="clear" w:color="auto" w:fill="auto"/>
          </w:tcPr>
          <w:p w:rsidR="003A5E7E" w:rsidRPr="00026749" w:rsidRDefault="003A5E7E" w:rsidP="00B826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6749">
              <w:rPr>
                <w:rFonts w:ascii="Arial" w:hAnsi="Arial" w:cs="Arial"/>
                <w:sz w:val="20"/>
                <w:szCs w:val="20"/>
              </w:rPr>
              <w:t>Formal qualification in the use of m</w:t>
            </w:r>
            <w:r w:rsidR="001B4091" w:rsidRPr="00026749">
              <w:rPr>
                <w:rFonts w:ascii="Arial" w:hAnsi="Arial" w:cs="Arial"/>
                <w:sz w:val="20"/>
                <w:szCs w:val="20"/>
              </w:rPr>
              <w:t xml:space="preserve">achinery and equipment such as </w:t>
            </w:r>
            <w:proofErr w:type="spellStart"/>
            <w:r w:rsidR="001B4091" w:rsidRPr="00026749">
              <w:rPr>
                <w:rFonts w:ascii="Arial" w:hAnsi="Arial" w:cs="Arial"/>
                <w:sz w:val="20"/>
                <w:szCs w:val="20"/>
              </w:rPr>
              <w:t>b</w:t>
            </w:r>
            <w:r w:rsidRPr="00026749">
              <w:rPr>
                <w:rFonts w:ascii="Arial" w:hAnsi="Arial" w:cs="Arial"/>
                <w:sz w:val="20"/>
                <w:szCs w:val="20"/>
              </w:rPr>
              <w:t>rushcutters</w:t>
            </w:r>
            <w:proofErr w:type="spellEnd"/>
            <w:r w:rsidRPr="00026749">
              <w:rPr>
                <w:rFonts w:ascii="Arial" w:hAnsi="Arial" w:cs="Arial"/>
                <w:sz w:val="20"/>
                <w:szCs w:val="20"/>
              </w:rPr>
              <w:t xml:space="preserve">, leaf blowers </w:t>
            </w:r>
            <w:proofErr w:type="spellStart"/>
            <w:r w:rsidRPr="0002674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148" w:type="dxa"/>
            <w:shd w:val="clear" w:color="auto" w:fill="auto"/>
          </w:tcPr>
          <w:p w:rsidR="003A5E7E" w:rsidRPr="00026749" w:rsidRDefault="003A5E7E" w:rsidP="00B826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6749">
              <w:rPr>
                <w:rFonts w:ascii="Arial" w:hAnsi="Arial" w:cs="Arial"/>
                <w:sz w:val="20"/>
                <w:szCs w:val="20"/>
              </w:rPr>
              <w:t>Support of maintenance and presentation work</w:t>
            </w:r>
            <w:r w:rsidR="001B4091" w:rsidRPr="000267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:rsidR="003A5E7E" w:rsidRPr="00026749" w:rsidRDefault="00026749" w:rsidP="00B826EA">
            <w:pPr>
              <w:pStyle w:val="Heading1"/>
              <w:spacing w:before="40" w:after="40"/>
              <w:rPr>
                <w:rFonts w:ascii="Arial" w:hAnsi="Arial" w:cs="Arial"/>
                <w:szCs w:val="20"/>
              </w:rPr>
            </w:pPr>
            <w:r w:rsidRPr="00026749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117" w:type="dxa"/>
            <w:shd w:val="clear" w:color="auto" w:fill="auto"/>
          </w:tcPr>
          <w:p w:rsidR="003A5E7E" w:rsidRPr="004B7B5E" w:rsidRDefault="003A5E7E" w:rsidP="00AE07B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416B" w:rsidRPr="003A5E7E" w:rsidTr="00210AC2">
        <w:tc>
          <w:tcPr>
            <w:tcW w:w="10386" w:type="dxa"/>
            <w:gridSpan w:val="4"/>
            <w:shd w:val="clear" w:color="auto" w:fill="auto"/>
          </w:tcPr>
          <w:p w:rsidR="00480C4B" w:rsidRPr="003A5E7E" w:rsidRDefault="0098416B" w:rsidP="00B826EA">
            <w:pPr>
              <w:numPr>
                <w:ilvl w:val="0"/>
                <w:numId w:val="2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E7E">
              <w:rPr>
                <w:rFonts w:ascii="Arial" w:hAnsi="Arial" w:cs="Arial"/>
                <w:b/>
                <w:sz w:val="20"/>
                <w:szCs w:val="20"/>
              </w:rPr>
              <w:t>Other Requirements</w:t>
            </w:r>
            <w:r w:rsidR="00480C4B" w:rsidRPr="003A5E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16B" w:rsidRPr="003A5E7E" w:rsidTr="00210AC2">
        <w:tc>
          <w:tcPr>
            <w:tcW w:w="10386" w:type="dxa"/>
            <w:gridSpan w:val="4"/>
            <w:shd w:val="clear" w:color="auto" w:fill="auto"/>
          </w:tcPr>
          <w:p w:rsidR="0098416B" w:rsidRPr="003A5E7E" w:rsidRDefault="00E31A90" w:rsidP="004B7B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A5E7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B7B5E">
              <w:rPr>
                <w:rFonts w:ascii="Arial" w:hAnsi="Arial" w:cs="Arial"/>
                <w:sz w:val="20"/>
                <w:szCs w:val="20"/>
              </w:rPr>
              <w:t>successfully pass Buckinghamshire County Council driving test (in appropriate class of vehicle)</w:t>
            </w:r>
          </w:p>
        </w:tc>
      </w:tr>
      <w:tr w:rsidR="0098416B" w:rsidRPr="003A5E7E" w:rsidTr="00210AC2">
        <w:tc>
          <w:tcPr>
            <w:tcW w:w="10386" w:type="dxa"/>
            <w:gridSpan w:val="4"/>
            <w:shd w:val="clear" w:color="auto" w:fill="auto"/>
          </w:tcPr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6B" w:rsidRPr="003A5E7E" w:rsidTr="00210AC2">
        <w:tc>
          <w:tcPr>
            <w:tcW w:w="10386" w:type="dxa"/>
            <w:gridSpan w:val="4"/>
            <w:shd w:val="clear" w:color="auto" w:fill="auto"/>
          </w:tcPr>
          <w:p w:rsidR="0098416B" w:rsidRPr="001B4091" w:rsidRDefault="0098416B" w:rsidP="001B409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4091">
              <w:rPr>
                <w:rFonts w:ascii="Arial" w:hAnsi="Arial" w:cs="Arial"/>
                <w:b/>
                <w:sz w:val="20"/>
                <w:szCs w:val="20"/>
              </w:rPr>
              <w:t>Organisation Structure (optional)</w:t>
            </w: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16B" w:rsidRPr="003A5E7E" w:rsidRDefault="0098416B" w:rsidP="00B826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16B" w:rsidRPr="00227574" w:rsidRDefault="0098416B" w:rsidP="0098416B">
      <w:pPr>
        <w:spacing w:before="40" w:after="40"/>
        <w:rPr>
          <w:rFonts w:ascii="Arial" w:hAnsi="Arial" w:cs="Arial"/>
          <w:sz w:val="20"/>
          <w:szCs w:val="20"/>
        </w:rPr>
      </w:pPr>
      <w:r w:rsidRPr="00227574">
        <w:rPr>
          <w:rFonts w:ascii="Arial" w:hAnsi="Arial" w:cs="Arial"/>
          <w:sz w:val="20"/>
          <w:szCs w:val="20"/>
        </w:rPr>
        <w:t xml:space="preserve"> </w:t>
      </w:r>
    </w:p>
    <w:p w:rsidR="00B54D49" w:rsidRDefault="00B54D49"/>
    <w:sectPr w:rsidR="00B54D49" w:rsidSect="0098416B">
      <w:headerReference w:type="default" r:id="rId8"/>
      <w:pgSz w:w="11906" w:h="16838"/>
      <w:pgMar w:top="360" w:right="1134" w:bottom="899" w:left="1134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21" w:rsidRDefault="00612821">
      <w:r>
        <w:separator/>
      </w:r>
    </w:p>
  </w:endnote>
  <w:endnote w:type="continuationSeparator" w:id="0">
    <w:p w:rsidR="00612821" w:rsidRDefault="0061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21" w:rsidRDefault="00612821">
      <w:r>
        <w:separator/>
      </w:r>
    </w:p>
  </w:footnote>
  <w:footnote w:type="continuationSeparator" w:id="0">
    <w:p w:rsidR="00612821" w:rsidRDefault="0061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07" w:rsidRPr="002D70ED" w:rsidRDefault="00854F07" w:rsidP="0098416B">
    <w:pPr>
      <w:pStyle w:val="Header"/>
      <w:jc w:val="center"/>
      <w:rPr>
        <w:rFonts w:ascii="Arial" w:hAnsi="Arial" w:cs="Arial"/>
      </w:rPr>
    </w:pPr>
    <w:r w:rsidRPr="002D70ED">
      <w:rPr>
        <w:rFonts w:ascii="Arial" w:hAnsi="Arial" w:cs="Arial"/>
      </w:rPr>
      <w:t>JOB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389"/>
    <w:multiLevelType w:val="hybridMultilevel"/>
    <w:tmpl w:val="7924FCE8"/>
    <w:lvl w:ilvl="0" w:tplc="AE3245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C58C9"/>
    <w:multiLevelType w:val="hybridMultilevel"/>
    <w:tmpl w:val="BD7831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7975F4"/>
    <w:multiLevelType w:val="hybridMultilevel"/>
    <w:tmpl w:val="AFBA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74C4"/>
    <w:multiLevelType w:val="hybridMultilevel"/>
    <w:tmpl w:val="FFB2E4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DB0F5F"/>
    <w:multiLevelType w:val="hybridMultilevel"/>
    <w:tmpl w:val="C0F29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D72C3B"/>
    <w:multiLevelType w:val="multilevel"/>
    <w:tmpl w:val="FF28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170A0"/>
    <w:multiLevelType w:val="hybridMultilevel"/>
    <w:tmpl w:val="8E945E0E"/>
    <w:lvl w:ilvl="0" w:tplc="AC98E3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B"/>
    <w:rsid w:val="00007DB4"/>
    <w:rsid w:val="00026749"/>
    <w:rsid w:val="000437EE"/>
    <w:rsid w:val="00046B9E"/>
    <w:rsid w:val="00050595"/>
    <w:rsid w:val="000868F0"/>
    <w:rsid w:val="000A19ED"/>
    <w:rsid w:val="000A3B05"/>
    <w:rsid w:val="000C435F"/>
    <w:rsid w:val="000D0A57"/>
    <w:rsid w:val="00101283"/>
    <w:rsid w:val="001536E0"/>
    <w:rsid w:val="00153848"/>
    <w:rsid w:val="00166FCF"/>
    <w:rsid w:val="0017076C"/>
    <w:rsid w:val="001849AD"/>
    <w:rsid w:val="001B4091"/>
    <w:rsid w:val="001E0936"/>
    <w:rsid w:val="001E43D6"/>
    <w:rsid w:val="00210AC2"/>
    <w:rsid w:val="00234332"/>
    <w:rsid w:val="002449CE"/>
    <w:rsid w:val="002642EB"/>
    <w:rsid w:val="00272DA7"/>
    <w:rsid w:val="00291706"/>
    <w:rsid w:val="00293820"/>
    <w:rsid w:val="00297330"/>
    <w:rsid w:val="002B2CE6"/>
    <w:rsid w:val="002E0033"/>
    <w:rsid w:val="003051A2"/>
    <w:rsid w:val="00312393"/>
    <w:rsid w:val="00315111"/>
    <w:rsid w:val="00375019"/>
    <w:rsid w:val="003871C1"/>
    <w:rsid w:val="00395831"/>
    <w:rsid w:val="003A5E7E"/>
    <w:rsid w:val="003E17FA"/>
    <w:rsid w:val="00433BC2"/>
    <w:rsid w:val="00433C8C"/>
    <w:rsid w:val="004367F3"/>
    <w:rsid w:val="00467AA2"/>
    <w:rsid w:val="00472661"/>
    <w:rsid w:val="00473CDA"/>
    <w:rsid w:val="0047687B"/>
    <w:rsid w:val="00480C4B"/>
    <w:rsid w:val="004B2E4E"/>
    <w:rsid w:val="004B7B5E"/>
    <w:rsid w:val="004C0E62"/>
    <w:rsid w:val="004C567F"/>
    <w:rsid w:val="004D0760"/>
    <w:rsid w:val="004D0AFB"/>
    <w:rsid w:val="004D74AC"/>
    <w:rsid w:val="00504FEE"/>
    <w:rsid w:val="005212CF"/>
    <w:rsid w:val="005354E7"/>
    <w:rsid w:val="00537FC6"/>
    <w:rsid w:val="005616F0"/>
    <w:rsid w:val="00563718"/>
    <w:rsid w:val="0057566C"/>
    <w:rsid w:val="005851DA"/>
    <w:rsid w:val="005A3A55"/>
    <w:rsid w:val="005D13D1"/>
    <w:rsid w:val="005F6312"/>
    <w:rsid w:val="00612821"/>
    <w:rsid w:val="00614140"/>
    <w:rsid w:val="0062563F"/>
    <w:rsid w:val="00644FAA"/>
    <w:rsid w:val="00645B3D"/>
    <w:rsid w:val="00656F13"/>
    <w:rsid w:val="00665EF0"/>
    <w:rsid w:val="00691E38"/>
    <w:rsid w:val="007006A4"/>
    <w:rsid w:val="00730822"/>
    <w:rsid w:val="007428FC"/>
    <w:rsid w:val="0075240E"/>
    <w:rsid w:val="0076766B"/>
    <w:rsid w:val="00777DE1"/>
    <w:rsid w:val="00781C7D"/>
    <w:rsid w:val="0078555D"/>
    <w:rsid w:val="00797B80"/>
    <w:rsid w:val="007A2C5C"/>
    <w:rsid w:val="007B24CF"/>
    <w:rsid w:val="007B366A"/>
    <w:rsid w:val="007C0FCB"/>
    <w:rsid w:val="007C1A89"/>
    <w:rsid w:val="007E35DD"/>
    <w:rsid w:val="007E5E42"/>
    <w:rsid w:val="00833CD4"/>
    <w:rsid w:val="008402FE"/>
    <w:rsid w:val="00840EAF"/>
    <w:rsid w:val="00842F0E"/>
    <w:rsid w:val="00852C47"/>
    <w:rsid w:val="008539F4"/>
    <w:rsid w:val="00854F07"/>
    <w:rsid w:val="008555AC"/>
    <w:rsid w:val="00890371"/>
    <w:rsid w:val="008A43F8"/>
    <w:rsid w:val="008A5A7B"/>
    <w:rsid w:val="008B7DDE"/>
    <w:rsid w:val="008F496F"/>
    <w:rsid w:val="009528D8"/>
    <w:rsid w:val="00971483"/>
    <w:rsid w:val="0098416B"/>
    <w:rsid w:val="009B5C66"/>
    <w:rsid w:val="009D3E73"/>
    <w:rsid w:val="009F05EE"/>
    <w:rsid w:val="009F0A1C"/>
    <w:rsid w:val="00A1760B"/>
    <w:rsid w:val="00A27D23"/>
    <w:rsid w:val="00A31EF2"/>
    <w:rsid w:val="00A31F2C"/>
    <w:rsid w:val="00A42A25"/>
    <w:rsid w:val="00A72694"/>
    <w:rsid w:val="00A73418"/>
    <w:rsid w:val="00A852A9"/>
    <w:rsid w:val="00A971E5"/>
    <w:rsid w:val="00AA2FED"/>
    <w:rsid w:val="00AB266A"/>
    <w:rsid w:val="00AB5913"/>
    <w:rsid w:val="00AC36A8"/>
    <w:rsid w:val="00AE07B8"/>
    <w:rsid w:val="00AF7D0D"/>
    <w:rsid w:val="00B0592F"/>
    <w:rsid w:val="00B17D47"/>
    <w:rsid w:val="00B23C7D"/>
    <w:rsid w:val="00B25F00"/>
    <w:rsid w:val="00B54D49"/>
    <w:rsid w:val="00B630C4"/>
    <w:rsid w:val="00B75F63"/>
    <w:rsid w:val="00B8041A"/>
    <w:rsid w:val="00B826EA"/>
    <w:rsid w:val="00B851F2"/>
    <w:rsid w:val="00B9474F"/>
    <w:rsid w:val="00BB6B5B"/>
    <w:rsid w:val="00BC1D6D"/>
    <w:rsid w:val="00BD781E"/>
    <w:rsid w:val="00C104D8"/>
    <w:rsid w:val="00C652F1"/>
    <w:rsid w:val="00C67763"/>
    <w:rsid w:val="00C8236C"/>
    <w:rsid w:val="00C8655C"/>
    <w:rsid w:val="00C958C5"/>
    <w:rsid w:val="00C96206"/>
    <w:rsid w:val="00CA5765"/>
    <w:rsid w:val="00CD7CD1"/>
    <w:rsid w:val="00CE66D5"/>
    <w:rsid w:val="00D15ED6"/>
    <w:rsid w:val="00D60662"/>
    <w:rsid w:val="00D62EAC"/>
    <w:rsid w:val="00D751AF"/>
    <w:rsid w:val="00D826C1"/>
    <w:rsid w:val="00D95458"/>
    <w:rsid w:val="00DB2D18"/>
    <w:rsid w:val="00DD1D52"/>
    <w:rsid w:val="00DF2C64"/>
    <w:rsid w:val="00E10304"/>
    <w:rsid w:val="00E12B07"/>
    <w:rsid w:val="00E23E9D"/>
    <w:rsid w:val="00E31A90"/>
    <w:rsid w:val="00E369FC"/>
    <w:rsid w:val="00E81291"/>
    <w:rsid w:val="00EA535A"/>
    <w:rsid w:val="00EA732B"/>
    <w:rsid w:val="00F02150"/>
    <w:rsid w:val="00F513F6"/>
    <w:rsid w:val="00F64AF9"/>
    <w:rsid w:val="00F828BD"/>
    <w:rsid w:val="00F97255"/>
    <w:rsid w:val="00FA31F9"/>
    <w:rsid w:val="00FA35A0"/>
    <w:rsid w:val="00FD4527"/>
    <w:rsid w:val="00FF0F7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1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8416B"/>
    <w:pPr>
      <w:keepNext/>
      <w:jc w:val="center"/>
      <w:outlineLvl w:val="0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41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16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23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656F13"/>
    <w:rPr>
      <w:rFonts w:ascii="Tahoma" w:hAnsi="Tahoma" w:cs="Tahoma"/>
      <w:sz w:val="16"/>
      <w:szCs w:val="16"/>
    </w:rPr>
  </w:style>
  <w:style w:type="paragraph" w:customStyle="1" w:styleId="Details">
    <w:name w:val="Details"/>
    <w:basedOn w:val="Normal"/>
    <w:link w:val="DetailsChar"/>
    <w:qFormat/>
    <w:rsid w:val="00833CD4"/>
    <w:pPr>
      <w:spacing w:before="60" w:after="20"/>
    </w:pPr>
    <w:rPr>
      <w:rFonts w:ascii="Calibri" w:eastAsia="Calibri" w:hAnsi="Calibri"/>
      <w:color w:val="262626"/>
      <w:sz w:val="20"/>
      <w:szCs w:val="22"/>
      <w:lang w:val="en-US" w:eastAsia="en-US"/>
    </w:rPr>
  </w:style>
  <w:style w:type="character" w:customStyle="1" w:styleId="DetailsChar">
    <w:name w:val="Details Char"/>
    <w:link w:val="Details"/>
    <w:rsid w:val="00833CD4"/>
    <w:rPr>
      <w:rFonts w:ascii="Calibri" w:eastAsia="Calibri" w:hAnsi="Calibri"/>
      <w:color w:val="262626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1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8416B"/>
    <w:pPr>
      <w:keepNext/>
      <w:jc w:val="center"/>
      <w:outlineLvl w:val="0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41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16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23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656F13"/>
    <w:rPr>
      <w:rFonts w:ascii="Tahoma" w:hAnsi="Tahoma" w:cs="Tahoma"/>
      <w:sz w:val="16"/>
      <w:szCs w:val="16"/>
    </w:rPr>
  </w:style>
  <w:style w:type="paragraph" w:customStyle="1" w:styleId="Details">
    <w:name w:val="Details"/>
    <w:basedOn w:val="Normal"/>
    <w:link w:val="DetailsChar"/>
    <w:qFormat/>
    <w:rsid w:val="00833CD4"/>
    <w:pPr>
      <w:spacing w:before="60" w:after="20"/>
    </w:pPr>
    <w:rPr>
      <w:rFonts w:ascii="Calibri" w:eastAsia="Calibri" w:hAnsi="Calibri"/>
      <w:color w:val="262626"/>
      <w:sz w:val="20"/>
      <w:szCs w:val="22"/>
      <w:lang w:val="en-US" w:eastAsia="en-US"/>
    </w:rPr>
  </w:style>
  <w:style w:type="character" w:customStyle="1" w:styleId="DetailsChar">
    <w:name w:val="Details Char"/>
    <w:link w:val="Details"/>
    <w:rsid w:val="00833CD4"/>
    <w:rPr>
      <w:rFonts w:ascii="Calibri" w:eastAsia="Calibri" w:hAnsi="Calibri"/>
      <w:color w:val="262626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</vt:lpstr>
    </vt:vector>
  </TitlesOfParts>
  <Company>Buckinghamshire County Council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</dc:title>
  <dc:creator>zdixon</dc:creator>
  <cp:lastModifiedBy>Jarmonthavat-Banks, Siri</cp:lastModifiedBy>
  <cp:revision>2</cp:revision>
  <cp:lastPrinted>2016-12-08T15:55:00Z</cp:lastPrinted>
  <dcterms:created xsi:type="dcterms:W3CDTF">2019-11-28T16:58:00Z</dcterms:created>
  <dcterms:modified xsi:type="dcterms:W3CDTF">2019-11-28T16:58:00Z</dcterms:modified>
</cp:coreProperties>
</file>