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5111D" w14:textId="5C6307F6" w:rsidR="00E10261" w:rsidRPr="00343C02" w:rsidRDefault="00634F8B" w:rsidP="00D8522F">
      <w:pPr>
        <w:jc w:val="center"/>
        <w:outlineLvl w:val="0"/>
        <w:rPr>
          <w:b/>
          <w:bCs/>
          <w:sz w:val="28"/>
          <w:szCs w:val="28"/>
          <w:u w:val="single"/>
        </w:rPr>
      </w:pPr>
      <w:r w:rsidRPr="398ADF3B">
        <w:rPr>
          <w:b/>
          <w:bCs/>
          <w:sz w:val="28"/>
          <w:szCs w:val="28"/>
          <w:u w:val="single"/>
        </w:rPr>
        <w:t>Parental Mental Health Worker</w:t>
      </w:r>
      <w:r w:rsidR="00E10261" w:rsidRPr="398ADF3B">
        <w:rPr>
          <w:b/>
          <w:bCs/>
          <w:sz w:val="28"/>
          <w:szCs w:val="28"/>
          <w:u w:val="single"/>
        </w:rPr>
        <w:t xml:space="preserve"> – Job Description, Person Specification &amp; Competencies</w:t>
      </w: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
        <w:gridCol w:w="2325"/>
        <w:gridCol w:w="11852"/>
      </w:tblGrid>
      <w:tr w:rsidR="00182DB9" w:rsidRPr="00AB1AA3" w14:paraId="14B448D9" w14:textId="77777777" w:rsidTr="0B97BB83">
        <w:trPr>
          <w:gridBefore w:val="1"/>
          <w:wBefore w:w="106" w:type="dxa"/>
          <w:trHeight w:val="304"/>
          <w:jc w:val="center"/>
        </w:trPr>
        <w:tc>
          <w:tcPr>
            <w:tcW w:w="2325" w:type="dxa"/>
            <w:shd w:val="clear" w:color="auto" w:fill="92CDDC" w:themeFill="accent5" w:themeFillTint="99"/>
          </w:tcPr>
          <w:p w14:paraId="0AFED389" w14:textId="77777777" w:rsidR="00182DB9" w:rsidRPr="00307FB4" w:rsidRDefault="00182DB9" w:rsidP="005303C1">
            <w:pPr>
              <w:spacing w:after="0" w:line="240" w:lineRule="auto"/>
              <w:rPr>
                <w:b/>
                <w:bCs/>
              </w:rPr>
            </w:pPr>
            <w:r w:rsidRPr="00307FB4">
              <w:rPr>
                <w:b/>
                <w:bCs/>
              </w:rPr>
              <w:t>Name of Employee</w:t>
            </w:r>
          </w:p>
        </w:tc>
        <w:tc>
          <w:tcPr>
            <w:tcW w:w="11852" w:type="dxa"/>
          </w:tcPr>
          <w:p w14:paraId="6D05DB20" w14:textId="77777777" w:rsidR="00182DB9" w:rsidRPr="00AB1AA3" w:rsidRDefault="00182DB9" w:rsidP="005303C1">
            <w:pPr>
              <w:spacing w:after="0" w:line="240" w:lineRule="auto"/>
              <w:jc w:val="center"/>
            </w:pPr>
          </w:p>
        </w:tc>
      </w:tr>
      <w:tr w:rsidR="00182DB9" w:rsidRPr="00AB1AA3" w14:paraId="481FDAF8" w14:textId="77777777" w:rsidTr="0B97BB83">
        <w:trPr>
          <w:gridBefore w:val="1"/>
          <w:wBefore w:w="106" w:type="dxa"/>
          <w:jc w:val="center"/>
        </w:trPr>
        <w:tc>
          <w:tcPr>
            <w:tcW w:w="2325" w:type="dxa"/>
            <w:shd w:val="clear" w:color="auto" w:fill="92CDDC" w:themeFill="accent5" w:themeFillTint="99"/>
          </w:tcPr>
          <w:p w14:paraId="635B67CC" w14:textId="77777777" w:rsidR="00182DB9" w:rsidRPr="00307FB4" w:rsidRDefault="00182DB9" w:rsidP="005303C1">
            <w:pPr>
              <w:spacing w:after="0" w:line="240" w:lineRule="auto"/>
              <w:rPr>
                <w:b/>
                <w:bCs/>
              </w:rPr>
            </w:pPr>
            <w:r w:rsidRPr="00307FB4">
              <w:rPr>
                <w:b/>
                <w:bCs/>
              </w:rPr>
              <w:t>Date of Issue</w:t>
            </w:r>
          </w:p>
        </w:tc>
        <w:tc>
          <w:tcPr>
            <w:tcW w:w="11852" w:type="dxa"/>
          </w:tcPr>
          <w:p w14:paraId="44A9FB70" w14:textId="77777777" w:rsidR="00182DB9" w:rsidRPr="00AB1AA3" w:rsidRDefault="00182DB9" w:rsidP="005303C1">
            <w:pPr>
              <w:spacing w:after="0" w:line="240" w:lineRule="auto"/>
              <w:jc w:val="center"/>
            </w:pPr>
          </w:p>
        </w:tc>
      </w:tr>
      <w:tr w:rsidR="00182DB9" w:rsidRPr="00A338D1" w14:paraId="405244C9" w14:textId="77777777" w:rsidTr="0B97BB83">
        <w:trPr>
          <w:gridBefore w:val="1"/>
          <w:wBefore w:w="106" w:type="dxa"/>
          <w:jc w:val="center"/>
        </w:trPr>
        <w:tc>
          <w:tcPr>
            <w:tcW w:w="2325" w:type="dxa"/>
            <w:shd w:val="clear" w:color="auto" w:fill="92CDDC" w:themeFill="accent5" w:themeFillTint="99"/>
          </w:tcPr>
          <w:p w14:paraId="0920296C" w14:textId="77777777" w:rsidR="00182DB9" w:rsidRPr="00307FB4" w:rsidRDefault="00182DB9" w:rsidP="005303C1">
            <w:pPr>
              <w:spacing w:after="0" w:line="240" w:lineRule="auto"/>
              <w:rPr>
                <w:b/>
                <w:bCs/>
              </w:rPr>
            </w:pPr>
            <w:r w:rsidRPr="00307FB4">
              <w:rPr>
                <w:b/>
                <w:bCs/>
              </w:rPr>
              <w:t>Department/Location</w:t>
            </w:r>
          </w:p>
        </w:tc>
        <w:tc>
          <w:tcPr>
            <w:tcW w:w="11852" w:type="dxa"/>
          </w:tcPr>
          <w:p w14:paraId="31E1D918" w14:textId="77777777" w:rsidR="00182DB9" w:rsidRPr="00A338D1" w:rsidRDefault="00182DB9" w:rsidP="005303C1">
            <w:pPr>
              <w:spacing w:after="0" w:line="240" w:lineRule="auto"/>
            </w:pPr>
          </w:p>
        </w:tc>
      </w:tr>
      <w:tr w:rsidR="00182DB9" w:rsidRPr="00A338D1" w14:paraId="1485C1E5" w14:textId="77777777" w:rsidTr="0B97BB83">
        <w:trPr>
          <w:gridBefore w:val="1"/>
          <w:wBefore w:w="106" w:type="dxa"/>
          <w:jc w:val="center"/>
        </w:trPr>
        <w:tc>
          <w:tcPr>
            <w:tcW w:w="2325" w:type="dxa"/>
            <w:shd w:val="clear" w:color="auto" w:fill="92CDDC" w:themeFill="accent5" w:themeFillTint="99"/>
          </w:tcPr>
          <w:p w14:paraId="2F25AF68" w14:textId="77777777" w:rsidR="00182DB9" w:rsidRPr="00307FB4" w:rsidRDefault="00182DB9" w:rsidP="005303C1">
            <w:pPr>
              <w:spacing w:after="0" w:line="240" w:lineRule="auto"/>
              <w:rPr>
                <w:b/>
                <w:bCs/>
              </w:rPr>
            </w:pPr>
            <w:r w:rsidRPr="00307FB4">
              <w:rPr>
                <w:b/>
                <w:bCs/>
              </w:rPr>
              <w:t>Reporting Line</w:t>
            </w:r>
          </w:p>
        </w:tc>
        <w:tc>
          <w:tcPr>
            <w:tcW w:w="11852" w:type="dxa"/>
          </w:tcPr>
          <w:p w14:paraId="53C70132" w14:textId="026257AD" w:rsidR="00182DB9" w:rsidRPr="00A338D1" w:rsidRDefault="4B3358D6" w:rsidP="005303C1">
            <w:pPr>
              <w:spacing w:after="0" w:line="240" w:lineRule="auto"/>
            </w:pPr>
            <w:r>
              <w:t>Children, Young People and Families Service Manager</w:t>
            </w:r>
            <w:r w:rsidR="00BD44A6">
              <w:t xml:space="preserve"> </w:t>
            </w:r>
          </w:p>
        </w:tc>
      </w:tr>
      <w:tr w:rsidR="00182DB9" w:rsidRPr="00AB1AA3" w14:paraId="254B6F7F" w14:textId="77777777" w:rsidTr="0B97BB83">
        <w:trPr>
          <w:gridBefore w:val="1"/>
          <w:wBefore w:w="106" w:type="dxa"/>
          <w:jc w:val="center"/>
        </w:trPr>
        <w:tc>
          <w:tcPr>
            <w:tcW w:w="2325" w:type="dxa"/>
            <w:shd w:val="clear" w:color="auto" w:fill="92CDDC" w:themeFill="accent5" w:themeFillTint="99"/>
          </w:tcPr>
          <w:p w14:paraId="6A6C22CA" w14:textId="77777777" w:rsidR="00182DB9" w:rsidRPr="00307FB4" w:rsidRDefault="00182DB9" w:rsidP="005303C1">
            <w:pPr>
              <w:spacing w:after="0" w:line="240" w:lineRule="auto"/>
              <w:rPr>
                <w:b/>
                <w:bCs/>
              </w:rPr>
            </w:pPr>
            <w:r w:rsidRPr="00307FB4">
              <w:rPr>
                <w:b/>
                <w:bCs/>
              </w:rPr>
              <w:t>Grade</w:t>
            </w:r>
          </w:p>
        </w:tc>
        <w:tc>
          <w:tcPr>
            <w:tcW w:w="11852" w:type="dxa"/>
          </w:tcPr>
          <w:p w14:paraId="517F8CDA" w14:textId="748577F3" w:rsidR="00182DB9" w:rsidRPr="00AB1AA3" w:rsidRDefault="00182DB9" w:rsidP="005303C1">
            <w:pPr>
              <w:spacing w:after="0" w:line="240" w:lineRule="auto"/>
            </w:pPr>
            <w:r>
              <w:t xml:space="preserve">Grade </w:t>
            </w:r>
            <w:r w:rsidR="00895533">
              <w:t>3</w:t>
            </w:r>
            <w:r>
              <w:t xml:space="preserve"> </w:t>
            </w:r>
          </w:p>
        </w:tc>
      </w:tr>
      <w:tr w:rsidR="00182DB9" w:rsidRPr="00AB1AA3" w14:paraId="57689FE9" w14:textId="77777777" w:rsidTr="0B97BB83">
        <w:trPr>
          <w:gridBefore w:val="1"/>
          <w:wBefore w:w="106" w:type="dxa"/>
          <w:jc w:val="center"/>
        </w:trPr>
        <w:tc>
          <w:tcPr>
            <w:tcW w:w="2325" w:type="dxa"/>
            <w:shd w:val="clear" w:color="auto" w:fill="92CDDC" w:themeFill="accent5" w:themeFillTint="99"/>
          </w:tcPr>
          <w:p w14:paraId="5A012EFB" w14:textId="77777777" w:rsidR="00182DB9" w:rsidRPr="00307FB4" w:rsidRDefault="00182DB9" w:rsidP="005303C1">
            <w:pPr>
              <w:spacing w:after="0" w:line="240" w:lineRule="auto"/>
              <w:rPr>
                <w:b/>
                <w:bCs/>
              </w:rPr>
            </w:pPr>
            <w:r w:rsidRPr="00307FB4">
              <w:rPr>
                <w:b/>
                <w:bCs/>
              </w:rPr>
              <w:t>DBS – Level Required</w:t>
            </w:r>
          </w:p>
        </w:tc>
        <w:tc>
          <w:tcPr>
            <w:tcW w:w="11852" w:type="dxa"/>
          </w:tcPr>
          <w:p w14:paraId="7A7436D6" w14:textId="77777777" w:rsidR="00182DB9" w:rsidRPr="00AB1AA3" w:rsidRDefault="00182DB9" w:rsidP="005303C1">
            <w:pPr>
              <w:spacing w:after="0" w:line="240" w:lineRule="auto"/>
            </w:pPr>
            <w:r>
              <w:t xml:space="preserve">Enhanced </w:t>
            </w:r>
          </w:p>
        </w:tc>
      </w:tr>
      <w:tr w:rsidR="002C2734" w14:paraId="5D9F19D3" w14:textId="77777777" w:rsidTr="0B97BB83">
        <w:trPr>
          <w:gridBefore w:val="1"/>
          <w:wBefore w:w="106" w:type="dxa"/>
          <w:jc w:val="center"/>
        </w:trPr>
        <w:tc>
          <w:tcPr>
            <w:tcW w:w="2325" w:type="dxa"/>
            <w:shd w:val="clear" w:color="auto" w:fill="92CDDC" w:themeFill="accent5" w:themeFillTint="99"/>
          </w:tcPr>
          <w:p w14:paraId="63CB8456" w14:textId="77777777" w:rsidR="002C2734" w:rsidRPr="00307FB4" w:rsidRDefault="002C2734" w:rsidP="002C2734">
            <w:pPr>
              <w:spacing w:after="0" w:line="240" w:lineRule="auto"/>
              <w:rPr>
                <w:b/>
                <w:bCs/>
              </w:rPr>
            </w:pPr>
            <w:r w:rsidRPr="00307FB4">
              <w:rPr>
                <w:b/>
                <w:bCs/>
              </w:rPr>
              <w:t xml:space="preserve">Location of job </w:t>
            </w:r>
          </w:p>
        </w:tc>
        <w:tc>
          <w:tcPr>
            <w:tcW w:w="11852" w:type="dxa"/>
          </w:tcPr>
          <w:p w14:paraId="11A0B727" w14:textId="0E785F50" w:rsidR="002C2734" w:rsidRDefault="002C2734" w:rsidP="002C2734">
            <w:pPr>
              <w:spacing w:after="0" w:line="240" w:lineRule="auto"/>
            </w:pPr>
            <w:r>
              <w:t>Some home-working may be possible but as face to face work with service users is a requirement of role</w:t>
            </w:r>
            <w:r w:rsidR="498D7AD7">
              <w:t>,</w:t>
            </w:r>
            <w:r w:rsidR="6C7F7BB3">
              <w:t xml:space="preserve"> working </w:t>
            </w:r>
            <w:r>
              <w:t xml:space="preserve">in </w:t>
            </w:r>
            <w:r w:rsidR="553CF800">
              <w:t xml:space="preserve">a </w:t>
            </w:r>
            <w:r w:rsidR="00C06F1C">
              <w:t>range of locations and sites in Worthing, Adur or Arun</w:t>
            </w:r>
            <w:r w:rsidR="642BABFE">
              <w:t xml:space="preserve"> is necessary, and some</w:t>
            </w:r>
            <w:r w:rsidR="3EA50BBF">
              <w:t xml:space="preserve"> areas</w:t>
            </w:r>
            <w:r w:rsidR="00C06F1C">
              <w:t xml:space="preserve"> may</w:t>
            </w:r>
            <w:r w:rsidR="0343CECE">
              <w:t xml:space="preserve"> be</w:t>
            </w:r>
            <w:r w:rsidR="00C06F1C">
              <w:t xml:space="preserve"> </w:t>
            </w:r>
            <w:r>
              <w:t xml:space="preserve">specified. Worker will have a main base/location but may be required on occasion to work in other team locations. Travel expenses paid for travel beyond specified service base/location.    </w:t>
            </w:r>
          </w:p>
        </w:tc>
      </w:tr>
      <w:tr w:rsidR="002C2734" w14:paraId="69C878BB" w14:textId="77777777" w:rsidTr="0B97BB83">
        <w:trPr>
          <w:gridBefore w:val="1"/>
          <w:wBefore w:w="106" w:type="dxa"/>
          <w:jc w:val="center"/>
        </w:trPr>
        <w:tc>
          <w:tcPr>
            <w:tcW w:w="2325" w:type="dxa"/>
            <w:shd w:val="clear" w:color="auto" w:fill="92CDDC" w:themeFill="accent5" w:themeFillTint="99"/>
          </w:tcPr>
          <w:p w14:paraId="3BAE9882" w14:textId="77777777" w:rsidR="002C2734" w:rsidRPr="00307FB4" w:rsidRDefault="002C2734" w:rsidP="002C2734">
            <w:pPr>
              <w:spacing w:after="0" w:line="240" w:lineRule="auto"/>
              <w:rPr>
                <w:b/>
                <w:bCs/>
              </w:rPr>
            </w:pPr>
            <w:r w:rsidRPr="00307FB4">
              <w:rPr>
                <w:b/>
                <w:bCs/>
              </w:rPr>
              <w:t xml:space="preserve">Competency level </w:t>
            </w:r>
          </w:p>
        </w:tc>
        <w:tc>
          <w:tcPr>
            <w:tcW w:w="11852" w:type="dxa"/>
          </w:tcPr>
          <w:p w14:paraId="341D796F" w14:textId="2998837D" w:rsidR="002C2734" w:rsidRDefault="002C2734" w:rsidP="002C2734">
            <w:pPr>
              <w:spacing w:after="0" w:line="240" w:lineRule="auto"/>
            </w:pPr>
            <w:r>
              <w:t xml:space="preserve">Level 3 – Core, skilled, supervisory  </w:t>
            </w:r>
          </w:p>
        </w:tc>
      </w:tr>
      <w:tr w:rsidR="002C2734" w:rsidRPr="005B6DA6" w14:paraId="4BF51133" w14:textId="77777777" w:rsidTr="0B97BB83">
        <w:tblPrEx>
          <w:jc w:val="left"/>
        </w:tblPrEx>
        <w:tc>
          <w:tcPr>
            <w:tcW w:w="14283" w:type="dxa"/>
            <w:gridSpan w:val="3"/>
            <w:shd w:val="clear" w:color="auto" w:fill="FFFF00"/>
          </w:tcPr>
          <w:p w14:paraId="4BF51132" w14:textId="77777777" w:rsidR="002C2734" w:rsidRPr="005B6DA6" w:rsidRDefault="002C2734" w:rsidP="002C2734">
            <w:pPr>
              <w:spacing w:after="0" w:line="240" w:lineRule="auto"/>
              <w:rPr>
                <w:b/>
                <w:bCs/>
              </w:rPr>
            </w:pPr>
            <w:r w:rsidRPr="005B6DA6">
              <w:rPr>
                <w:b/>
                <w:bCs/>
              </w:rPr>
              <w:t>Job Summary</w:t>
            </w:r>
          </w:p>
        </w:tc>
      </w:tr>
      <w:tr w:rsidR="002C2734" w:rsidRPr="005B6DA6" w14:paraId="4BF5113D" w14:textId="77777777" w:rsidTr="0B97BB83">
        <w:tblPrEx>
          <w:jc w:val="left"/>
        </w:tblPrEx>
        <w:tc>
          <w:tcPr>
            <w:tcW w:w="14283" w:type="dxa"/>
            <w:gridSpan w:val="3"/>
          </w:tcPr>
          <w:p w14:paraId="4BF51134" w14:textId="689CE65C" w:rsidR="002C2734" w:rsidRPr="005B6DA6" w:rsidRDefault="002C2734" w:rsidP="002C2734">
            <w:pPr>
              <w:spacing w:after="0" w:line="240" w:lineRule="auto"/>
            </w:pPr>
            <w:r>
              <w:t xml:space="preserve"> </w:t>
            </w:r>
            <w:r w:rsidRPr="398ADF3B">
              <w:rPr>
                <w:rFonts w:asciiTheme="minorHAnsi" w:eastAsiaTheme="minorEastAsia" w:hAnsiTheme="minorHAnsi" w:cstheme="minorBidi"/>
              </w:rPr>
              <w:t xml:space="preserve">Families in Mind is a West Sussex (WSX) Mind project which aims </w:t>
            </w:r>
            <w:r w:rsidRPr="398ADF3B">
              <w:rPr>
                <w:rFonts w:asciiTheme="minorHAnsi" w:hAnsiTheme="minorHAnsi" w:cstheme="minorBidi"/>
              </w:rPr>
              <w:t>work in partnership with parents and a range of community services and projects supporting families to improve the mental health and well-being of parents of children. Supporting parents prior to having a child, once their child is born and then typically until their child and</w:t>
            </w:r>
            <w:r w:rsidR="70FAEB21" w:rsidRPr="398ADF3B">
              <w:rPr>
                <w:rFonts w:asciiTheme="minorHAnsi" w:hAnsiTheme="minorHAnsi" w:cstheme="minorBidi"/>
              </w:rPr>
              <w:t>/</w:t>
            </w:r>
            <w:r w:rsidRPr="398ADF3B">
              <w:rPr>
                <w:rFonts w:asciiTheme="minorHAnsi" w:hAnsiTheme="minorHAnsi" w:cstheme="minorBidi"/>
              </w:rPr>
              <w:t xml:space="preserve">or children reaches school age.  </w:t>
            </w:r>
          </w:p>
          <w:p w14:paraId="4EB57EC0" w14:textId="5BD74716" w:rsidR="002C2734" w:rsidRDefault="002C2734" w:rsidP="7466E489">
            <w:pPr>
              <w:spacing w:after="0"/>
              <w:rPr>
                <w:rFonts w:asciiTheme="minorHAnsi" w:hAnsiTheme="minorHAnsi"/>
              </w:rPr>
            </w:pPr>
            <w:r w:rsidRPr="7466E489">
              <w:rPr>
                <w:rFonts w:asciiTheme="minorHAnsi" w:hAnsiTheme="minorHAnsi"/>
              </w:rPr>
              <w:t xml:space="preserve">The role of the Families in Mind </w:t>
            </w:r>
            <w:r w:rsidR="109F5D3E" w:rsidRPr="7466E489">
              <w:rPr>
                <w:rFonts w:asciiTheme="minorHAnsi" w:hAnsiTheme="minorHAnsi"/>
              </w:rPr>
              <w:t xml:space="preserve">(FIM) </w:t>
            </w:r>
            <w:r w:rsidRPr="7466E489">
              <w:rPr>
                <w:rFonts w:asciiTheme="minorHAnsi" w:hAnsiTheme="minorHAnsi"/>
              </w:rPr>
              <w:t xml:space="preserve">Parental Mental Health worker involves: </w:t>
            </w:r>
          </w:p>
          <w:p w14:paraId="166A7081" w14:textId="3E21C3CD" w:rsidR="002C2734" w:rsidRDefault="002C2734" w:rsidP="002C2734">
            <w:pPr>
              <w:pStyle w:val="ListParagraph"/>
              <w:numPr>
                <w:ilvl w:val="0"/>
                <w:numId w:val="25"/>
              </w:numPr>
              <w:spacing w:after="160" w:line="259" w:lineRule="auto"/>
              <w:contextualSpacing/>
              <w:rPr>
                <w:rFonts w:asciiTheme="minorHAnsi" w:hAnsiTheme="minorHAnsi"/>
              </w:rPr>
            </w:pPr>
            <w:r>
              <w:rPr>
                <w:rFonts w:asciiTheme="minorHAnsi" w:hAnsiTheme="minorHAnsi"/>
              </w:rPr>
              <w:t xml:space="preserve">Developing relationships and partnerships with a range of community groups and services supporting families </w:t>
            </w:r>
          </w:p>
          <w:p w14:paraId="23CC7B8C" w14:textId="4CCF77E6" w:rsidR="002C2734" w:rsidRDefault="002C2734" w:rsidP="002C2734">
            <w:pPr>
              <w:pStyle w:val="ListParagraph"/>
              <w:numPr>
                <w:ilvl w:val="0"/>
                <w:numId w:val="25"/>
              </w:numPr>
              <w:spacing w:after="160" w:line="259" w:lineRule="auto"/>
              <w:contextualSpacing/>
              <w:rPr>
                <w:rFonts w:asciiTheme="minorHAnsi" w:hAnsiTheme="minorHAnsi"/>
              </w:rPr>
            </w:pPr>
            <w:r>
              <w:rPr>
                <w:rFonts w:asciiTheme="minorHAnsi" w:hAnsiTheme="minorHAnsi"/>
              </w:rPr>
              <w:t xml:space="preserve">Planning and delivering </w:t>
            </w:r>
            <w:r w:rsidRPr="006001D1">
              <w:rPr>
                <w:rFonts w:asciiTheme="minorHAnsi" w:hAnsiTheme="minorHAnsi"/>
              </w:rPr>
              <w:t xml:space="preserve">structured </w:t>
            </w:r>
            <w:r>
              <w:rPr>
                <w:rFonts w:asciiTheme="minorHAnsi" w:hAnsiTheme="minorHAnsi"/>
              </w:rPr>
              <w:t xml:space="preserve">face to face and video conference </w:t>
            </w:r>
            <w:r w:rsidRPr="006001D1">
              <w:rPr>
                <w:rFonts w:asciiTheme="minorHAnsi" w:hAnsiTheme="minorHAnsi"/>
              </w:rPr>
              <w:t xml:space="preserve">group sessions to parents </w:t>
            </w:r>
            <w:r>
              <w:rPr>
                <w:rFonts w:asciiTheme="minorHAnsi" w:hAnsiTheme="minorHAnsi"/>
              </w:rPr>
              <w:t>to support positive</w:t>
            </w:r>
            <w:r w:rsidRPr="006001D1">
              <w:rPr>
                <w:rFonts w:asciiTheme="minorHAnsi" w:hAnsiTheme="minorHAnsi"/>
              </w:rPr>
              <w:t xml:space="preserve"> mental health and well-being </w:t>
            </w:r>
          </w:p>
          <w:p w14:paraId="4BF5113C" w14:textId="50CEC834" w:rsidR="002C2734" w:rsidRPr="00182DB9" w:rsidRDefault="002C2734" w:rsidP="002C2734">
            <w:pPr>
              <w:pStyle w:val="ListParagraph"/>
              <w:numPr>
                <w:ilvl w:val="0"/>
                <w:numId w:val="25"/>
              </w:numPr>
              <w:spacing w:after="160" w:line="259" w:lineRule="auto"/>
              <w:contextualSpacing/>
              <w:rPr>
                <w:rFonts w:asciiTheme="minorHAnsi" w:hAnsiTheme="minorHAnsi"/>
              </w:rPr>
            </w:pPr>
            <w:r>
              <w:rPr>
                <w:rFonts w:asciiTheme="minorHAnsi" w:hAnsiTheme="minorHAnsi"/>
              </w:rPr>
              <w:t>Offering individual face to face, telephone and video call structured recovery focused mental health support to parents</w:t>
            </w:r>
          </w:p>
        </w:tc>
      </w:tr>
      <w:tr w:rsidR="002C2734" w:rsidRPr="005B6DA6" w14:paraId="4BF5113F" w14:textId="77777777" w:rsidTr="0B97BB83">
        <w:tblPrEx>
          <w:jc w:val="left"/>
        </w:tblPrEx>
        <w:tc>
          <w:tcPr>
            <w:tcW w:w="14283" w:type="dxa"/>
            <w:gridSpan w:val="3"/>
            <w:shd w:val="clear" w:color="auto" w:fill="FFFF00"/>
          </w:tcPr>
          <w:p w14:paraId="4BF5113E" w14:textId="77777777" w:rsidR="002C2734" w:rsidRPr="005B6DA6" w:rsidRDefault="002C2734" w:rsidP="002C2734">
            <w:pPr>
              <w:spacing w:after="0" w:line="240" w:lineRule="auto"/>
              <w:rPr>
                <w:b/>
                <w:bCs/>
              </w:rPr>
            </w:pPr>
            <w:r w:rsidRPr="005B6DA6">
              <w:rPr>
                <w:b/>
                <w:bCs/>
              </w:rPr>
              <w:t xml:space="preserve">Scope &amp; Accountabilities </w:t>
            </w:r>
          </w:p>
        </w:tc>
      </w:tr>
      <w:tr w:rsidR="002C2734" w:rsidRPr="005B6DA6" w14:paraId="4BF51143" w14:textId="77777777" w:rsidTr="0B97BB83">
        <w:tblPrEx>
          <w:jc w:val="left"/>
        </w:tblPrEx>
        <w:tc>
          <w:tcPr>
            <w:tcW w:w="14283" w:type="dxa"/>
            <w:gridSpan w:val="3"/>
          </w:tcPr>
          <w:p w14:paraId="4BF51142" w14:textId="254819BF" w:rsidR="002C2734" w:rsidRPr="005B6DA6" w:rsidRDefault="002C2734" w:rsidP="398ADF3B">
            <w:pPr>
              <w:spacing w:after="0" w:line="240" w:lineRule="auto"/>
            </w:pPr>
            <w:r>
              <w:t xml:space="preserve">The role will supervise a Families in Mind peer support worker and or volunteers. The role is managed by the </w:t>
            </w:r>
            <w:r w:rsidR="10323FB3">
              <w:t>Children, Young People and Families Service Manager.</w:t>
            </w:r>
          </w:p>
        </w:tc>
      </w:tr>
      <w:tr w:rsidR="002C2734" w:rsidRPr="005B6DA6" w14:paraId="4BF51146" w14:textId="77777777" w:rsidTr="0B97BB83">
        <w:tblPrEx>
          <w:jc w:val="left"/>
        </w:tblPrEx>
        <w:tc>
          <w:tcPr>
            <w:tcW w:w="14283" w:type="dxa"/>
            <w:gridSpan w:val="3"/>
            <w:shd w:val="clear" w:color="auto" w:fill="FFFF00"/>
          </w:tcPr>
          <w:p w14:paraId="4BF51145" w14:textId="0BA7C7D2" w:rsidR="002C2734" w:rsidRPr="005B6DA6" w:rsidRDefault="002C2734" w:rsidP="08B706C7">
            <w:pPr>
              <w:spacing w:after="0" w:line="240" w:lineRule="auto"/>
              <w:rPr>
                <w:highlight w:val="yellow"/>
              </w:rPr>
            </w:pPr>
            <w:r w:rsidRPr="08B706C7">
              <w:rPr>
                <w:highlight w:val="yellow"/>
              </w:rPr>
              <w:br w:type="page"/>
            </w:r>
            <w:r w:rsidRPr="08B706C7">
              <w:rPr>
                <w:highlight w:val="yellow"/>
              </w:rPr>
              <w:br w:type="page"/>
            </w:r>
            <w:r w:rsidRPr="08B706C7">
              <w:rPr>
                <w:b/>
                <w:bCs/>
                <w:highlight w:val="yellow"/>
                <w:shd w:val="clear" w:color="auto" w:fill="FFFF00"/>
              </w:rPr>
              <w:t>Key Tasks</w:t>
            </w:r>
            <w:r w:rsidRPr="005B6DA6">
              <w:t xml:space="preserve"> </w:t>
            </w:r>
          </w:p>
        </w:tc>
      </w:tr>
      <w:tr w:rsidR="002C2734" w:rsidRPr="005B6DA6" w14:paraId="4BF51169" w14:textId="77777777" w:rsidTr="0B97BB83">
        <w:tblPrEx>
          <w:jc w:val="left"/>
        </w:tblPrEx>
        <w:tc>
          <w:tcPr>
            <w:tcW w:w="14283" w:type="dxa"/>
            <w:gridSpan w:val="3"/>
          </w:tcPr>
          <w:p w14:paraId="3DDDE184" w14:textId="413C7BA6" w:rsidR="00C06F1C" w:rsidRPr="00C06F1C" w:rsidRDefault="00C06F1C" w:rsidP="00C06F1C">
            <w:pPr>
              <w:spacing w:after="0" w:line="240" w:lineRule="auto"/>
              <w:rPr>
                <w:b/>
                <w:bCs/>
              </w:rPr>
            </w:pPr>
          </w:p>
          <w:p w14:paraId="529D49FC" w14:textId="73639AFE" w:rsidR="002C2734" w:rsidRDefault="002C2734" w:rsidP="00C06F1C">
            <w:pPr>
              <w:numPr>
                <w:ilvl w:val="0"/>
                <w:numId w:val="24"/>
              </w:numPr>
              <w:spacing w:after="0" w:line="240" w:lineRule="auto"/>
            </w:pPr>
            <w:r>
              <w:t>To develop relationships and partnerships with local community groups and services working with families to ensure they know about the service and to develop and offer the service from within these settings</w:t>
            </w:r>
            <w:r w:rsidR="45EE44EA">
              <w:t>.</w:t>
            </w:r>
          </w:p>
          <w:p w14:paraId="3AB86DDF" w14:textId="798C1FFF" w:rsidR="002C2734" w:rsidRDefault="002C2734" w:rsidP="00C06F1C">
            <w:pPr>
              <w:numPr>
                <w:ilvl w:val="0"/>
                <w:numId w:val="24"/>
              </w:numPr>
              <w:spacing w:after="0" w:line="240" w:lineRule="auto"/>
            </w:pPr>
            <w:r>
              <w:t>To develop, plan and publicise a range of activities and offer across the area from a range of locations</w:t>
            </w:r>
            <w:r w:rsidR="1B8B138D">
              <w:t>.</w:t>
            </w:r>
          </w:p>
          <w:p w14:paraId="4BF5114D" w14:textId="76F8877B" w:rsidR="002C2734" w:rsidRPr="005B6DA6" w:rsidRDefault="002C2734" w:rsidP="00C06F1C">
            <w:pPr>
              <w:numPr>
                <w:ilvl w:val="0"/>
                <w:numId w:val="24"/>
              </w:numPr>
              <w:spacing w:after="0" w:line="240" w:lineRule="auto"/>
            </w:pPr>
            <w:r w:rsidRPr="005B6DA6">
              <w:t>To develop and provide information and publicity</w:t>
            </w:r>
            <w:r>
              <w:t xml:space="preserve"> about services and support</w:t>
            </w:r>
            <w:r w:rsidRPr="005B6DA6">
              <w:t xml:space="preserve"> for </w:t>
            </w:r>
            <w:r>
              <w:t xml:space="preserve">community groups and </w:t>
            </w:r>
            <w:r w:rsidRPr="005B6DA6">
              <w:t>new service users</w:t>
            </w:r>
            <w:r>
              <w:t xml:space="preserve"> including p</w:t>
            </w:r>
            <w:r w:rsidRPr="005B6DA6">
              <w:t>romot</w:t>
            </w:r>
            <w:r>
              <w:t>ing</w:t>
            </w:r>
            <w:r w:rsidRPr="005B6DA6">
              <w:t xml:space="preserve"> the </w:t>
            </w:r>
            <w:r>
              <w:t xml:space="preserve">service on </w:t>
            </w:r>
            <w:r w:rsidRPr="005B6DA6">
              <w:t>social media.</w:t>
            </w:r>
          </w:p>
          <w:p w14:paraId="4BF5114F" w14:textId="11BAA3E3" w:rsidR="002C2734" w:rsidRPr="005B6DA6" w:rsidRDefault="002C2734" w:rsidP="00C06F1C">
            <w:pPr>
              <w:numPr>
                <w:ilvl w:val="0"/>
                <w:numId w:val="24"/>
              </w:numPr>
              <w:spacing w:after="0" w:line="240" w:lineRule="auto"/>
            </w:pPr>
            <w:r w:rsidRPr="005B6DA6">
              <w:lastRenderedPageBreak/>
              <w:t>To process referrals including a</w:t>
            </w:r>
            <w:r>
              <w:t xml:space="preserve"> face to face, telephone or video-call </w:t>
            </w:r>
            <w:r w:rsidRPr="005B6DA6">
              <w:t xml:space="preserve">initial assessment of needs and to prepare with service users a personal support plan to meet each </w:t>
            </w:r>
            <w:r>
              <w:t>parents’</w:t>
            </w:r>
            <w:r w:rsidRPr="005B6DA6">
              <w:t xml:space="preserve"> needs and goals.</w:t>
            </w:r>
          </w:p>
          <w:p w14:paraId="04CF2535" w14:textId="6F0FB474" w:rsidR="00C06F1C" w:rsidRPr="00E14D99" w:rsidRDefault="002C2734" w:rsidP="08B706C7">
            <w:pPr>
              <w:numPr>
                <w:ilvl w:val="0"/>
                <w:numId w:val="24"/>
              </w:numPr>
              <w:spacing w:after="0" w:line="240" w:lineRule="auto"/>
            </w:pPr>
            <w:r>
              <w:t>To set up and run face to face and video conference groups and programmes of support which facilitate self-management and improving health and well-being, including peer support, group activities and discussion.</w:t>
            </w:r>
          </w:p>
          <w:p w14:paraId="0D273812" w14:textId="2E730861" w:rsidR="00C06F1C" w:rsidRPr="00E14D99" w:rsidRDefault="002C2734" w:rsidP="08B706C7">
            <w:pPr>
              <w:numPr>
                <w:ilvl w:val="0"/>
                <w:numId w:val="24"/>
              </w:numPr>
              <w:spacing w:after="0" w:line="240" w:lineRule="auto"/>
            </w:pPr>
            <w:r>
              <w:t xml:space="preserve">To provide </w:t>
            </w:r>
            <w:r w:rsidR="00C06F1C">
              <w:t xml:space="preserve">face to face, phone and video call </w:t>
            </w:r>
            <w:r>
              <w:t>support to service users as required.</w:t>
            </w:r>
          </w:p>
          <w:p w14:paraId="4510A4FC" w14:textId="42704AD9" w:rsidR="00C06F1C" w:rsidRPr="00E14D99" w:rsidRDefault="002C2734" w:rsidP="08B706C7">
            <w:pPr>
              <w:numPr>
                <w:ilvl w:val="0"/>
                <w:numId w:val="24"/>
              </w:numPr>
              <w:spacing w:after="0" w:line="240" w:lineRule="auto"/>
            </w:pPr>
            <w:r>
              <w:t>To provide support to service users to access appropriate opportunities in the community to meet their identified needs and goals using FIM peer support worker to facilitate this</w:t>
            </w:r>
            <w:r w:rsidR="2769FBFF">
              <w:t>.</w:t>
            </w:r>
          </w:p>
          <w:p w14:paraId="1730FC9A" w14:textId="08E2E55A" w:rsidR="00C06F1C" w:rsidRPr="00E14D99" w:rsidRDefault="00C06F1C" w:rsidP="08B706C7">
            <w:pPr>
              <w:numPr>
                <w:ilvl w:val="0"/>
                <w:numId w:val="24"/>
              </w:numPr>
              <w:spacing w:after="0" w:line="240" w:lineRule="auto"/>
            </w:pPr>
            <w:r>
              <w:t>To actively contribute to a team approach and work to tackle inequalities and ensure that the service user group reflects the diversity of local community</w:t>
            </w:r>
            <w:r w:rsidR="3B6908F7">
              <w:t>.</w:t>
            </w:r>
          </w:p>
          <w:p w14:paraId="4FBA97BE" w14:textId="2BA68B62" w:rsidR="00C06F1C" w:rsidRPr="00E14D99" w:rsidRDefault="002C2734" w:rsidP="08B706C7">
            <w:pPr>
              <w:numPr>
                <w:ilvl w:val="0"/>
                <w:numId w:val="24"/>
              </w:numPr>
              <w:spacing w:after="0" w:line="240" w:lineRule="auto"/>
              <w:rPr>
                <w:rFonts w:asciiTheme="minorHAnsi" w:eastAsiaTheme="minorEastAsia" w:hAnsiTheme="minorHAnsi" w:cstheme="minorBidi"/>
              </w:rPr>
            </w:pPr>
            <w:r w:rsidRPr="08B706C7">
              <w:rPr>
                <w:rFonts w:asciiTheme="minorHAnsi" w:eastAsiaTheme="minorEastAsia" w:hAnsiTheme="minorHAnsi" w:cstheme="minorBidi"/>
              </w:rPr>
              <w:t xml:space="preserve">To ensure that WSX Mind’s policies around safeguarding adults and protecting children are effectively delivered within the service. </w:t>
            </w:r>
          </w:p>
          <w:p w14:paraId="37AD40B2" w14:textId="127F6797" w:rsidR="00C06F1C" w:rsidRPr="00E14D99" w:rsidRDefault="002C2734" w:rsidP="08B706C7">
            <w:pPr>
              <w:numPr>
                <w:ilvl w:val="0"/>
                <w:numId w:val="24"/>
              </w:numPr>
              <w:spacing w:after="0" w:line="240" w:lineRule="auto"/>
              <w:rPr>
                <w:rFonts w:asciiTheme="minorHAnsi" w:eastAsiaTheme="minorEastAsia" w:hAnsiTheme="minorHAnsi" w:cstheme="minorBidi"/>
              </w:rPr>
            </w:pPr>
            <w:r w:rsidRPr="398ADF3B">
              <w:rPr>
                <w:rFonts w:asciiTheme="minorHAnsi" w:eastAsiaTheme="minorEastAsia" w:hAnsiTheme="minorHAnsi" w:cstheme="minorBidi"/>
              </w:rPr>
              <w:t>To represent the service at and attend local meetings with external partners and stakeholders and within WSX Mind organisational meetings.</w:t>
            </w:r>
          </w:p>
          <w:p w14:paraId="7C5CD7EB" w14:textId="18D439CA" w:rsidR="00C06F1C" w:rsidRPr="00E14D99" w:rsidRDefault="002C2734" w:rsidP="08B706C7">
            <w:pPr>
              <w:numPr>
                <w:ilvl w:val="0"/>
                <w:numId w:val="24"/>
              </w:numPr>
              <w:spacing w:after="0" w:line="240" w:lineRule="auto"/>
              <w:rPr>
                <w:rFonts w:asciiTheme="minorHAnsi" w:eastAsiaTheme="minorEastAsia" w:hAnsiTheme="minorHAnsi" w:cstheme="minorBidi"/>
              </w:rPr>
            </w:pPr>
            <w:r w:rsidRPr="398ADF3B">
              <w:rPr>
                <w:rFonts w:asciiTheme="minorHAnsi" w:eastAsiaTheme="minorEastAsia" w:hAnsiTheme="minorHAnsi" w:cstheme="minorBidi"/>
              </w:rPr>
              <w:t>Alongside the service manager</w:t>
            </w:r>
            <w:r w:rsidR="78E1FC5B" w:rsidRPr="398ADF3B">
              <w:rPr>
                <w:rFonts w:asciiTheme="minorHAnsi" w:eastAsiaTheme="minorEastAsia" w:hAnsiTheme="minorHAnsi" w:cstheme="minorBidi"/>
              </w:rPr>
              <w:t>,</w:t>
            </w:r>
            <w:r w:rsidRPr="398ADF3B">
              <w:rPr>
                <w:rFonts w:asciiTheme="minorHAnsi" w:eastAsiaTheme="minorEastAsia" w:hAnsiTheme="minorHAnsi" w:cstheme="minorBidi"/>
              </w:rPr>
              <w:t xml:space="preserve"> to lead effective communication with the staff team and be responsible for facilitating effective team working.</w:t>
            </w:r>
          </w:p>
          <w:p w14:paraId="17169D34" w14:textId="5B99F1E0" w:rsidR="00C06F1C" w:rsidRPr="00E14D99" w:rsidRDefault="00C06F1C" w:rsidP="08B706C7">
            <w:pPr>
              <w:numPr>
                <w:ilvl w:val="0"/>
                <w:numId w:val="24"/>
              </w:numPr>
              <w:spacing w:after="0" w:line="240" w:lineRule="auto"/>
              <w:rPr>
                <w:rFonts w:asciiTheme="minorHAnsi" w:eastAsiaTheme="minorEastAsia" w:hAnsiTheme="minorHAnsi" w:cstheme="minorBidi"/>
              </w:rPr>
            </w:pPr>
            <w:r w:rsidRPr="01F3DEF3">
              <w:rPr>
                <w:rFonts w:asciiTheme="minorHAnsi" w:eastAsiaTheme="minorEastAsia" w:hAnsiTheme="minorHAnsi" w:cstheme="minorBidi"/>
              </w:rPr>
              <w:t>To record all work accurately, effectively and in a timely way on Charitylog database</w:t>
            </w:r>
            <w:r w:rsidR="25D867F8" w:rsidRPr="01F3DEF3">
              <w:rPr>
                <w:rFonts w:asciiTheme="minorHAnsi" w:eastAsiaTheme="minorEastAsia" w:hAnsiTheme="minorHAnsi" w:cstheme="minorBidi"/>
              </w:rPr>
              <w:t>.</w:t>
            </w:r>
            <w:r w:rsidRPr="01F3DEF3">
              <w:rPr>
                <w:rFonts w:asciiTheme="minorHAnsi" w:eastAsiaTheme="minorEastAsia" w:hAnsiTheme="minorHAnsi" w:cstheme="minorBidi"/>
              </w:rPr>
              <w:t xml:space="preserve"> </w:t>
            </w:r>
          </w:p>
          <w:p w14:paraId="48524480" w14:textId="20C5B719" w:rsidR="002C2734" w:rsidRDefault="002C2734" w:rsidP="08B706C7">
            <w:pPr>
              <w:numPr>
                <w:ilvl w:val="0"/>
                <w:numId w:val="24"/>
              </w:numPr>
              <w:spacing w:after="0" w:line="240" w:lineRule="auto"/>
              <w:rPr>
                <w:rFonts w:asciiTheme="minorHAnsi" w:eastAsiaTheme="minorEastAsia" w:hAnsiTheme="minorHAnsi" w:cstheme="minorBidi"/>
              </w:rPr>
            </w:pPr>
            <w:r w:rsidRPr="01F3DEF3">
              <w:rPr>
                <w:rFonts w:asciiTheme="minorHAnsi" w:eastAsiaTheme="minorEastAsia" w:hAnsiTheme="minorHAnsi" w:cstheme="minorBidi"/>
              </w:rPr>
              <w:t xml:space="preserve">To ensure the completion of </w:t>
            </w:r>
            <w:r w:rsidR="00C06F1C" w:rsidRPr="01F3DEF3">
              <w:rPr>
                <w:rFonts w:asciiTheme="minorHAnsi" w:eastAsiaTheme="minorEastAsia" w:hAnsiTheme="minorHAnsi" w:cstheme="minorBidi"/>
              </w:rPr>
              <w:t xml:space="preserve">other </w:t>
            </w:r>
            <w:r w:rsidRPr="01F3DEF3">
              <w:rPr>
                <w:rFonts w:asciiTheme="minorHAnsi" w:eastAsiaTheme="minorEastAsia" w:hAnsiTheme="minorHAnsi" w:cstheme="minorBidi"/>
              </w:rPr>
              <w:t>administrative tasks</w:t>
            </w:r>
            <w:r w:rsidR="00C06F1C" w:rsidRPr="01F3DEF3">
              <w:rPr>
                <w:rFonts w:asciiTheme="minorHAnsi" w:eastAsiaTheme="minorEastAsia" w:hAnsiTheme="minorHAnsi" w:cstheme="minorBidi"/>
              </w:rPr>
              <w:t xml:space="preserve"> </w:t>
            </w:r>
            <w:r w:rsidRPr="01F3DEF3">
              <w:rPr>
                <w:rFonts w:asciiTheme="minorHAnsi" w:eastAsiaTheme="minorEastAsia" w:hAnsiTheme="minorHAnsi" w:cstheme="minorBidi"/>
              </w:rPr>
              <w:t>and financial records</w:t>
            </w:r>
            <w:r w:rsidR="052166C2" w:rsidRPr="01F3DEF3">
              <w:rPr>
                <w:rFonts w:asciiTheme="minorHAnsi" w:eastAsiaTheme="minorEastAsia" w:hAnsiTheme="minorHAnsi" w:cstheme="minorBidi"/>
              </w:rPr>
              <w:t>.</w:t>
            </w:r>
          </w:p>
          <w:p w14:paraId="72FCAB41" w14:textId="028CCFF7" w:rsidR="002C2734" w:rsidRDefault="002C2734" w:rsidP="08B706C7">
            <w:pPr>
              <w:numPr>
                <w:ilvl w:val="0"/>
                <w:numId w:val="24"/>
              </w:numPr>
              <w:spacing w:after="0" w:line="240" w:lineRule="auto"/>
              <w:rPr>
                <w:rFonts w:asciiTheme="minorHAnsi" w:eastAsiaTheme="minorEastAsia" w:hAnsiTheme="minorHAnsi" w:cstheme="minorBidi"/>
                <w:lang w:val="en-US"/>
              </w:rPr>
            </w:pPr>
            <w:r w:rsidRPr="01F3DEF3">
              <w:rPr>
                <w:rFonts w:asciiTheme="minorHAnsi" w:eastAsiaTheme="minorEastAsia" w:hAnsiTheme="minorHAnsi" w:cstheme="minorBidi"/>
              </w:rPr>
              <w:t>To provide written and verbal reports as required</w:t>
            </w:r>
            <w:r w:rsidR="1A123FCB" w:rsidRPr="01F3DEF3">
              <w:rPr>
                <w:rFonts w:asciiTheme="minorHAnsi" w:eastAsiaTheme="minorEastAsia" w:hAnsiTheme="minorHAnsi" w:cstheme="minorBidi"/>
              </w:rPr>
              <w:t>.</w:t>
            </w:r>
          </w:p>
          <w:p w14:paraId="57CBE448" w14:textId="0D62B320" w:rsidR="002C2734" w:rsidRDefault="002C2734" w:rsidP="08B706C7">
            <w:pPr>
              <w:numPr>
                <w:ilvl w:val="0"/>
                <w:numId w:val="24"/>
              </w:numPr>
              <w:spacing w:after="0" w:line="240" w:lineRule="auto"/>
              <w:rPr>
                <w:rFonts w:asciiTheme="minorHAnsi" w:eastAsiaTheme="minorEastAsia" w:hAnsiTheme="minorHAnsi" w:cstheme="minorBidi"/>
                <w:lang w:val="en-US"/>
              </w:rPr>
            </w:pPr>
            <w:r w:rsidRPr="398ADF3B">
              <w:rPr>
                <w:rFonts w:asciiTheme="minorHAnsi" w:eastAsiaTheme="minorEastAsia" w:hAnsiTheme="minorHAnsi" w:cstheme="minorBidi"/>
              </w:rPr>
              <w:t>To undertake any other tasks and duties as requested by the Manager and to meet the requirements of the service.</w:t>
            </w:r>
          </w:p>
          <w:p w14:paraId="306BCB55" w14:textId="532885B9" w:rsidR="56952B11" w:rsidRDefault="56952B11" w:rsidP="08B706C7">
            <w:pPr>
              <w:pStyle w:val="ListParagraph"/>
              <w:numPr>
                <w:ilvl w:val="0"/>
                <w:numId w:val="24"/>
              </w:numPr>
              <w:spacing w:after="0" w:line="240" w:lineRule="auto"/>
              <w:rPr>
                <w:rFonts w:asciiTheme="minorHAnsi" w:eastAsiaTheme="minorEastAsia" w:hAnsiTheme="minorHAnsi" w:cstheme="minorBidi"/>
                <w:lang w:val="en-US"/>
              </w:rPr>
            </w:pPr>
            <w:r w:rsidRPr="08B706C7">
              <w:rPr>
                <w:rFonts w:asciiTheme="minorHAnsi" w:eastAsiaTheme="minorEastAsia" w:hAnsiTheme="minorHAnsi" w:cstheme="minorBidi"/>
                <w:color w:val="000000" w:themeColor="text1"/>
              </w:rPr>
              <w:t>Ensure health and safety policy and procedure requirements are met, particularly related to work surroundings and service activities.</w:t>
            </w:r>
          </w:p>
          <w:p w14:paraId="636B2C17" w14:textId="5832328E" w:rsidR="002C2734" w:rsidRDefault="0E6D05F7" w:rsidP="08B706C7">
            <w:pPr>
              <w:pStyle w:val="ListParagraph"/>
              <w:numPr>
                <w:ilvl w:val="0"/>
                <w:numId w:val="24"/>
              </w:numPr>
              <w:spacing w:after="0" w:line="240" w:lineRule="auto"/>
              <w:rPr>
                <w:rFonts w:asciiTheme="minorHAnsi" w:eastAsiaTheme="minorEastAsia" w:hAnsiTheme="minorHAnsi" w:cstheme="minorBidi"/>
              </w:rPr>
            </w:pPr>
            <w:r w:rsidRPr="01F3DEF3">
              <w:rPr>
                <w:rFonts w:asciiTheme="minorHAnsi" w:eastAsiaTheme="minorEastAsia" w:hAnsiTheme="minorHAnsi" w:cstheme="minorBidi"/>
              </w:rPr>
              <w:t>Ensure all data protection policy and procedure requirements are met</w:t>
            </w:r>
            <w:r w:rsidR="00B0FFF7" w:rsidRPr="01F3DEF3">
              <w:rPr>
                <w:rFonts w:asciiTheme="minorHAnsi" w:eastAsiaTheme="minorEastAsia" w:hAnsiTheme="minorHAnsi" w:cstheme="minorBidi"/>
              </w:rPr>
              <w:t>.</w:t>
            </w:r>
          </w:p>
          <w:p w14:paraId="4BF51167" w14:textId="3ED32B02" w:rsidR="002C2734" w:rsidRDefault="002C2734" w:rsidP="08B706C7">
            <w:pPr>
              <w:pStyle w:val="ListParagraph"/>
              <w:numPr>
                <w:ilvl w:val="0"/>
                <w:numId w:val="24"/>
              </w:numPr>
              <w:spacing w:after="0" w:line="240" w:lineRule="auto"/>
              <w:rPr>
                <w:rFonts w:asciiTheme="minorHAnsi" w:eastAsiaTheme="minorEastAsia" w:hAnsiTheme="minorHAnsi" w:cstheme="minorBidi"/>
              </w:rPr>
            </w:pPr>
            <w:r w:rsidRPr="08B706C7">
              <w:rPr>
                <w:rFonts w:asciiTheme="minorHAnsi" w:eastAsiaTheme="minorEastAsia" w:hAnsiTheme="minorHAnsi" w:cstheme="minorBidi"/>
              </w:rPr>
              <w:t>Adhere to all WSX Mind policies and procedures.</w:t>
            </w:r>
          </w:p>
          <w:p w14:paraId="4BF51168" w14:textId="77777777" w:rsidR="002C2734" w:rsidRPr="005B6DA6" w:rsidRDefault="002C2734" w:rsidP="002C2734">
            <w:pPr>
              <w:pStyle w:val="ListParagraph"/>
              <w:spacing w:after="0" w:line="240" w:lineRule="auto"/>
              <w:ind w:left="0"/>
            </w:pPr>
          </w:p>
        </w:tc>
      </w:tr>
    </w:tbl>
    <w:p w14:paraId="4BF5116A" w14:textId="77777777" w:rsidR="00E10261" w:rsidRDefault="00E10261">
      <w:pPr>
        <w:rPr>
          <w:b/>
          <w:bCs/>
          <w:sz w:val="28"/>
          <w:szCs w:val="28"/>
          <w:u w:val="single"/>
        </w:rPr>
      </w:pPr>
    </w:p>
    <w:p w14:paraId="4BF5116B" w14:textId="77777777" w:rsidR="00E10261" w:rsidRDefault="00E10261">
      <w:pPr>
        <w:spacing w:after="0" w:line="240" w:lineRule="auto"/>
        <w:rPr>
          <w:b/>
          <w:bCs/>
          <w:sz w:val="28"/>
          <w:szCs w:val="28"/>
          <w:u w:val="single"/>
        </w:rPr>
      </w:pPr>
      <w:r>
        <w:rPr>
          <w:b/>
          <w:bCs/>
          <w:sz w:val="28"/>
          <w:szCs w:val="28"/>
          <w:u w:val="single"/>
        </w:rPr>
        <w:br w:type="page"/>
      </w:r>
    </w:p>
    <w:p w14:paraId="4BF5116C" w14:textId="77777777" w:rsidR="00E10261" w:rsidRPr="006D1C3F" w:rsidRDefault="00E10261">
      <w:r>
        <w:rPr>
          <w:b/>
          <w:bCs/>
          <w:sz w:val="28"/>
          <w:szCs w:val="28"/>
          <w:u w:val="single"/>
        </w:rPr>
        <w:lastRenderedPageBreak/>
        <w:t xml:space="preserve">Person </w:t>
      </w:r>
      <w:r w:rsidRPr="00DD20FB">
        <w:rPr>
          <w:b/>
          <w:bCs/>
          <w:sz w:val="28"/>
          <w:szCs w:val="28"/>
          <w:u w:val="single"/>
        </w:rPr>
        <w:t>Specification</w:t>
      </w:r>
      <w:r>
        <w:rPr>
          <w:sz w:val="28"/>
          <w:szCs w:val="28"/>
        </w:rPr>
        <w:t xml:space="preserve"> - </w:t>
      </w:r>
      <w:r w:rsidRPr="00DD20FB">
        <w:t>The</w:t>
      </w:r>
      <w:r>
        <w:t xml:space="preserve"> specific skills, knowledge and abilities required of an individual to be able to effectively perform the role.</w:t>
      </w:r>
    </w:p>
    <w:tbl>
      <w:tblPr>
        <w:tblW w:w="142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E10261" w:rsidRPr="005B6DA6" w14:paraId="4BF5116E" w14:textId="77777777" w:rsidTr="01F3DEF3">
        <w:tc>
          <w:tcPr>
            <w:tcW w:w="14283" w:type="dxa"/>
            <w:shd w:val="clear" w:color="auto" w:fill="FFFF00"/>
          </w:tcPr>
          <w:p w14:paraId="4BF5116D" w14:textId="77777777" w:rsidR="00E10261" w:rsidRPr="005B6DA6" w:rsidRDefault="00E10261" w:rsidP="005B6DA6">
            <w:pPr>
              <w:spacing w:after="0" w:line="240" w:lineRule="auto"/>
              <w:rPr>
                <w:b/>
                <w:bCs/>
              </w:rPr>
            </w:pPr>
            <w:r w:rsidRPr="005B6DA6">
              <w:rPr>
                <w:b/>
                <w:bCs/>
              </w:rPr>
              <w:t>Essential Qualifications</w:t>
            </w:r>
          </w:p>
        </w:tc>
      </w:tr>
      <w:tr w:rsidR="00E10261" w:rsidRPr="005B6DA6" w14:paraId="4BF51171" w14:textId="77777777" w:rsidTr="01F3DEF3">
        <w:trPr>
          <w:trHeight w:val="904"/>
        </w:trPr>
        <w:tc>
          <w:tcPr>
            <w:tcW w:w="14283" w:type="dxa"/>
          </w:tcPr>
          <w:p w14:paraId="4BF5116F" w14:textId="77777777" w:rsidR="00E10261" w:rsidRPr="005B6DA6" w:rsidRDefault="00E10261" w:rsidP="005B6DA6">
            <w:pPr>
              <w:spacing w:after="0" w:line="240" w:lineRule="auto"/>
              <w:rPr>
                <w:i/>
                <w:iCs/>
              </w:rPr>
            </w:pPr>
          </w:p>
          <w:p w14:paraId="4BF51170" w14:textId="538D2A7F" w:rsidR="00E10261" w:rsidRPr="000C7555" w:rsidRDefault="00E10261" w:rsidP="01F3DEF3">
            <w:pPr>
              <w:numPr>
                <w:ilvl w:val="0"/>
                <w:numId w:val="12"/>
              </w:numPr>
              <w:spacing w:after="0" w:line="240" w:lineRule="auto"/>
              <w:rPr>
                <w:i/>
                <w:iCs/>
              </w:rPr>
            </w:pPr>
            <w:r>
              <w:t>Strong evidence of previous training or learning (formal or informal) which relates to supporting adults who have mental health needs is essential for this role along with good literacy, IT</w:t>
            </w:r>
            <w:r w:rsidR="00C06F1C">
              <w:t xml:space="preserve">, Digital </w:t>
            </w:r>
            <w:r>
              <w:t>and verbal communication skills</w:t>
            </w:r>
          </w:p>
        </w:tc>
      </w:tr>
      <w:tr w:rsidR="00E10261" w:rsidRPr="005B6DA6" w14:paraId="4BF51173" w14:textId="77777777" w:rsidTr="01F3DEF3">
        <w:tc>
          <w:tcPr>
            <w:tcW w:w="14283" w:type="dxa"/>
            <w:shd w:val="clear" w:color="auto" w:fill="FFFF00"/>
          </w:tcPr>
          <w:p w14:paraId="4BF51172" w14:textId="77777777" w:rsidR="00E10261" w:rsidRPr="005B6DA6" w:rsidRDefault="00E10261" w:rsidP="005B6DA6">
            <w:pPr>
              <w:spacing w:after="0" w:line="240" w:lineRule="auto"/>
              <w:rPr>
                <w:b/>
                <w:bCs/>
              </w:rPr>
            </w:pPr>
            <w:r w:rsidRPr="005B6DA6">
              <w:rPr>
                <w:b/>
                <w:bCs/>
              </w:rPr>
              <w:t xml:space="preserve">Preferred Qualifications </w:t>
            </w:r>
          </w:p>
        </w:tc>
      </w:tr>
      <w:tr w:rsidR="00E10261" w:rsidRPr="005B6DA6" w14:paraId="4BF51177" w14:textId="77777777" w:rsidTr="01F3DEF3">
        <w:tc>
          <w:tcPr>
            <w:tcW w:w="14283" w:type="dxa"/>
          </w:tcPr>
          <w:p w14:paraId="4BF51174" w14:textId="77777777" w:rsidR="00E10261" w:rsidRPr="005B6DA6" w:rsidRDefault="00E10261" w:rsidP="005B6DA6">
            <w:pPr>
              <w:spacing w:after="0" w:line="240" w:lineRule="auto"/>
              <w:rPr>
                <w:i/>
                <w:iCs/>
              </w:rPr>
            </w:pPr>
          </w:p>
          <w:p w14:paraId="4BF51175" w14:textId="32271939" w:rsidR="00E10261" w:rsidRPr="005B6DA6" w:rsidRDefault="00E10261" w:rsidP="005B6DA6">
            <w:pPr>
              <w:pStyle w:val="ListParagraph"/>
              <w:numPr>
                <w:ilvl w:val="0"/>
                <w:numId w:val="12"/>
              </w:numPr>
              <w:spacing w:after="0" w:line="240" w:lineRule="auto"/>
            </w:pPr>
            <w:r>
              <w:t xml:space="preserve">Any formal qualifications or training in relation to </w:t>
            </w:r>
            <w:r w:rsidR="7F027C70">
              <w:t xml:space="preserve">social care, health, teaching, </w:t>
            </w:r>
            <w:r>
              <w:t>counselling</w:t>
            </w:r>
            <w:r w:rsidR="7F027C70">
              <w:t xml:space="preserve"> </w:t>
            </w:r>
            <w:r w:rsidR="64093542">
              <w:t>e</w:t>
            </w:r>
            <w:r w:rsidR="7F027C70">
              <w:t>tc</w:t>
            </w:r>
            <w:r w:rsidR="07FC5B88">
              <w:t xml:space="preserve"> </w:t>
            </w:r>
            <w:r w:rsidR="7F027C70">
              <w:t xml:space="preserve">are </w:t>
            </w:r>
            <w:r w:rsidR="36B7F9AA">
              <w:t xml:space="preserve">very </w:t>
            </w:r>
            <w:r>
              <w:t>desirable for the role.</w:t>
            </w:r>
          </w:p>
          <w:p w14:paraId="4BF51176" w14:textId="77777777" w:rsidR="00E10261" w:rsidRPr="005B6DA6" w:rsidRDefault="00E10261" w:rsidP="005B6DA6">
            <w:pPr>
              <w:pStyle w:val="ListParagraph"/>
              <w:spacing w:after="0" w:line="240" w:lineRule="auto"/>
            </w:pPr>
          </w:p>
        </w:tc>
      </w:tr>
      <w:tr w:rsidR="00E10261" w:rsidRPr="005B6DA6" w14:paraId="4BF51179" w14:textId="77777777" w:rsidTr="01F3DEF3">
        <w:tc>
          <w:tcPr>
            <w:tcW w:w="14283" w:type="dxa"/>
          </w:tcPr>
          <w:p w14:paraId="4BF51178" w14:textId="77777777" w:rsidR="00E10261" w:rsidRPr="005B6DA6" w:rsidRDefault="00E10261" w:rsidP="005B6DA6">
            <w:pPr>
              <w:spacing w:after="0" w:line="240" w:lineRule="auto"/>
              <w:rPr>
                <w:b/>
                <w:bCs/>
              </w:rPr>
            </w:pPr>
            <w:r w:rsidRPr="005B6DA6">
              <w:rPr>
                <w:b/>
                <w:bCs/>
              </w:rPr>
              <w:t>Essential Professional &amp; Technical Knowledge, Skills and Abilities</w:t>
            </w:r>
          </w:p>
        </w:tc>
      </w:tr>
      <w:tr w:rsidR="00E10261" w:rsidRPr="005B6DA6" w14:paraId="4BF5118D" w14:textId="77777777" w:rsidTr="01F3DEF3">
        <w:tc>
          <w:tcPr>
            <w:tcW w:w="14283" w:type="dxa"/>
          </w:tcPr>
          <w:p w14:paraId="4BF5117B" w14:textId="5B673DD3" w:rsidR="00E10261" w:rsidRPr="005B6DA6" w:rsidRDefault="00E10261" w:rsidP="00C06F1C">
            <w:pPr>
              <w:pStyle w:val="ListParagraph"/>
              <w:numPr>
                <w:ilvl w:val="0"/>
                <w:numId w:val="30"/>
              </w:numPr>
              <w:spacing w:after="0" w:line="240" w:lineRule="auto"/>
            </w:pPr>
            <w:r>
              <w:t xml:space="preserve">Knowledge, skills and abilities regarding working with </w:t>
            </w:r>
            <w:r w:rsidR="007E6CC9">
              <w:t>people with mental health problems and supporting families</w:t>
            </w:r>
            <w:r w:rsidR="198E066E">
              <w:t>.</w:t>
            </w:r>
          </w:p>
          <w:p w14:paraId="4BF5117D" w14:textId="2D34A702" w:rsidR="00E10261" w:rsidRPr="005B6DA6" w:rsidRDefault="00E10261" w:rsidP="00C06F1C">
            <w:pPr>
              <w:pStyle w:val="ListParagraph"/>
              <w:numPr>
                <w:ilvl w:val="0"/>
                <w:numId w:val="30"/>
              </w:numPr>
              <w:spacing w:after="0" w:line="240" w:lineRule="auto"/>
            </w:pPr>
            <w:r w:rsidRPr="005B6DA6">
              <w:t>Knowledge regarding early years</w:t>
            </w:r>
            <w:r w:rsidR="007E6CC9">
              <w:t xml:space="preserve"> services and effectively supporting </w:t>
            </w:r>
            <w:r w:rsidRPr="005B6DA6">
              <w:t>child development.</w:t>
            </w:r>
          </w:p>
          <w:p w14:paraId="4BF5117F" w14:textId="0E25B4C5" w:rsidR="00E10261" w:rsidRPr="005B6DA6" w:rsidRDefault="00E10261" w:rsidP="00C06F1C">
            <w:pPr>
              <w:pStyle w:val="ListParagraph"/>
              <w:numPr>
                <w:ilvl w:val="0"/>
                <w:numId w:val="30"/>
              </w:numPr>
              <w:spacing w:after="0" w:line="240" w:lineRule="auto"/>
            </w:pPr>
            <w:r w:rsidRPr="005B6DA6">
              <w:t>Appropriate knowledge, skills and abilities in relation to safeguarding adults and children working with young people with mental health needs.</w:t>
            </w:r>
          </w:p>
          <w:p w14:paraId="4BF51181" w14:textId="357DB541" w:rsidR="00E10261" w:rsidRPr="005B6DA6" w:rsidRDefault="00E10261" w:rsidP="00C06F1C">
            <w:pPr>
              <w:pStyle w:val="ListParagraph"/>
              <w:numPr>
                <w:ilvl w:val="0"/>
                <w:numId w:val="30"/>
              </w:numPr>
              <w:spacing w:after="0" w:line="240" w:lineRule="auto"/>
            </w:pPr>
            <w:r w:rsidRPr="005B6DA6">
              <w:t>Broad knowledge, experience and/or training in working with service users on a one to one basis and in groups using appropriate theories, methods and skills in order to promote individual service users’ ability to better manage their problems and difficulties.</w:t>
            </w:r>
          </w:p>
          <w:p w14:paraId="4BF51183" w14:textId="2EE15503" w:rsidR="00E10261" w:rsidRPr="005B6DA6" w:rsidRDefault="00E10261" w:rsidP="00C06F1C">
            <w:pPr>
              <w:pStyle w:val="ListParagraph"/>
              <w:numPr>
                <w:ilvl w:val="0"/>
                <w:numId w:val="30"/>
              </w:numPr>
              <w:spacing w:after="0" w:line="240" w:lineRule="auto"/>
            </w:pPr>
            <w:r w:rsidRPr="005B6DA6">
              <w:t>Able to work with service users to construct good assessments of needs for services/personal development.</w:t>
            </w:r>
          </w:p>
          <w:p w14:paraId="4BF51185" w14:textId="1D3E5A9F" w:rsidR="00E10261" w:rsidRPr="005B6DA6" w:rsidRDefault="00E10261" w:rsidP="00C06F1C">
            <w:pPr>
              <w:pStyle w:val="ListParagraph"/>
              <w:numPr>
                <w:ilvl w:val="0"/>
                <w:numId w:val="30"/>
              </w:numPr>
              <w:spacing w:after="0" w:line="240" w:lineRule="auto"/>
            </w:pPr>
            <w:r w:rsidRPr="005B6DA6">
              <w:t>A knowledge and understanding of working in groups and group dynamics.</w:t>
            </w:r>
          </w:p>
          <w:p w14:paraId="4186C54C" w14:textId="1A67DEE1" w:rsidR="00C06F1C" w:rsidRPr="00C07D5A" w:rsidRDefault="00C06F1C" w:rsidP="00C06F1C">
            <w:pPr>
              <w:pStyle w:val="ListParagraph"/>
              <w:numPr>
                <w:ilvl w:val="0"/>
                <w:numId w:val="30"/>
              </w:numPr>
              <w:spacing w:after="0" w:line="240" w:lineRule="auto"/>
            </w:pPr>
            <w:r w:rsidRPr="00C07D5A">
              <w:t>Knowledge of and a commitment to user led services</w:t>
            </w:r>
            <w:r>
              <w:t xml:space="preserve">, proactively tackling inequalities </w:t>
            </w:r>
            <w:r w:rsidRPr="00C07D5A">
              <w:t>and able to facilitate a recovery focus model.</w:t>
            </w:r>
          </w:p>
          <w:p w14:paraId="4BF51189" w14:textId="5946790A" w:rsidR="00E10261" w:rsidRPr="00426621" w:rsidRDefault="00E10261" w:rsidP="00C06F1C">
            <w:pPr>
              <w:pStyle w:val="ListParagraph"/>
              <w:numPr>
                <w:ilvl w:val="0"/>
                <w:numId w:val="30"/>
              </w:numPr>
              <w:spacing w:after="0" w:line="240" w:lineRule="auto"/>
            </w:pPr>
            <w:r w:rsidRPr="00426621">
              <w:t>Ability to travel to sites across West Sussex.</w:t>
            </w:r>
          </w:p>
          <w:p w14:paraId="08E06AB0" w14:textId="411C42DE" w:rsidR="00C06F1C" w:rsidRDefault="00C06F1C" w:rsidP="00C06F1C">
            <w:pPr>
              <w:pStyle w:val="ListParagraph"/>
              <w:numPr>
                <w:ilvl w:val="0"/>
                <w:numId w:val="30"/>
              </w:numPr>
              <w:spacing w:after="0" w:line="240" w:lineRule="auto"/>
            </w:pPr>
            <w:r>
              <w:t>Ability to learn and use digital and social media applications to provide support</w:t>
            </w:r>
            <w:r w:rsidR="428A7D3F">
              <w:t>.</w:t>
            </w:r>
          </w:p>
          <w:p w14:paraId="26C0D8DE" w14:textId="7142AEE9" w:rsidR="00C06F1C" w:rsidRDefault="00C06F1C" w:rsidP="00C06F1C">
            <w:pPr>
              <w:pStyle w:val="ListParagraph"/>
              <w:numPr>
                <w:ilvl w:val="0"/>
                <w:numId w:val="30"/>
              </w:numPr>
              <w:spacing w:after="0" w:line="240" w:lineRule="auto"/>
            </w:pPr>
            <w:r>
              <w:t>Good written and verbal communication skills</w:t>
            </w:r>
            <w:r w:rsidR="30F4038E">
              <w:t>.</w:t>
            </w:r>
          </w:p>
          <w:p w14:paraId="5289F8EF" w14:textId="619D097B" w:rsidR="00C06F1C" w:rsidRDefault="00C06F1C" w:rsidP="00C06F1C">
            <w:pPr>
              <w:pStyle w:val="ListParagraph"/>
              <w:numPr>
                <w:ilvl w:val="0"/>
                <w:numId w:val="30"/>
              </w:numPr>
              <w:spacing w:after="0" w:line="240" w:lineRule="auto"/>
            </w:pPr>
            <w:r>
              <w:t xml:space="preserve"> </w:t>
            </w:r>
            <w:r w:rsidR="603A6C6B" w:rsidRPr="01F3DEF3">
              <w:t>Experienced IT &amp; digital user with excellent knowledge of Office 365</w:t>
            </w:r>
            <w:r w:rsidR="164B4282" w:rsidRPr="01F3DEF3">
              <w:t>.</w:t>
            </w:r>
          </w:p>
          <w:p w14:paraId="24698D06" w14:textId="7AAA23C9" w:rsidR="00C06F1C" w:rsidRDefault="6F70958F" w:rsidP="00C06F1C">
            <w:pPr>
              <w:pStyle w:val="ListParagraph"/>
              <w:numPr>
                <w:ilvl w:val="0"/>
                <w:numId w:val="30"/>
              </w:numPr>
              <w:spacing w:after="0" w:line="240" w:lineRule="auto"/>
            </w:pPr>
            <w:r>
              <w:t>G</w:t>
            </w:r>
            <w:r w:rsidR="00C06F1C">
              <w:t xml:space="preserve">ood </w:t>
            </w:r>
            <w:r w:rsidR="2E8974A9">
              <w:t xml:space="preserve">level of </w:t>
            </w:r>
            <w:r w:rsidR="00C06F1C">
              <w:t>personal effectiveness</w:t>
            </w:r>
            <w:r w:rsidR="11C23E70">
              <w:t>.</w:t>
            </w:r>
          </w:p>
          <w:p w14:paraId="24BCC4CF" w14:textId="28F030BF" w:rsidR="00E10261" w:rsidRDefault="00E10261" w:rsidP="00C06F1C">
            <w:pPr>
              <w:pStyle w:val="ListParagraph"/>
              <w:numPr>
                <w:ilvl w:val="0"/>
                <w:numId w:val="30"/>
              </w:numPr>
              <w:tabs>
                <w:tab w:val="left" w:pos="532"/>
              </w:tabs>
              <w:spacing w:after="0" w:line="240" w:lineRule="auto"/>
            </w:pPr>
            <w:r>
              <w:t>Highly motivated and able to learn and understand new concepts and apply new methods, whilst taking responsibility for their own personal development</w:t>
            </w:r>
            <w:r w:rsidR="5FF79907">
              <w:t>.</w:t>
            </w:r>
          </w:p>
          <w:p w14:paraId="4BF5118B" w14:textId="17CB38D0" w:rsidR="00E10261" w:rsidRDefault="00E10261" w:rsidP="00C06F1C">
            <w:pPr>
              <w:pStyle w:val="ListParagraph"/>
              <w:numPr>
                <w:ilvl w:val="0"/>
                <w:numId w:val="30"/>
              </w:numPr>
              <w:tabs>
                <w:tab w:val="left" w:pos="532"/>
              </w:tabs>
              <w:spacing w:after="0" w:line="240" w:lineRule="auto"/>
            </w:pPr>
            <w:r>
              <w:t>Willingness to seek advice appropriately, to accept supervision and training as required.</w:t>
            </w:r>
          </w:p>
          <w:p w14:paraId="4BF5118C" w14:textId="77777777" w:rsidR="00E10261" w:rsidRPr="005B6DA6" w:rsidRDefault="00E10261" w:rsidP="007747D7">
            <w:pPr>
              <w:tabs>
                <w:tab w:val="left" w:pos="709"/>
              </w:tabs>
              <w:spacing w:after="0" w:line="240" w:lineRule="auto"/>
              <w:ind w:left="709" w:hanging="709"/>
            </w:pPr>
          </w:p>
        </w:tc>
      </w:tr>
    </w:tbl>
    <w:p w14:paraId="35D39D98" w14:textId="77777777" w:rsidR="00C06F1C" w:rsidRDefault="00C06F1C" w:rsidP="00C06F1C">
      <w:bookmarkStart w:id="0" w:name="_Hlk47092536"/>
    </w:p>
    <w:p w14:paraId="125193E2" w14:textId="77777777" w:rsidR="00C06F1C" w:rsidRDefault="00C06F1C" w:rsidP="00C06F1C">
      <w:bookmarkStart w:id="1" w:name="_Hlk47100843"/>
      <w:r>
        <w:t>I have read and understood the Job Description, Person Specification and Competencies/Indicators required for my role and agree to fulfil the requirements of this role.</w:t>
      </w:r>
    </w:p>
    <w:tbl>
      <w:tblPr>
        <w:tblW w:w="144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418"/>
        <w:gridCol w:w="960"/>
        <w:gridCol w:w="6379"/>
      </w:tblGrid>
      <w:tr w:rsidR="00C06F1C" w14:paraId="4DC5A624" w14:textId="77777777" w:rsidTr="005303C1">
        <w:tc>
          <w:tcPr>
            <w:tcW w:w="1668" w:type="dxa"/>
            <w:shd w:val="clear" w:color="auto" w:fill="C2D69B" w:themeFill="accent3" w:themeFillTint="99"/>
          </w:tcPr>
          <w:p w14:paraId="5EA2F966" w14:textId="77777777" w:rsidR="00C06F1C" w:rsidRPr="00467A3F" w:rsidRDefault="00C06F1C" w:rsidP="005303C1">
            <w:pPr>
              <w:rPr>
                <w:b/>
                <w:bCs/>
                <w:sz w:val="20"/>
                <w:szCs w:val="20"/>
              </w:rPr>
            </w:pPr>
            <w:r w:rsidRPr="00467A3F">
              <w:rPr>
                <w:b/>
                <w:bCs/>
                <w:sz w:val="20"/>
                <w:szCs w:val="20"/>
              </w:rPr>
              <w:lastRenderedPageBreak/>
              <w:t>Signed:</w:t>
            </w:r>
          </w:p>
          <w:p w14:paraId="2D46B604" w14:textId="77777777" w:rsidR="00C06F1C" w:rsidRPr="00467A3F" w:rsidRDefault="00C06F1C" w:rsidP="005303C1">
            <w:pPr>
              <w:rPr>
                <w:b/>
                <w:bCs/>
                <w:sz w:val="20"/>
                <w:szCs w:val="20"/>
              </w:rPr>
            </w:pPr>
            <w:r w:rsidRPr="00467A3F">
              <w:rPr>
                <w:b/>
                <w:bCs/>
                <w:sz w:val="20"/>
                <w:szCs w:val="20"/>
              </w:rPr>
              <w:t>Staff member</w:t>
            </w:r>
          </w:p>
        </w:tc>
        <w:tc>
          <w:tcPr>
            <w:tcW w:w="5418" w:type="dxa"/>
          </w:tcPr>
          <w:p w14:paraId="0CC189E1" w14:textId="77777777" w:rsidR="00C06F1C" w:rsidRPr="000A3EE5" w:rsidRDefault="00C06F1C" w:rsidP="005303C1">
            <w:pPr>
              <w:rPr>
                <w:sz w:val="20"/>
                <w:szCs w:val="20"/>
              </w:rPr>
            </w:pPr>
          </w:p>
        </w:tc>
        <w:tc>
          <w:tcPr>
            <w:tcW w:w="960" w:type="dxa"/>
            <w:shd w:val="clear" w:color="auto" w:fill="C2D69B" w:themeFill="accent3" w:themeFillTint="99"/>
          </w:tcPr>
          <w:p w14:paraId="77D328B8" w14:textId="77777777" w:rsidR="00C06F1C" w:rsidRPr="00467A3F" w:rsidRDefault="00C06F1C" w:rsidP="005303C1">
            <w:pPr>
              <w:rPr>
                <w:b/>
                <w:bCs/>
                <w:sz w:val="20"/>
                <w:szCs w:val="20"/>
              </w:rPr>
            </w:pPr>
            <w:r w:rsidRPr="00467A3F">
              <w:rPr>
                <w:b/>
                <w:bCs/>
                <w:sz w:val="20"/>
                <w:szCs w:val="20"/>
              </w:rPr>
              <w:t>Date:</w:t>
            </w:r>
          </w:p>
        </w:tc>
        <w:tc>
          <w:tcPr>
            <w:tcW w:w="6379" w:type="dxa"/>
          </w:tcPr>
          <w:p w14:paraId="7ACE0C95" w14:textId="77777777" w:rsidR="00C06F1C" w:rsidRPr="000A3EE5" w:rsidRDefault="00C06F1C" w:rsidP="005303C1">
            <w:pPr>
              <w:rPr>
                <w:sz w:val="20"/>
                <w:szCs w:val="20"/>
              </w:rPr>
            </w:pPr>
          </w:p>
        </w:tc>
      </w:tr>
      <w:tr w:rsidR="00C06F1C" w14:paraId="0F35E857" w14:textId="77777777" w:rsidTr="005303C1">
        <w:tc>
          <w:tcPr>
            <w:tcW w:w="1668" w:type="dxa"/>
            <w:shd w:val="clear" w:color="auto" w:fill="C2D69B" w:themeFill="accent3" w:themeFillTint="99"/>
          </w:tcPr>
          <w:p w14:paraId="32839037" w14:textId="77777777" w:rsidR="00C06F1C" w:rsidRPr="00467A3F" w:rsidRDefault="00C06F1C" w:rsidP="005303C1">
            <w:pPr>
              <w:rPr>
                <w:b/>
                <w:bCs/>
                <w:sz w:val="20"/>
                <w:szCs w:val="20"/>
              </w:rPr>
            </w:pPr>
            <w:r w:rsidRPr="00467A3F">
              <w:rPr>
                <w:b/>
                <w:bCs/>
                <w:sz w:val="20"/>
                <w:szCs w:val="20"/>
              </w:rPr>
              <w:t>Signed:</w:t>
            </w:r>
          </w:p>
          <w:p w14:paraId="7C405F59" w14:textId="77777777" w:rsidR="00C06F1C" w:rsidRPr="00467A3F" w:rsidRDefault="00C06F1C" w:rsidP="005303C1">
            <w:pPr>
              <w:rPr>
                <w:b/>
                <w:bCs/>
                <w:sz w:val="20"/>
                <w:szCs w:val="20"/>
              </w:rPr>
            </w:pPr>
            <w:r w:rsidRPr="00467A3F">
              <w:rPr>
                <w:b/>
                <w:bCs/>
                <w:sz w:val="20"/>
                <w:szCs w:val="20"/>
              </w:rPr>
              <w:t>Line Manager</w:t>
            </w:r>
          </w:p>
        </w:tc>
        <w:tc>
          <w:tcPr>
            <w:tcW w:w="5418" w:type="dxa"/>
          </w:tcPr>
          <w:p w14:paraId="4C96E393" w14:textId="77777777" w:rsidR="00C06F1C" w:rsidRPr="000A3EE5" w:rsidRDefault="00C06F1C" w:rsidP="005303C1">
            <w:pPr>
              <w:rPr>
                <w:sz w:val="20"/>
                <w:szCs w:val="20"/>
              </w:rPr>
            </w:pPr>
          </w:p>
        </w:tc>
        <w:tc>
          <w:tcPr>
            <w:tcW w:w="960" w:type="dxa"/>
            <w:shd w:val="clear" w:color="auto" w:fill="C2D69B" w:themeFill="accent3" w:themeFillTint="99"/>
          </w:tcPr>
          <w:p w14:paraId="53A55D30" w14:textId="77777777" w:rsidR="00C06F1C" w:rsidRPr="00467A3F" w:rsidRDefault="00C06F1C" w:rsidP="005303C1">
            <w:pPr>
              <w:rPr>
                <w:b/>
                <w:bCs/>
                <w:sz w:val="20"/>
                <w:szCs w:val="20"/>
              </w:rPr>
            </w:pPr>
            <w:r w:rsidRPr="00467A3F">
              <w:rPr>
                <w:b/>
                <w:bCs/>
                <w:sz w:val="20"/>
                <w:szCs w:val="20"/>
              </w:rPr>
              <w:t>Date:</w:t>
            </w:r>
          </w:p>
        </w:tc>
        <w:tc>
          <w:tcPr>
            <w:tcW w:w="6379" w:type="dxa"/>
          </w:tcPr>
          <w:p w14:paraId="09F4CBAA" w14:textId="77777777" w:rsidR="00C06F1C" w:rsidRPr="000A3EE5" w:rsidRDefault="00C06F1C" w:rsidP="005303C1">
            <w:pPr>
              <w:rPr>
                <w:sz w:val="20"/>
                <w:szCs w:val="20"/>
              </w:rPr>
            </w:pPr>
          </w:p>
        </w:tc>
      </w:tr>
    </w:tbl>
    <w:p w14:paraId="221F1232" w14:textId="77777777" w:rsidR="00C06F1C" w:rsidRDefault="00C06F1C" w:rsidP="00C06F1C">
      <w:pPr>
        <w:rPr>
          <w:b/>
          <w:bCs/>
          <w:u w:val="single"/>
        </w:rPr>
      </w:pPr>
    </w:p>
    <w:bookmarkEnd w:id="0"/>
    <w:bookmarkEnd w:id="1"/>
    <w:p w14:paraId="4BF51276" w14:textId="704448AC" w:rsidR="00E10261" w:rsidRPr="00BF21BD" w:rsidRDefault="00C06F1C" w:rsidP="00C06F1C">
      <w:pPr>
        <w:ind w:left="142"/>
        <w:outlineLvl w:val="0"/>
        <w:rPr>
          <w:b/>
          <w:bCs/>
          <w:u w:val="single"/>
        </w:rPr>
      </w:pPr>
      <w:r>
        <w:rPr>
          <w:b/>
          <w:bCs/>
          <w:u w:val="single"/>
        </w:rPr>
        <w:br w:type="page"/>
      </w:r>
      <w:r w:rsidR="00E10261">
        <w:rPr>
          <w:b/>
          <w:bCs/>
          <w:color w:val="FF0000"/>
          <w:sz w:val="28"/>
          <w:szCs w:val="28"/>
          <w:u w:val="single"/>
        </w:rPr>
        <w:lastRenderedPageBreak/>
        <w:br w:type="page"/>
      </w:r>
      <w:r w:rsidRPr="00BF21BD">
        <w:rPr>
          <w:b/>
          <w:bCs/>
          <w:u w:val="single"/>
        </w:rPr>
        <w:lastRenderedPageBreak/>
        <w:t xml:space="preserve"> </w:t>
      </w:r>
    </w:p>
    <w:p w14:paraId="4BF51277" w14:textId="77777777" w:rsidR="00E10261" w:rsidRPr="007747D7" w:rsidRDefault="00E10261" w:rsidP="007747D7">
      <w:pPr>
        <w:rPr>
          <w:b/>
          <w:bCs/>
          <w:u w:val="single"/>
        </w:rPr>
      </w:pPr>
    </w:p>
    <w:sectPr w:rsidR="00E10261" w:rsidRPr="007747D7" w:rsidSect="003B07E7">
      <w:headerReference w:type="default" r:id="rId10"/>
      <w:footerReference w:type="default" r:id="rId11"/>
      <w:pgSz w:w="16838" w:h="11906" w:orient="landscape"/>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91138" w14:textId="77777777" w:rsidR="00353854" w:rsidRDefault="00353854" w:rsidP="00177C47">
      <w:pPr>
        <w:spacing w:after="0" w:line="240" w:lineRule="auto"/>
      </w:pPr>
      <w:r>
        <w:separator/>
      </w:r>
    </w:p>
  </w:endnote>
  <w:endnote w:type="continuationSeparator" w:id="0">
    <w:p w14:paraId="08662AC1" w14:textId="77777777" w:rsidR="00353854" w:rsidRDefault="00353854" w:rsidP="0017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5127D" w14:textId="00993D3D" w:rsidR="00E10261" w:rsidRDefault="007572F5" w:rsidP="00177C47">
    <w:pPr>
      <w:pStyle w:val="Footer"/>
    </w:pPr>
    <w:r>
      <w:t xml:space="preserve">Families in Mind parental mental health worker job description, person specification– </w:t>
    </w:r>
    <w:r w:rsidR="00182DB9">
      <w:t xml:space="preserve">August 2020 </w:t>
    </w:r>
    <w:r>
      <w:t xml:space="preserve"> </w:t>
    </w:r>
    <w:r w:rsidR="00E10261">
      <w:tab/>
    </w:r>
    <w:r w:rsidR="00E10261">
      <w:tab/>
    </w:r>
    <w:r w:rsidR="00E10261">
      <w:tab/>
    </w:r>
    <w:r w:rsidR="00E10261">
      <w:tab/>
    </w:r>
    <w:r w:rsidR="00E10261">
      <w:tab/>
    </w:r>
    <w:r w:rsidR="00E10261">
      <w:tab/>
    </w:r>
    <w:r w:rsidR="00B270C1">
      <w:fldChar w:fldCharType="begin"/>
    </w:r>
    <w:r w:rsidR="00B270C1">
      <w:instrText xml:space="preserve"> PAGE   \* MERGEFORMAT </w:instrText>
    </w:r>
    <w:r w:rsidR="00B270C1">
      <w:fldChar w:fldCharType="separate"/>
    </w:r>
    <w:r w:rsidR="00D90629">
      <w:rPr>
        <w:noProof/>
      </w:rPr>
      <w:t>11</w:t>
    </w:r>
    <w:r w:rsidR="00B270C1">
      <w:rPr>
        <w:noProof/>
      </w:rPr>
      <w:fldChar w:fldCharType="end"/>
    </w:r>
  </w:p>
  <w:p w14:paraId="4BF5127E" w14:textId="77777777" w:rsidR="00E10261" w:rsidRDefault="00E1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45C91" w14:textId="77777777" w:rsidR="00353854" w:rsidRDefault="00353854" w:rsidP="00177C47">
      <w:pPr>
        <w:spacing w:after="0" w:line="240" w:lineRule="auto"/>
      </w:pPr>
      <w:r>
        <w:separator/>
      </w:r>
    </w:p>
  </w:footnote>
  <w:footnote w:type="continuationSeparator" w:id="0">
    <w:p w14:paraId="673BB7AF" w14:textId="77777777" w:rsidR="00353854" w:rsidRDefault="00353854" w:rsidP="00177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5127C" w14:textId="4AE040C5" w:rsidR="00E10261" w:rsidRDefault="0B97BB83" w:rsidP="007747D7">
    <w:pPr>
      <w:pStyle w:val="Header"/>
      <w:jc w:val="center"/>
    </w:pPr>
    <w:bookmarkStart w:id="2" w:name="_Hlk30442316"/>
    <w:bookmarkEnd w:id="2"/>
    <w:r>
      <w:rPr>
        <w:noProof/>
      </w:rPr>
      <w:drawing>
        <wp:inline distT="0" distB="0" distL="0" distR="0" wp14:anchorId="1821AACC" wp14:editId="0B97BB83">
          <wp:extent cx="1752600" cy="406401"/>
          <wp:effectExtent l="0" t="0" r="0" b="0"/>
          <wp:docPr id="1419722006"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FF2B5EF4-FFF2-40B4-BE49-F238E27FC236}">
                        <a16:creationId xmlns:a16="http://schemas.microsoft.com/office/drawing/2014/main" xmlns:w="http://schemas.openxmlformats.org/wordprocessingml/2006/main" xmlns:w10="urn:schemas-microsoft-com:office:word" xmlns:v="urn:schemas-microsoft-com:vml" xmlns:o="urn:schemas-microsoft-com:office:office" xmlns="" id="{4D6E2ABF-578E-4A39-BDC7-85EEE405CC93}"/>
                      </a:ext>
                    </a:extLst>
                  </a:blip>
                  <a:stretch>
                    <a:fillRect/>
                  </a:stretch>
                </pic:blipFill>
                <pic:spPr>
                  <a:xfrm>
                    <a:off x="0" y="0"/>
                    <a:ext cx="1752600" cy="406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5742"/>
    <w:multiLevelType w:val="hybridMultilevel"/>
    <w:tmpl w:val="7E18EE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9844083"/>
    <w:multiLevelType w:val="hybridMultilevel"/>
    <w:tmpl w:val="B8ECAE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88688F"/>
    <w:multiLevelType w:val="hybridMultilevel"/>
    <w:tmpl w:val="D3949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1761A00"/>
    <w:multiLevelType w:val="hybridMultilevel"/>
    <w:tmpl w:val="5D78546C"/>
    <w:lvl w:ilvl="0" w:tplc="445CCBAE">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4" w15:restartNumberingAfterBreak="0">
    <w:nsid w:val="118A1C3B"/>
    <w:multiLevelType w:val="hybridMultilevel"/>
    <w:tmpl w:val="30A6E0FE"/>
    <w:lvl w:ilvl="0" w:tplc="E376D02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73928A6"/>
    <w:multiLevelType w:val="hybridMultilevel"/>
    <w:tmpl w:val="B65EEAD2"/>
    <w:lvl w:ilvl="0" w:tplc="64BC1C4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D767851"/>
    <w:multiLevelType w:val="hybridMultilevel"/>
    <w:tmpl w:val="35042D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1DDD6D62"/>
    <w:multiLevelType w:val="hybridMultilevel"/>
    <w:tmpl w:val="454832AC"/>
    <w:lvl w:ilvl="0" w:tplc="445CCBAE">
      <w:start w:val="1"/>
      <w:numFmt w:val="decimal"/>
      <w:lvlText w:val="%1."/>
      <w:lvlJc w:val="left"/>
      <w:pPr>
        <w:ind w:left="114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8" w15:restartNumberingAfterBreak="0">
    <w:nsid w:val="20D13338"/>
    <w:multiLevelType w:val="hybridMultilevel"/>
    <w:tmpl w:val="BDFC17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624681E"/>
    <w:multiLevelType w:val="hybridMultilevel"/>
    <w:tmpl w:val="C83421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8C249EE"/>
    <w:multiLevelType w:val="hybridMultilevel"/>
    <w:tmpl w:val="E4B23D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34654EF3"/>
    <w:multiLevelType w:val="hybridMultilevel"/>
    <w:tmpl w:val="1090E8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374A4BA9"/>
    <w:multiLevelType w:val="hybridMultilevel"/>
    <w:tmpl w:val="C06A4D96"/>
    <w:lvl w:ilvl="0" w:tplc="08090001">
      <w:start w:val="1"/>
      <w:numFmt w:val="bullet"/>
      <w:lvlText w:val=""/>
      <w:lvlJc w:val="left"/>
      <w:pPr>
        <w:ind w:left="896" w:hanging="360"/>
      </w:pPr>
      <w:rPr>
        <w:rFonts w:ascii="Symbol" w:hAnsi="Symbol" w:cs="Symbol" w:hint="default"/>
      </w:rPr>
    </w:lvl>
    <w:lvl w:ilvl="1" w:tplc="08090003">
      <w:start w:val="1"/>
      <w:numFmt w:val="bullet"/>
      <w:lvlText w:val="o"/>
      <w:lvlJc w:val="left"/>
      <w:pPr>
        <w:ind w:left="1616" w:hanging="360"/>
      </w:pPr>
      <w:rPr>
        <w:rFonts w:ascii="Courier New" w:hAnsi="Courier New" w:cs="Courier New" w:hint="default"/>
      </w:rPr>
    </w:lvl>
    <w:lvl w:ilvl="2" w:tplc="08090005">
      <w:start w:val="1"/>
      <w:numFmt w:val="bullet"/>
      <w:lvlText w:val=""/>
      <w:lvlJc w:val="left"/>
      <w:pPr>
        <w:ind w:left="2336" w:hanging="360"/>
      </w:pPr>
      <w:rPr>
        <w:rFonts w:ascii="Wingdings" w:hAnsi="Wingdings" w:cs="Wingdings" w:hint="default"/>
      </w:rPr>
    </w:lvl>
    <w:lvl w:ilvl="3" w:tplc="08090001">
      <w:start w:val="1"/>
      <w:numFmt w:val="bullet"/>
      <w:lvlText w:val=""/>
      <w:lvlJc w:val="left"/>
      <w:pPr>
        <w:ind w:left="3056" w:hanging="360"/>
      </w:pPr>
      <w:rPr>
        <w:rFonts w:ascii="Symbol" w:hAnsi="Symbol" w:cs="Symbol" w:hint="default"/>
      </w:rPr>
    </w:lvl>
    <w:lvl w:ilvl="4" w:tplc="08090003">
      <w:start w:val="1"/>
      <w:numFmt w:val="bullet"/>
      <w:lvlText w:val="o"/>
      <w:lvlJc w:val="left"/>
      <w:pPr>
        <w:ind w:left="3776" w:hanging="360"/>
      </w:pPr>
      <w:rPr>
        <w:rFonts w:ascii="Courier New" w:hAnsi="Courier New" w:cs="Courier New" w:hint="default"/>
      </w:rPr>
    </w:lvl>
    <w:lvl w:ilvl="5" w:tplc="08090005">
      <w:start w:val="1"/>
      <w:numFmt w:val="bullet"/>
      <w:lvlText w:val=""/>
      <w:lvlJc w:val="left"/>
      <w:pPr>
        <w:ind w:left="4496" w:hanging="360"/>
      </w:pPr>
      <w:rPr>
        <w:rFonts w:ascii="Wingdings" w:hAnsi="Wingdings" w:cs="Wingdings" w:hint="default"/>
      </w:rPr>
    </w:lvl>
    <w:lvl w:ilvl="6" w:tplc="08090001">
      <w:start w:val="1"/>
      <w:numFmt w:val="bullet"/>
      <w:lvlText w:val=""/>
      <w:lvlJc w:val="left"/>
      <w:pPr>
        <w:ind w:left="5216" w:hanging="360"/>
      </w:pPr>
      <w:rPr>
        <w:rFonts w:ascii="Symbol" w:hAnsi="Symbol" w:cs="Symbol" w:hint="default"/>
      </w:rPr>
    </w:lvl>
    <w:lvl w:ilvl="7" w:tplc="08090003">
      <w:start w:val="1"/>
      <w:numFmt w:val="bullet"/>
      <w:lvlText w:val="o"/>
      <w:lvlJc w:val="left"/>
      <w:pPr>
        <w:ind w:left="5936" w:hanging="360"/>
      </w:pPr>
      <w:rPr>
        <w:rFonts w:ascii="Courier New" w:hAnsi="Courier New" w:cs="Courier New" w:hint="default"/>
      </w:rPr>
    </w:lvl>
    <w:lvl w:ilvl="8" w:tplc="08090005">
      <w:start w:val="1"/>
      <w:numFmt w:val="bullet"/>
      <w:lvlText w:val=""/>
      <w:lvlJc w:val="left"/>
      <w:pPr>
        <w:ind w:left="6656" w:hanging="360"/>
      </w:pPr>
      <w:rPr>
        <w:rFonts w:ascii="Wingdings" w:hAnsi="Wingdings" w:cs="Wingdings" w:hint="default"/>
      </w:rPr>
    </w:lvl>
  </w:abstractNum>
  <w:abstractNum w:abstractNumId="13" w15:restartNumberingAfterBreak="0">
    <w:nsid w:val="3D15025A"/>
    <w:multiLevelType w:val="hybridMultilevel"/>
    <w:tmpl w:val="AFF25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57546"/>
    <w:multiLevelType w:val="hybridMultilevel"/>
    <w:tmpl w:val="55BC943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949105B"/>
    <w:multiLevelType w:val="hybridMultilevel"/>
    <w:tmpl w:val="4552E4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D5B318D"/>
    <w:multiLevelType w:val="hybridMultilevel"/>
    <w:tmpl w:val="C338B89A"/>
    <w:lvl w:ilvl="0" w:tplc="C3E84CCC">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15:restartNumberingAfterBreak="0">
    <w:nsid w:val="5DB35C25"/>
    <w:multiLevelType w:val="hybridMultilevel"/>
    <w:tmpl w:val="8F7E3A9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6282622E"/>
    <w:multiLevelType w:val="hybridMultilevel"/>
    <w:tmpl w:val="369E92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65D27DA5"/>
    <w:multiLevelType w:val="hybridMultilevel"/>
    <w:tmpl w:val="2AC884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BD64F80"/>
    <w:multiLevelType w:val="hybridMultilevel"/>
    <w:tmpl w:val="65A0279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6F3105CF"/>
    <w:multiLevelType w:val="hybridMultilevel"/>
    <w:tmpl w:val="EB3AC0F6"/>
    <w:lvl w:ilvl="0" w:tplc="0809000F">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FA13341"/>
    <w:multiLevelType w:val="hybridMultilevel"/>
    <w:tmpl w:val="00564AE8"/>
    <w:lvl w:ilvl="0" w:tplc="020AA3A0">
      <w:start w:val="1"/>
      <w:numFmt w:val="decimal"/>
      <w:lvlText w:val="%1."/>
      <w:lvlJc w:val="left"/>
      <w:pPr>
        <w:ind w:left="720" w:hanging="360"/>
      </w:pPr>
    </w:lvl>
    <w:lvl w:ilvl="1" w:tplc="B06E0446">
      <w:start w:val="1"/>
      <w:numFmt w:val="decimal"/>
      <w:lvlText w:val="%2."/>
      <w:lvlJc w:val="left"/>
      <w:pPr>
        <w:ind w:left="1440" w:hanging="360"/>
      </w:pPr>
    </w:lvl>
    <w:lvl w:ilvl="2" w:tplc="44165B2C">
      <w:start w:val="1"/>
      <w:numFmt w:val="lowerRoman"/>
      <w:lvlText w:val="%3."/>
      <w:lvlJc w:val="right"/>
      <w:pPr>
        <w:ind w:left="2160" w:hanging="180"/>
      </w:pPr>
    </w:lvl>
    <w:lvl w:ilvl="3" w:tplc="216EC942">
      <w:start w:val="1"/>
      <w:numFmt w:val="decimal"/>
      <w:lvlText w:val="%4."/>
      <w:lvlJc w:val="left"/>
      <w:pPr>
        <w:ind w:left="2880" w:hanging="360"/>
      </w:pPr>
    </w:lvl>
    <w:lvl w:ilvl="4" w:tplc="6D0E45E2">
      <w:start w:val="1"/>
      <w:numFmt w:val="lowerLetter"/>
      <w:lvlText w:val="%5."/>
      <w:lvlJc w:val="left"/>
      <w:pPr>
        <w:ind w:left="3600" w:hanging="360"/>
      </w:pPr>
    </w:lvl>
    <w:lvl w:ilvl="5" w:tplc="7944BA8A">
      <w:start w:val="1"/>
      <w:numFmt w:val="lowerRoman"/>
      <w:lvlText w:val="%6."/>
      <w:lvlJc w:val="right"/>
      <w:pPr>
        <w:ind w:left="4320" w:hanging="180"/>
      </w:pPr>
    </w:lvl>
    <w:lvl w:ilvl="6" w:tplc="D7D21F92">
      <w:start w:val="1"/>
      <w:numFmt w:val="decimal"/>
      <w:lvlText w:val="%7."/>
      <w:lvlJc w:val="left"/>
      <w:pPr>
        <w:ind w:left="5040" w:hanging="360"/>
      </w:pPr>
    </w:lvl>
    <w:lvl w:ilvl="7" w:tplc="81C616A2">
      <w:start w:val="1"/>
      <w:numFmt w:val="lowerLetter"/>
      <w:lvlText w:val="%8."/>
      <w:lvlJc w:val="left"/>
      <w:pPr>
        <w:ind w:left="5760" w:hanging="360"/>
      </w:pPr>
    </w:lvl>
    <w:lvl w:ilvl="8" w:tplc="AE301098">
      <w:start w:val="1"/>
      <w:numFmt w:val="lowerRoman"/>
      <w:lvlText w:val="%9."/>
      <w:lvlJc w:val="right"/>
      <w:pPr>
        <w:ind w:left="6480" w:hanging="180"/>
      </w:pPr>
    </w:lvl>
  </w:abstractNum>
  <w:abstractNum w:abstractNumId="23" w15:restartNumberingAfterBreak="0">
    <w:nsid w:val="6FAA210C"/>
    <w:multiLevelType w:val="hybridMultilevel"/>
    <w:tmpl w:val="E56AB9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075083F"/>
    <w:multiLevelType w:val="hybridMultilevel"/>
    <w:tmpl w:val="FC2826C4"/>
    <w:lvl w:ilvl="0" w:tplc="445CCBAE">
      <w:start w:val="1"/>
      <w:numFmt w:val="decimal"/>
      <w:lvlText w:val="%1."/>
      <w:lvlJc w:val="left"/>
      <w:pPr>
        <w:ind w:left="7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2A2FE1"/>
    <w:multiLevelType w:val="hybridMultilevel"/>
    <w:tmpl w:val="EAC8BF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5114CB3"/>
    <w:multiLevelType w:val="hybridMultilevel"/>
    <w:tmpl w:val="FEBC2D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5131A16"/>
    <w:multiLevelType w:val="hybridMultilevel"/>
    <w:tmpl w:val="D90E918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780114CE"/>
    <w:multiLevelType w:val="hybridMultilevel"/>
    <w:tmpl w:val="BCC4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A0D81"/>
    <w:multiLevelType w:val="hybridMultilevel"/>
    <w:tmpl w:val="F168E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0"/>
  </w:num>
  <w:num w:numId="3">
    <w:abstractNumId w:val="2"/>
  </w:num>
  <w:num w:numId="4">
    <w:abstractNumId w:val="25"/>
  </w:num>
  <w:num w:numId="5">
    <w:abstractNumId w:val="0"/>
  </w:num>
  <w:num w:numId="6">
    <w:abstractNumId w:val="12"/>
  </w:num>
  <w:num w:numId="7">
    <w:abstractNumId w:val="10"/>
  </w:num>
  <w:num w:numId="8">
    <w:abstractNumId w:val="18"/>
  </w:num>
  <w:num w:numId="9">
    <w:abstractNumId w:val="26"/>
  </w:num>
  <w:num w:numId="10">
    <w:abstractNumId w:val="1"/>
  </w:num>
  <w:num w:numId="11">
    <w:abstractNumId w:val="9"/>
  </w:num>
  <w:num w:numId="12">
    <w:abstractNumId w:val="8"/>
  </w:num>
  <w:num w:numId="13">
    <w:abstractNumId w:val="11"/>
  </w:num>
  <w:num w:numId="14">
    <w:abstractNumId w:val="6"/>
  </w:num>
  <w:num w:numId="15">
    <w:abstractNumId w:val="16"/>
  </w:num>
  <w:num w:numId="16">
    <w:abstractNumId w:val="19"/>
  </w:num>
  <w:num w:numId="17">
    <w:abstractNumId w:val="21"/>
  </w:num>
  <w:num w:numId="18">
    <w:abstractNumId w:val="5"/>
  </w:num>
  <w:num w:numId="19">
    <w:abstractNumId w:val="23"/>
  </w:num>
  <w:num w:numId="20">
    <w:abstractNumId w:val="4"/>
  </w:num>
  <w:num w:numId="21">
    <w:abstractNumId w:val="15"/>
  </w:num>
  <w:num w:numId="22">
    <w:abstractNumId w:val="27"/>
  </w:num>
  <w:num w:numId="23">
    <w:abstractNumId w:val="14"/>
  </w:num>
  <w:num w:numId="24">
    <w:abstractNumId w:val="17"/>
  </w:num>
  <w:num w:numId="25">
    <w:abstractNumId w:val="28"/>
  </w:num>
  <w:num w:numId="26">
    <w:abstractNumId w:val="29"/>
  </w:num>
  <w:num w:numId="27">
    <w:abstractNumId w:val="13"/>
  </w:num>
  <w:num w:numId="28">
    <w:abstractNumId w:val="3"/>
  </w:num>
  <w:num w:numId="29">
    <w:abstractNumId w:val="2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6E"/>
    <w:rsid w:val="0001746B"/>
    <w:rsid w:val="0002154A"/>
    <w:rsid w:val="0009065F"/>
    <w:rsid w:val="00097EF9"/>
    <w:rsid w:val="000B5D13"/>
    <w:rsid w:val="000C04F3"/>
    <w:rsid w:val="000C7555"/>
    <w:rsid w:val="000D39A3"/>
    <w:rsid w:val="000D6689"/>
    <w:rsid w:val="00146866"/>
    <w:rsid w:val="00177C47"/>
    <w:rsid w:val="00182DB9"/>
    <w:rsid w:val="001B255B"/>
    <w:rsid w:val="001B727F"/>
    <w:rsid w:val="001C0F60"/>
    <w:rsid w:val="001F0FBD"/>
    <w:rsid w:val="001F69A1"/>
    <w:rsid w:val="00272EE5"/>
    <w:rsid w:val="002A2F49"/>
    <w:rsid w:val="002C19C7"/>
    <w:rsid w:val="002C2734"/>
    <w:rsid w:val="002C288E"/>
    <w:rsid w:val="002C3484"/>
    <w:rsid w:val="002F4465"/>
    <w:rsid w:val="00343C02"/>
    <w:rsid w:val="00353854"/>
    <w:rsid w:val="00363D6E"/>
    <w:rsid w:val="003A6EAD"/>
    <w:rsid w:val="003B07E7"/>
    <w:rsid w:val="003B1936"/>
    <w:rsid w:val="00403D5C"/>
    <w:rsid w:val="00426621"/>
    <w:rsid w:val="00427584"/>
    <w:rsid w:val="0043047A"/>
    <w:rsid w:val="0044052F"/>
    <w:rsid w:val="004651BC"/>
    <w:rsid w:val="0047540C"/>
    <w:rsid w:val="004B17CE"/>
    <w:rsid w:val="004D7009"/>
    <w:rsid w:val="004D7D2B"/>
    <w:rsid w:val="00523384"/>
    <w:rsid w:val="005665F5"/>
    <w:rsid w:val="005704B6"/>
    <w:rsid w:val="00570AF5"/>
    <w:rsid w:val="00573AC3"/>
    <w:rsid w:val="00584F86"/>
    <w:rsid w:val="005907B5"/>
    <w:rsid w:val="005A5FB3"/>
    <w:rsid w:val="005B6DA6"/>
    <w:rsid w:val="005D68EB"/>
    <w:rsid w:val="005D7254"/>
    <w:rsid w:val="005F65F7"/>
    <w:rsid w:val="00601422"/>
    <w:rsid w:val="00634F8B"/>
    <w:rsid w:val="00646B03"/>
    <w:rsid w:val="006D1C3F"/>
    <w:rsid w:val="006D31E8"/>
    <w:rsid w:val="006F6EB6"/>
    <w:rsid w:val="007156B4"/>
    <w:rsid w:val="00724171"/>
    <w:rsid w:val="007572F5"/>
    <w:rsid w:val="007747D7"/>
    <w:rsid w:val="0078485E"/>
    <w:rsid w:val="00785667"/>
    <w:rsid w:val="007E6CC9"/>
    <w:rsid w:val="007F6619"/>
    <w:rsid w:val="008005BE"/>
    <w:rsid w:val="00805F6F"/>
    <w:rsid w:val="00817116"/>
    <w:rsid w:val="008359CE"/>
    <w:rsid w:val="0084662D"/>
    <w:rsid w:val="008474BA"/>
    <w:rsid w:val="00856E90"/>
    <w:rsid w:val="00870919"/>
    <w:rsid w:val="00877BCD"/>
    <w:rsid w:val="008800CB"/>
    <w:rsid w:val="008865F7"/>
    <w:rsid w:val="00895533"/>
    <w:rsid w:val="008958C7"/>
    <w:rsid w:val="008A1DEE"/>
    <w:rsid w:val="008B6B72"/>
    <w:rsid w:val="008C3C3C"/>
    <w:rsid w:val="00914AA8"/>
    <w:rsid w:val="0093204B"/>
    <w:rsid w:val="00957C9E"/>
    <w:rsid w:val="00991D39"/>
    <w:rsid w:val="009A06EC"/>
    <w:rsid w:val="009B44AA"/>
    <w:rsid w:val="009C7FAA"/>
    <w:rsid w:val="009F3BCD"/>
    <w:rsid w:val="009F3ED0"/>
    <w:rsid w:val="00A007FB"/>
    <w:rsid w:val="00A5312F"/>
    <w:rsid w:val="00A57E90"/>
    <w:rsid w:val="00A83EE3"/>
    <w:rsid w:val="00AC2983"/>
    <w:rsid w:val="00AE2902"/>
    <w:rsid w:val="00B0FFF7"/>
    <w:rsid w:val="00B270C1"/>
    <w:rsid w:val="00B87487"/>
    <w:rsid w:val="00B9298E"/>
    <w:rsid w:val="00B93703"/>
    <w:rsid w:val="00B96774"/>
    <w:rsid w:val="00BA29D8"/>
    <w:rsid w:val="00BD44A6"/>
    <w:rsid w:val="00BF21BD"/>
    <w:rsid w:val="00BF35BC"/>
    <w:rsid w:val="00C06F1C"/>
    <w:rsid w:val="00C96894"/>
    <w:rsid w:val="00CA7F43"/>
    <w:rsid w:val="00D04264"/>
    <w:rsid w:val="00D4112C"/>
    <w:rsid w:val="00D63F43"/>
    <w:rsid w:val="00D72EC6"/>
    <w:rsid w:val="00D804D7"/>
    <w:rsid w:val="00D8522F"/>
    <w:rsid w:val="00D86D19"/>
    <w:rsid w:val="00D90629"/>
    <w:rsid w:val="00DD20FB"/>
    <w:rsid w:val="00E054D2"/>
    <w:rsid w:val="00E0659D"/>
    <w:rsid w:val="00E10261"/>
    <w:rsid w:val="00E6741C"/>
    <w:rsid w:val="00F158CF"/>
    <w:rsid w:val="00F7363C"/>
    <w:rsid w:val="00F945E9"/>
    <w:rsid w:val="00FB686E"/>
    <w:rsid w:val="00FE29F9"/>
    <w:rsid w:val="00FF4665"/>
    <w:rsid w:val="01F3DEF3"/>
    <w:rsid w:val="02087B50"/>
    <w:rsid w:val="03004573"/>
    <w:rsid w:val="0343CECE"/>
    <w:rsid w:val="0507BADC"/>
    <w:rsid w:val="052166C2"/>
    <w:rsid w:val="07FC5B88"/>
    <w:rsid w:val="08B706C7"/>
    <w:rsid w:val="0A64BAB9"/>
    <w:rsid w:val="0B97BB83"/>
    <w:rsid w:val="0E6D05F7"/>
    <w:rsid w:val="10323FB3"/>
    <w:rsid w:val="104DA085"/>
    <w:rsid w:val="109F5D3E"/>
    <w:rsid w:val="11C23E70"/>
    <w:rsid w:val="13BBF61F"/>
    <w:rsid w:val="164B4282"/>
    <w:rsid w:val="198E066E"/>
    <w:rsid w:val="1A123FCB"/>
    <w:rsid w:val="1A20D65A"/>
    <w:rsid w:val="1B091326"/>
    <w:rsid w:val="1B8B138D"/>
    <w:rsid w:val="20AF4BEC"/>
    <w:rsid w:val="25659A91"/>
    <w:rsid w:val="25D867F8"/>
    <w:rsid w:val="2769FBFF"/>
    <w:rsid w:val="2CBD10C6"/>
    <w:rsid w:val="2E8974A9"/>
    <w:rsid w:val="30F4038E"/>
    <w:rsid w:val="36B7F9AA"/>
    <w:rsid w:val="398ADF3B"/>
    <w:rsid w:val="3B6908F7"/>
    <w:rsid w:val="3EA50BBF"/>
    <w:rsid w:val="428A7D3F"/>
    <w:rsid w:val="45EE44EA"/>
    <w:rsid w:val="46D6FA18"/>
    <w:rsid w:val="498D7AD7"/>
    <w:rsid w:val="4B3358D6"/>
    <w:rsid w:val="50090D52"/>
    <w:rsid w:val="510C5C18"/>
    <w:rsid w:val="553CF800"/>
    <w:rsid w:val="56952B11"/>
    <w:rsid w:val="5FF79907"/>
    <w:rsid w:val="603A6C6B"/>
    <w:rsid w:val="6152B591"/>
    <w:rsid w:val="64093542"/>
    <w:rsid w:val="642BABFE"/>
    <w:rsid w:val="6703E028"/>
    <w:rsid w:val="6C7F7BB3"/>
    <w:rsid w:val="6F70958F"/>
    <w:rsid w:val="70FAEB21"/>
    <w:rsid w:val="7466E489"/>
    <w:rsid w:val="748327CE"/>
    <w:rsid w:val="76A737D2"/>
    <w:rsid w:val="77499CFD"/>
    <w:rsid w:val="78B899BE"/>
    <w:rsid w:val="78E1FC5B"/>
    <w:rsid w:val="7F027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F5111C"/>
  <w15:docId w15:val="{A6F73426-61AE-4BC7-B32A-67732874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C02"/>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B686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01746B"/>
    <w:pPr>
      <w:ind w:left="720"/>
    </w:pPr>
  </w:style>
  <w:style w:type="paragraph" w:styleId="Header">
    <w:name w:val="header"/>
    <w:basedOn w:val="Normal"/>
    <w:link w:val="HeaderChar"/>
    <w:uiPriority w:val="99"/>
    <w:rsid w:val="00177C4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7C47"/>
  </w:style>
  <w:style w:type="paragraph" w:styleId="Footer">
    <w:name w:val="footer"/>
    <w:basedOn w:val="Normal"/>
    <w:link w:val="FooterChar"/>
    <w:uiPriority w:val="99"/>
    <w:rsid w:val="00177C4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77C47"/>
  </w:style>
  <w:style w:type="paragraph" w:styleId="DocumentMap">
    <w:name w:val="Document Map"/>
    <w:basedOn w:val="Normal"/>
    <w:link w:val="DocumentMapChar"/>
    <w:uiPriority w:val="99"/>
    <w:semiHidden/>
    <w:rsid w:val="00D852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68EB"/>
    <w:rPr>
      <w:rFonts w:ascii="Times New Roman" w:hAnsi="Times New Roman" w:cs="Times New Roman"/>
      <w:sz w:val="2"/>
      <w:szCs w:val="2"/>
      <w:lang w:eastAsia="en-US"/>
    </w:rPr>
  </w:style>
  <w:style w:type="paragraph" w:styleId="BalloonText">
    <w:name w:val="Balloon Text"/>
    <w:basedOn w:val="Normal"/>
    <w:link w:val="BalloonTextChar"/>
    <w:uiPriority w:val="99"/>
    <w:semiHidden/>
    <w:rsid w:val="000C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555"/>
    <w:rPr>
      <w:rFonts w:ascii="Tahoma" w:hAnsi="Tahoma" w:cs="Tahoma"/>
      <w:sz w:val="16"/>
      <w:szCs w:val="16"/>
      <w:lang w:eastAsia="en-US"/>
    </w:rPr>
  </w:style>
  <w:style w:type="character" w:customStyle="1" w:styleId="ListParagraphChar">
    <w:name w:val="List Paragraph Char"/>
    <w:link w:val="ListParagraph"/>
    <w:uiPriority w:val="99"/>
    <w:locked/>
    <w:rsid w:val="00D72EC6"/>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c93b4b-5997-4300-bf83-24fe28a150f9">
      <UserInfo>
        <DisplayName>Sharon Cuerden</DisplayName>
        <AccountId>33</AccountId>
        <AccountType/>
      </UserInfo>
      <UserInfo>
        <DisplayName>Denise Gibbs</DisplayName>
        <AccountId>29</AccountId>
        <AccountType/>
      </UserInfo>
      <UserInfo>
        <DisplayName>Tracy Ashcroft</DisplayName>
        <AccountId>122</AccountId>
        <AccountType/>
      </UserInfo>
      <UserInfo>
        <DisplayName>Kerrin Page</DisplayName>
        <AccountId>31</AccountId>
        <AccountType/>
      </UserInfo>
      <UserInfo>
        <DisplayName>Kate Scales</DisplayName>
        <AccountId>16034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4" ma:contentTypeDescription="Create a new document." ma:contentTypeScope="" ma:versionID="0f32fb42b493d1bec2f4de801e0cc8ee">
  <xsd:schema xmlns:xsd="http://www.w3.org/2001/XMLSchema" xmlns:xs="http://www.w3.org/2001/XMLSchema" xmlns:p="http://schemas.microsoft.com/office/2006/metadata/properties" xmlns:ns2="09c93b4b-5997-4300-bf83-24fe28a150f9" xmlns:ns3="00ff78fc-4260-4c38-ac30-c549ede0644d" targetNamespace="http://schemas.microsoft.com/office/2006/metadata/properties" ma:root="true" ma:fieldsID="d69b752029e6c30fab9c4aed7b6a7b60" ns2:_="" ns3:_="">
    <xsd:import namespace="09c93b4b-5997-4300-bf83-24fe28a150f9"/>
    <xsd:import namespace="00ff78fc-4260-4c38-ac30-c549ede0644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663C4-F9AB-4FF8-B01C-2E78C00697B5}">
  <ds:schemaRefs>
    <ds:schemaRef ds:uri="http://schemas.microsoft.com/office/2006/metadata/properties"/>
    <ds:schemaRef ds:uri="http://schemas.microsoft.com/office/infopath/2007/PartnerControls"/>
    <ds:schemaRef ds:uri="09c93b4b-5997-4300-bf83-24fe28a150f9"/>
  </ds:schemaRefs>
</ds:datastoreItem>
</file>

<file path=customXml/itemProps2.xml><?xml version="1.0" encoding="utf-8"?>
<ds:datastoreItem xmlns:ds="http://schemas.openxmlformats.org/officeDocument/2006/customXml" ds:itemID="{BEBCEEE3-2257-4DA1-AB75-BEADD58C5C1C}">
  <ds:schemaRefs>
    <ds:schemaRef ds:uri="http://schemas.microsoft.com/sharepoint/v3/contenttype/forms"/>
  </ds:schemaRefs>
</ds:datastoreItem>
</file>

<file path=customXml/itemProps3.xml><?xml version="1.0" encoding="utf-8"?>
<ds:datastoreItem xmlns:ds="http://schemas.openxmlformats.org/officeDocument/2006/customXml" ds:itemID="{5D7A4631-ABAC-48E2-A2CF-EDFE28FA4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3b4b-5997-4300-bf83-24fe28a150f9"/>
    <ds:schemaRef ds:uri="00ff78fc-4260-4c38-ac30-c549ede06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985</Words>
  <Characters>5419</Characters>
  <Application>Microsoft Office Word</Application>
  <DocSecurity>0</DocSecurity>
  <Lines>45</Lines>
  <Paragraphs>12</Paragraphs>
  <ScaleCrop>false</ScaleCrop>
  <Company>Hewlett-Packard</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Post-Natal Depression Service Lead – Job Description, Person Specification &amp; Competencies</dc:title>
  <dc:subject/>
  <dc:creator>Anne</dc:creator>
  <cp:keywords/>
  <dc:description/>
  <cp:lastModifiedBy>Nikki Dunford</cp:lastModifiedBy>
  <cp:revision>2</cp:revision>
  <dcterms:created xsi:type="dcterms:W3CDTF">2021-04-01T16:32:00Z</dcterms:created>
  <dcterms:modified xsi:type="dcterms:W3CDTF">2021-04-01T16:32:00Z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0x010100E2EE59A12A53494AACE9EF7AF893F9E5</vt:lpwstr>
  </property>
</Properties>
</file>