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A" w:rsidRPr="0029407A" w:rsidRDefault="00215318" w:rsidP="0029407A">
      <w:pPr>
        <w:spacing w:after="0" w:line="240" w:lineRule="auto"/>
        <w:ind w:left="-426"/>
        <w:rPr>
          <w:rFonts w:ascii="VAG Rounded Std Light" w:hAnsi="VAG Rounded Std Light"/>
          <w:b/>
          <w:sz w:val="32"/>
          <w:szCs w:val="32"/>
          <w:u w:val="single"/>
        </w:rPr>
      </w:pPr>
      <w:r>
        <w:rPr>
          <w:rFonts w:ascii="VAG Rounded Std Light" w:hAnsi="VAG Rounded Std Light"/>
          <w:b/>
          <w:sz w:val="32"/>
          <w:szCs w:val="32"/>
          <w:u w:val="single"/>
        </w:rPr>
        <w:t xml:space="preserve">Research </w:t>
      </w:r>
      <w:bookmarkStart w:id="0" w:name="_GoBack"/>
      <w:bookmarkEnd w:id="0"/>
      <w:r w:rsidR="0029407A" w:rsidRPr="0029407A">
        <w:rPr>
          <w:rFonts w:ascii="VAG Rounded Std Light" w:hAnsi="VAG Rounded Std Light"/>
          <w:b/>
          <w:sz w:val="32"/>
          <w:szCs w:val="32"/>
          <w:u w:val="single"/>
        </w:rPr>
        <w:t>Investigator guidelines</w:t>
      </w:r>
      <w:r w:rsidR="0029407A">
        <w:rPr>
          <w:rFonts w:ascii="VAG Rounded Std Light" w:hAnsi="VAG Rounded Std Light"/>
          <w:b/>
          <w:sz w:val="32"/>
          <w:szCs w:val="32"/>
          <w:u w:val="single"/>
        </w:rPr>
        <w:t>:</w:t>
      </w:r>
    </w:p>
    <w:p w:rsidR="00617349" w:rsidRPr="00C97622" w:rsidRDefault="00617349" w:rsidP="0029407A">
      <w:pPr>
        <w:spacing w:after="0" w:line="240" w:lineRule="auto"/>
        <w:rPr>
          <w:rFonts w:ascii="VAG Rounded Std Light" w:hAnsi="VAG Rounded Std Light"/>
          <w:b/>
          <w:color w:val="1F497D" w:themeColor="text2"/>
          <w:sz w:val="18"/>
          <w:szCs w:val="24"/>
        </w:rPr>
      </w:pPr>
    </w:p>
    <w:p w:rsidR="00617349" w:rsidRPr="0029407A" w:rsidRDefault="00617349" w:rsidP="00617349">
      <w:pPr>
        <w:spacing w:after="0" w:line="240" w:lineRule="auto"/>
        <w:ind w:left="-426"/>
        <w:rPr>
          <w:rFonts w:ascii="VAG Rounded Std Light" w:hAnsi="VAG Rounded Std Light"/>
          <w:b/>
          <w:sz w:val="32"/>
          <w:szCs w:val="32"/>
          <w:u w:val="single"/>
        </w:rPr>
      </w:pPr>
      <w:r w:rsidRPr="0029407A">
        <w:rPr>
          <w:rFonts w:ascii="VAG Rounded Std Light" w:hAnsi="VAG Rounded Std Light"/>
          <w:b/>
          <w:sz w:val="32"/>
          <w:szCs w:val="32"/>
          <w:u w:val="single"/>
        </w:rPr>
        <w:t>How Bliss can support research</w:t>
      </w:r>
    </w:p>
    <w:p w:rsidR="00617349" w:rsidRPr="00EB4CFF" w:rsidRDefault="00617349" w:rsidP="00617349">
      <w:pPr>
        <w:spacing w:after="0" w:line="240" w:lineRule="auto"/>
        <w:rPr>
          <w:rFonts w:ascii="VAG Rounded Std Light" w:hAnsi="VAG Rounded Std Light"/>
          <w:sz w:val="32"/>
          <w:szCs w:val="32"/>
        </w:rPr>
      </w:pPr>
    </w:p>
    <w:p w:rsidR="00617349" w:rsidRPr="00EB4CFF" w:rsidRDefault="00617349" w:rsidP="00617349">
      <w:pPr>
        <w:spacing w:after="0" w:line="240" w:lineRule="auto"/>
        <w:ind w:left="-426"/>
        <w:rPr>
          <w:rFonts w:ascii="VAG Rounded Std Light" w:hAnsi="VAG Rounded Std Light"/>
          <w:b/>
        </w:rPr>
      </w:pPr>
      <w:r w:rsidRPr="00EB4CFF">
        <w:rPr>
          <w:rFonts w:ascii="VAG Rounded Std Light" w:hAnsi="VAG Rounded Std Light"/>
          <w:b/>
        </w:rPr>
        <w:t>Bliss exists to ensure that all babies born too soon, too small or too sick in the UK have the best possible chance of survival and of reaching their full potential.</w:t>
      </w:r>
    </w:p>
    <w:p w:rsidR="00617349" w:rsidRPr="00EB4CFF" w:rsidRDefault="00617349" w:rsidP="00617349">
      <w:pPr>
        <w:spacing w:after="0" w:line="240" w:lineRule="auto"/>
        <w:ind w:left="-426"/>
        <w:rPr>
          <w:rFonts w:ascii="VAG Rounded Std Light" w:hAnsi="VAG Rounded Std Light"/>
          <w:b/>
        </w:rPr>
      </w:pPr>
    </w:p>
    <w:p w:rsidR="00617349" w:rsidRPr="00EB4CFF" w:rsidRDefault="00617349" w:rsidP="00617349">
      <w:pPr>
        <w:spacing w:after="0" w:line="240" w:lineRule="auto"/>
        <w:ind w:left="-426"/>
        <w:rPr>
          <w:rFonts w:ascii="VAG Rounded Std Light" w:hAnsi="VAG Rounded Std Light" w:cs="Helvetica"/>
          <w:shd w:val="clear" w:color="auto" w:fill="FFFFFF"/>
        </w:rPr>
      </w:pPr>
      <w:r w:rsidRPr="00EB4CFF">
        <w:rPr>
          <w:rFonts w:ascii="VAG Rounded Std Light" w:hAnsi="VAG Rounded Std Light" w:cs="Helvetica"/>
          <w:shd w:val="clear" w:color="auto" w:fill="FFFFFF"/>
        </w:rPr>
        <w:t xml:space="preserve">In line with Bliss’ mission we are committed to supporting research which has the potential to improve the delivery of neonatal care. We particularly welcome those proposals that fall within the top 15 uncertainties of preterm birth research identified through the James Lind Alliance Priority Setting Partnership 2013-14. We are also interested in supporting those studies that clearly demonstrate a commitment to involving parents in the research process. </w:t>
      </w:r>
    </w:p>
    <w:p w:rsidR="00617349" w:rsidRPr="00EB4CFF" w:rsidRDefault="00617349" w:rsidP="00617349">
      <w:pPr>
        <w:spacing w:after="0" w:line="240" w:lineRule="auto"/>
        <w:ind w:left="-426"/>
        <w:rPr>
          <w:rFonts w:ascii="VAG Rounded Std Light" w:hAnsi="VAG Rounded Std Light"/>
        </w:rPr>
      </w:pPr>
    </w:p>
    <w:p w:rsidR="00617349" w:rsidRPr="00EB4CFF" w:rsidRDefault="00617349" w:rsidP="00617349">
      <w:pPr>
        <w:spacing w:after="0" w:line="240" w:lineRule="auto"/>
        <w:ind w:left="-426"/>
        <w:rPr>
          <w:rFonts w:ascii="VAG Rounded Std Light" w:hAnsi="VAG Rounded Std Light"/>
        </w:rPr>
      </w:pPr>
      <w:r w:rsidRPr="00EB4CFF">
        <w:rPr>
          <w:rFonts w:ascii="VAG Rounded Std Light" w:hAnsi="VAG Rounded Std Light"/>
        </w:rPr>
        <w:t>Bliss can support your research by:</w:t>
      </w:r>
    </w:p>
    <w:p w:rsidR="00617349" w:rsidRPr="00EB4CFF" w:rsidRDefault="00617349" w:rsidP="00617349">
      <w:pPr>
        <w:spacing w:after="0" w:line="240" w:lineRule="auto"/>
        <w:ind w:left="-426"/>
        <w:rPr>
          <w:rFonts w:ascii="VAG Rounded Std Light" w:hAnsi="VAG Rounded Std Light"/>
        </w:rPr>
      </w:pP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reviewing application materials and parent information leaflets</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writing a letter of support</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sourcing parents to assist with the design of research questions</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sourcing parents to sit on a steering group</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running focus groups/parent advisory groups if appropriate</w:t>
      </w:r>
    </w:p>
    <w:p w:rsidR="00617349" w:rsidRPr="00EB4CFF" w:rsidRDefault="00617349" w:rsidP="00617349">
      <w:pPr>
        <w:pStyle w:val="ListParagraph"/>
        <w:numPr>
          <w:ilvl w:val="0"/>
          <w:numId w:val="1"/>
        </w:numPr>
        <w:rPr>
          <w:rFonts w:ascii="VAG Rounded Std Light" w:hAnsi="VAG Rounded Std Light"/>
        </w:rPr>
      </w:pPr>
      <w:proofErr w:type="gramStart"/>
      <w:r w:rsidRPr="00EB4CFF">
        <w:rPr>
          <w:rFonts w:ascii="VAG Rounded Std Light" w:hAnsi="VAG Rounded Std Light"/>
        </w:rPr>
        <w:t>assisting</w:t>
      </w:r>
      <w:proofErr w:type="gramEnd"/>
      <w:r w:rsidRPr="00EB4CFF">
        <w:rPr>
          <w:rFonts w:ascii="VAG Rounded Std Light" w:hAnsi="VAG Rounded Std Light"/>
        </w:rPr>
        <w:t xml:space="preserve"> with the dissemination of results.</w:t>
      </w:r>
    </w:p>
    <w:p w:rsidR="00617349" w:rsidRPr="00EB4CFF" w:rsidRDefault="00617349" w:rsidP="00617349">
      <w:pPr>
        <w:rPr>
          <w:rFonts w:ascii="VAG Rounded Std Light" w:hAnsi="VAG Rounded Std Light"/>
        </w:rPr>
      </w:pPr>
    </w:p>
    <w:p w:rsidR="00617349" w:rsidRPr="00EB4CFF" w:rsidRDefault="00617349" w:rsidP="00617349">
      <w:pPr>
        <w:ind w:left="-426"/>
        <w:rPr>
          <w:rFonts w:ascii="VAG Rounded Std Light" w:hAnsi="VAG Rounded Std Light"/>
        </w:rPr>
      </w:pPr>
      <w:r w:rsidRPr="00EB4CFF">
        <w:rPr>
          <w:rFonts w:ascii="VAG Rounded Std Light" w:hAnsi="VAG Rounded Std Light"/>
        </w:rPr>
        <w:t>In appropriate cases we will consider taking on the role as a co-applicant. As a co-applicant we would expect:</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to receive a request for our involvement at least 7 weeks in advance of the submission deadline</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to be involved in the early stages of the development of the research project</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to sit on the steering group of the research project</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 xml:space="preserve">to have our time realistically costed  </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to be appropriately acknowledged on all relevant project outputs</w:t>
      </w:r>
    </w:p>
    <w:p w:rsidR="00617349" w:rsidRPr="00EB4CFF" w:rsidRDefault="00617349" w:rsidP="00617349">
      <w:pPr>
        <w:pStyle w:val="ListParagraph"/>
        <w:ind w:left="360"/>
        <w:rPr>
          <w:rFonts w:ascii="VAG Rounded Std Light" w:hAnsi="VAG Rounded Std Light"/>
        </w:rPr>
      </w:pPr>
    </w:p>
    <w:p w:rsidR="00617349" w:rsidRPr="00EB4CFF" w:rsidRDefault="00617349" w:rsidP="00617349">
      <w:pPr>
        <w:pStyle w:val="ListParagraph"/>
        <w:ind w:left="360"/>
        <w:rPr>
          <w:rFonts w:ascii="VAG Rounded Std Light" w:hAnsi="VAG Rounded Std Light"/>
        </w:rPr>
      </w:pPr>
    </w:p>
    <w:p w:rsidR="00617349" w:rsidRPr="00EB4CFF" w:rsidRDefault="00617349" w:rsidP="00617349">
      <w:pPr>
        <w:spacing w:line="240" w:lineRule="auto"/>
        <w:ind w:left="-426"/>
        <w:rPr>
          <w:rFonts w:ascii="VAG Rounded Std Light" w:hAnsi="VAG Rounded Std Light"/>
        </w:rPr>
      </w:pPr>
      <w:r w:rsidRPr="00EB4CFF">
        <w:rPr>
          <w:rFonts w:ascii="VAG Rounded Std Light" w:hAnsi="VAG Rounded Std Light"/>
        </w:rPr>
        <w:t xml:space="preserve"> We will assess each request against our criteria which include</w:t>
      </w:r>
      <w:r>
        <w:rPr>
          <w:rFonts w:ascii="VAG Rounded Std Light" w:hAnsi="VAG Rounded Std Light"/>
        </w:rPr>
        <w:t>s</w:t>
      </w:r>
      <w:r w:rsidRPr="00EB4CFF">
        <w:rPr>
          <w:rFonts w:ascii="VAG Rounded Std Light" w:hAnsi="VAG Rounded Std Light"/>
        </w:rPr>
        <w:t>:</w:t>
      </w:r>
    </w:p>
    <w:p w:rsidR="00617349"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relevance to Bliss’ mission</w:t>
      </w:r>
    </w:p>
    <w:p w:rsidR="006D5F60" w:rsidRPr="00EB4CFF" w:rsidRDefault="006D5F60" w:rsidP="00617349">
      <w:pPr>
        <w:pStyle w:val="ListParagraph"/>
        <w:numPr>
          <w:ilvl w:val="0"/>
          <w:numId w:val="1"/>
        </w:numPr>
        <w:rPr>
          <w:rFonts w:ascii="VAG Rounded Std Light" w:hAnsi="VAG Rounded Std Light"/>
        </w:rPr>
      </w:pPr>
      <w:r>
        <w:rPr>
          <w:rFonts w:ascii="VAG Rounded Std Light" w:hAnsi="VAG Rounded Std Light"/>
        </w:rPr>
        <w:t xml:space="preserve">the </w:t>
      </w:r>
      <w:hyperlink r:id="rId7" w:history="1">
        <w:r w:rsidRPr="006D5F60">
          <w:rPr>
            <w:rStyle w:val="Hyperlink"/>
            <w:rFonts w:ascii="VAG Rounded Std Light" w:hAnsi="VAG Rounded Std Light"/>
          </w:rPr>
          <w:t>top 15</w:t>
        </w:r>
      </w:hyperlink>
      <w:r>
        <w:rPr>
          <w:rFonts w:ascii="VAG Rounded Std Light" w:hAnsi="VAG Rounded Std Light"/>
        </w:rPr>
        <w:t xml:space="preserve"> research priorities in pre-term birth</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our capacity to provide appropriate support</w:t>
      </w:r>
    </w:p>
    <w:p w:rsidR="00617349" w:rsidRPr="00EB4CFF" w:rsidRDefault="00617349" w:rsidP="00617349">
      <w:pPr>
        <w:pStyle w:val="ListParagraph"/>
        <w:numPr>
          <w:ilvl w:val="0"/>
          <w:numId w:val="1"/>
        </w:numPr>
        <w:rPr>
          <w:rFonts w:ascii="VAG Rounded Std Light" w:hAnsi="VAG Rounded Std Light"/>
        </w:rPr>
      </w:pPr>
      <w:r w:rsidRPr="00EB4CFF">
        <w:rPr>
          <w:rFonts w:ascii="VAG Rounded Std Light" w:hAnsi="VAG Rounded Std Light"/>
        </w:rPr>
        <w:t>conflict of interest</w:t>
      </w:r>
    </w:p>
    <w:p w:rsidR="00617349" w:rsidRPr="006C4ED3" w:rsidRDefault="006C4ED3" w:rsidP="006C4ED3">
      <w:pPr>
        <w:pStyle w:val="ListParagraph"/>
        <w:numPr>
          <w:ilvl w:val="0"/>
          <w:numId w:val="1"/>
        </w:numPr>
        <w:rPr>
          <w:rFonts w:ascii="VAG Rounded Std Light" w:hAnsi="VAG Rounded Std Light"/>
        </w:rPr>
      </w:pPr>
      <w:r w:rsidRPr="00EB4CFF">
        <w:rPr>
          <w:rFonts w:ascii="VAG Rounded Std Light" w:hAnsi="VAG Rounded Std Light"/>
        </w:rPr>
        <w:t>Appropriateness</w:t>
      </w:r>
      <w:r w:rsidR="00617349" w:rsidRPr="00EB4CFF">
        <w:rPr>
          <w:rFonts w:ascii="VAG Rounded Std Light" w:hAnsi="VAG Rounded Std Light"/>
        </w:rPr>
        <w:t xml:space="preserve"> </w:t>
      </w:r>
      <w:r w:rsidR="00617349" w:rsidRPr="007406FD">
        <w:rPr>
          <w:rFonts w:ascii="VAG Rounded Std Light" w:hAnsi="VAG Rounded Std Light"/>
        </w:rPr>
        <w:t>I.e. Bliss’ involvement is not replacing that of parents or a group of parents who may be more ide</w:t>
      </w:r>
      <w:r>
        <w:rPr>
          <w:rFonts w:ascii="VAG Rounded Std Light" w:hAnsi="VAG Rounded Std Light"/>
        </w:rPr>
        <w:t>al and suitable for the request</w:t>
      </w:r>
      <w:r w:rsidR="00617349" w:rsidRPr="006C4ED3">
        <w:rPr>
          <w:rFonts w:ascii="VAG Rounded Std Light" w:hAnsi="VAG Rounded Std Light"/>
        </w:rPr>
        <w:t>.</w:t>
      </w:r>
    </w:p>
    <w:p w:rsidR="006D5F60" w:rsidRPr="006D5F60" w:rsidRDefault="006C4ED3" w:rsidP="006D5F60">
      <w:pPr>
        <w:pStyle w:val="ListParagraph"/>
        <w:numPr>
          <w:ilvl w:val="0"/>
          <w:numId w:val="1"/>
        </w:numPr>
        <w:rPr>
          <w:rFonts w:ascii="VAG Rounded Std Light" w:hAnsi="VAG Rounded Std Light"/>
        </w:rPr>
      </w:pPr>
      <w:r w:rsidRPr="00EB4CFF">
        <w:rPr>
          <w:rFonts w:ascii="VAG Rounded Std Light" w:hAnsi="VAG Rounded Std Light"/>
        </w:rPr>
        <w:t>Risks</w:t>
      </w:r>
      <w:r w:rsidR="00617349" w:rsidRPr="00EB4CFF">
        <w:rPr>
          <w:rFonts w:ascii="VAG Rounded Std Light" w:hAnsi="VAG Rounded Std Light"/>
        </w:rPr>
        <w:t xml:space="preserve"> - </w:t>
      </w:r>
      <w:r w:rsidR="00617349" w:rsidRPr="007406FD">
        <w:rPr>
          <w:rFonts w:ascii="VAG Rounded Std Light" w:hAnsi="VAG Rounded Std Light"/>
        </w:rPr>
        <w:t>Bliss must undertake a risk analysis of all projects seeking our support.  Resou</w:t>
      </w:r>
      <w:r w:rsidR="009A27ED">
        <w:rPr>
          <w:rFonts w:ascii="VAG Rounded Std Light" w:hAnsi="VAG Rounded Std Light"/>
        </w:rPr>
        <w:t xml:space="preserve">rcing implications within Bliss </w:t>
      </w:r>
      <w:r w:rsidR="00617349" w:rsidRPr="007406FD">
        <w:rPr>
          <w:rFonts w:ascii="VAG Rounded Std Light" w:hAnsi="VAG Rounded Std Light"/>
        </w:rPr>
        <w:t xml:space="preserve">must be identified and costed, as well as any potential </w:t>
      </w:r>
      <w:r w:rsidR="00617349">
        <w:rPr>
          <w:rFonts w:ascii="VAG Rounded Std Light" w:hAnsi="VAG Rounded Std Light"/>
        </w:rPr>
        <w:t xml:space="preserve">issues that may arise from the partnership. </w:t>
      </w:r>
    </w:p>
    <w:p w:rsidR="00617349" w:rsidRPr="00EB4CFF" w:rsidRDefault="00617349" w:rsidP="00617349">
      <w:pPr>
        <w:pStyle w:val="ListParagraph"/>
        <w:ind w:left="360"/>
        <w:rPr>
          <w:rFonts w:ascii="VAG Rounded Std Light" w:hAnsi="VAG Rounded Std Light"/>
        </w:rPr>
      </w:pPr>
    </w:p>
    <w:p w:rsidR="009A27ED" w:rsidRPr="00617349" w:rsidRDefault="00C91205" w:rsidP="009A27ED">
      <w:pPr>
        <w:ind w:left="-426"/>
        <w:rPr>
          <w:rFonts w:ascii="VAG Rounded Std Light" w:hAnsi="VAG Rounded Std Light"/>
        </w:rPr>
      </w:pPr>
      <w:r>
        <w:rPr>
          <w:rFonts w:ascii="VAG Rounded Std Light" w:hAnsi="VAG Rounded Std Light"/>
        </w:rPr>
        <w:t xml:space="preserve">If you would like support from Bliss or if you have any enquiries please contact </w:t>
      </w:r>
      <w:r w:rsidR="0029407A">
        <w:rPr>
          <w:rFonts w:ascii="VAG Rounded Std Light" w:hAnsi="VAG Rounded Std Light"/>
        </w:rPr>
        <w:t>Lucy Culshaw</w:t>
      </w:r>
      <w:r>
        <w:rPr>
          <w:rFonts w:ascii="VAG Rounded Std Light" w:hAnsi="VAG Rounded Std Light"/>
        </w:rPr>
        <w:t xml:space="preserve"> at </w:t>
      </w:r>
      <w:r w:rsidR="00D05643">
        <w:rPr>
          <w:rFonts w:ascii="VAG Rounded Std Light" w:hAnsi="VAG Rounded Std Light"/>
        </w:rPr>
        <w:t>research</w:t>
      </w:r>
      <w:r w:rsidR="00693033">
        <w:rPr>
          <w:rFonts w:ascii="VAG Rounded Std Light" w:hAnsi="VAG Rounded Std Light"/>
        </w:rPr>
        <w:t>@bliss.org.uk</w:t>
      </w:r>
    </w:p>
    <w:sectPr w:rsidR="009A27ED" w:rsidRPr="00617349" w:rsidSect="00565E8F">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08" w:rsidRDefault="009A27ED">
      <w:pPr>
        <w:spacing w:after="0" w:line="240" w:lineRule="auto"/>
      </w:pPr>
      <w:r>
        <w:separator/>
      </w:r>
    </w:p>
  </w:endnote>
  <w:endnote w:type="continuationSeparator" w:id="0">
    <w:p w:rsidR="00F55708" w:rsidRDefault="009A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G Rounded Std Light">
    <w:panose1 w:val="020F05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08" w:rsidRDefault="009A27ED">
      <w:pPr>
        <w:spacing w:after="0" w:line="240" w:lineRule="auto"/>
      </w:pPr>
      <w:r>
        <w:separator/>
      </w:r>
    </w:p>
  </w:footnote>
  <w:footnote w:type="continuationSeparator" w:id="0">
    <w:p w:rsidR="00F55708" w:rsidRDefault="009A2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4F" w:rsidRDefault="000C191D" w:rsidP="0068614F">
    <w:pPr>
      <w:pStyle w:val="Header"/>
      <w:jc w:val="right"/>
    </w:pPr>
    <w:r w:rsidRPr="000C191D">
      <w:rPr>
        <w:noProof/>
      </w:rPr>
      <w:drawing>
        <wp:inline distT="0" distB="0" distL="0" distR="0">
          <wp:extent cx="1055370" cy="725799"/>
          <wp:effectExtent l="0" t="0" r="0" b="0"/>
          <wp:docPr id="2" name="Picture 2" descr="M:\Staff Resources\Communications\Branding\Bliss logo_teal_England - for digital material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Resources\Communications\Branding\Bliss logo_teal_England - for digital materials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6" cy="735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81814"/>
    <w:multiLevelType w:val="hybridMultilevel"/>
    <w:tmpl w:val="31C81280"/>
    <w:lvl w:ilvl="0" w:tplc="46C2EBB6">
      <w:numFmt w:val="bullet"/>
      <w:lvlText w:val="-"/>
      <w:lvlJc w:val="left"/>
      <w:pPr>
        <w:ind w:left="360" w:hanging="360"/>
      </w:pPr>
      <w:rPr>
        <w:rFonts w:ascii="VAG Rounded Std Light" w:eastAsiaTheme="minorHAnsi" w:hAnsi="VAG Rounded Std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49"/>
    <w:rsid w:val="000C191D"/>
    <w:rsid w:val="0017353F"/>
    <w:rsid w:val="00215318"/>
    <w:rsid w:val="0029407A"/>
    <w:rsid w:val="00617349"/>
    <w:rsid w:val="00693033"/>
    <w:rsid w:val="006C4ED3"/>
    <w:rsid w:val="006D5F60"/>
    <w:rsid w:val="009A27ED"/>
    <w:rsid w:val="00A846A7"/>
    <w:rsid w:val="00C91205"/>
    <w:rsid w:val="00CE7A1D"/>
    <w:rsid w:val="00D05643"/>
    <w:rsid w:val="00F5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5E97E6-E1F8-454E-9C5A-1EE5DC14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4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7349"/>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1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9"/>
    <w:rPr>
      <w:rFonts w:eastAsiaTheme="minorEastAsia"/>
      <w:lang w:eastAsia="en-GB"/>
    </w:rPr>
  </w:style>
  <w:style w:type="paragraph" w:styleId="BalloonText">
    <w:name w:val="Balloon Text"/>
    <w:basedOn w:val="Normal"/>
    <w:link w:val="BalloonTextChar"/>
    <w:uiPriority w:val="99"/>
    <w:semiHidden/>
    <w:unhideWhenUsed/>
    <w:rsid w:val="0061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49"/>
    <w:rPr>
      <w:rFonts w:ascii="Tahoma" w:eastAsiaTheme="minorEastAsia" w:hAnsi="Tahoma" w:cs="Tahoma"/>
      <w:sz w:val="16"/>
      <w:szCs w:val="16"/>
      <w:lang w:eastAsia="en-GB"/>
    </w:rPr>
  </w:style>
  <w:style w:type="character" w:styleId="Hyperlink">
    <w:name w:val="Hyperlink"/>
    <w:basedOn w:val="DefaultParagraphFont"/>
    <w:uiPriority w:val="99"/>
    <w:unhideWhenUsed/>
    <w:rsid w:val="009A27ED"/>
    <w:rPr>
      <w:color w:val="0000FF" w:themeColor="hyperlink"/>
      <w:u w:val="single"/>
    </w:rPr>
  </w:style>
  <w:style w:type="paragraph" w:styleId="Footer">
    <w:name w:val="footer"/>
    <w:basedOn w:val="Normal"/>
    <w:link w:val="FooterChar"/>
    <w:uiPriority w:val="99"/>
    <w:unhideWhenUsed/>
    <w:rsid w:val="000C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1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iss.org.uk/improving-care/research/bliss-baby-reports-other-research/preterm-birth-priority-setting-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katien</dc:creator>
  <cp:lastModifiedBy>Lucy Culshaw</cp:lastModifiedBy>
  <cp:revision>4</cp:revision>
  <dcterms:created xsi:type="dcterms:W3CDTF">2019-01-03T12:05:00Z</dcterms:created>
  <dcterms:modified xsi:type="dcterms:W3CDTF">2019-01-03T12:16:00Z</dcterms:modified>
</cp:coreProperties>
</file>