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D1" w:rsidRPr="003F608A" w:rsidRDefault="006D56D1" w:rsidP="00E46A88">
      <w:pPr>
        <w:spacing w:line="276" w:lineRule="auto"/>
        <w:rPr>
          <w:rFonts w:ascii="Verdana" w:hAnsi="Verdana"/>
          <w:b/>
          <w:color w:val="002060"/>
          <w:lang w:eastAsia="en-US"/>
        </w:rPr>
      </w:pPr>
      <w:bookmarkStart w:id="0" w:name="_GoBack"/>
      <w:bookmarkEnd w:id="0"/>
      <w:r w:rsidRPr="003F608A">
        <w:rPr>
          <w:rFonts w:ascii="Verdana" w:hAnsi="Verdana"/>
          <w:b/>
          <w:color w:val="002060"/>
          <w:lang w:eastAsia="en-US"/>
        </w:rPr>
        <w:t>Introduction</w:t>
      </w:r>
    </w:p>
    <w:p w:rsidR="003D24CD" w:rsidRPr="003F608A" w:rsidRDefault="003D24CD" w:rsidP="00B5738B">
      <w:pPr>
        <w:autoSpaceDE w:val="0"/>
        <w:autoSpaceDN w:val="0"/>
        <w:adjustRightInd w:val="0"/>
        <w:jc w:val="both"/>
        <w:rPr>
          <w:rFonts w:ascii="Verdana" w:eastAsia="Calibri" w:hAnsi="Verdana" w:cs="ArialMT"/>
        </w:rPr>
      </w:pPr>
      <w:r w:rsidRPr="003F608A">
        <w:rPr>
          <w:rFonts w:ascii="Verdana" w:eastAsia="Calibri" w:hAnsi="Verdana" w:cs="ArialMT"/>
        </w:rPr>
        <w:t>This leaflet provides information for parents and carers of babies admitted to the Neonatal Unit (NNU). It covers</w:t>
      </w:r>
      <w:r w:rsidR="00FD4E2A" w:rsidRPr="003F608A">
        <w:rPr>
          <w:rFonts w:ascii="Verdana" w:eastAsia="Calibri" w:hAnsi="Verdana" w:cs="ArialMT"/>
        </w:rPr>
        <w:t xml:space="preserve"> </w:t>
      </w:r>
      <w:r w:rsidRPr="003F608A">
        <w:rPr>
          <w:rFonts w:ascii="Verdana" w:eastAsia="Calibri" w:hAnsi="Verdana" w:cs="ArialMT"/>
        </w:rPr>
        <w:t>consent for treatment and the procedures which might be</w:t>
      </w:r>
      <w:r w:rsidR="00B5738B" w:rsidRPr="003F608A">
        <w:rPr>
          <w:rFonts w:ascii="Verdana" w:eastAsia="Calibri" w:hAnsi="Verdana" w:cs="ArialMT"/>
        </w:rPr>
        <w:t xml:space="preserve"> undertaken</w:t>
      </w:r>
      <w:r w:rsidRPr="003F608A">
        <w:rPr>
          <w:rFonts w:ascii="Verdana" w:eastAsia="Calibri" w:hAnsi="Verdana" w:cs="ArialMT"/>
        </w:rPr>
        <w:t>.</w:t>
      </w:r>
    </w:p>
    <w:p w:rsidR="000E6DDE" w:rsidRPr="003F608A" w:rsidRDefault="000E6DDE" w:rsidP="00B5738B">
      <w:pPr>
        <w:autoSpaceDE w:val="0"/>
        <w:autoSpaceDN w:val="0"/>
        <w:adjustRightInd w:val="0"/>
        <w:jc w:val="both"/>
        <w:rPr>
          <w:rFonts w:ascii="Verdana" w:eastAsia="Calibri" w:hAnsi="Verdana" w:cs="ArialMT"/>
        </w:rPr>
      </w:pPr>
    </w:p>
    <w:p w:rsidR="000E6DDE" w:rsidRPr="003F608A" w:rsidRDefault="000E6DDE" w:rsidP="00B5738B">
      <w:pPr>
        <w:autoSpaceDE w:val="0"/>
        <w:autoSpaceDN w:val="0"/>
        <w:adjustRightInd w:val="0"/>
        <w:jc w:val="both"/>
        <w:rPr>
          <w:rFonts w:ascii="Verdana" w:eastAsia="Calibri" w:hAnsi="Verdana" w:cs="ArialMT"/>
          <w:b/>
        </w:rPr>
      </w:pPr>
      <w:r w:rsidRPr="003F608A">
        <w:rPr>
          <w:rFonts w:ascii="Verdana" w:eastAsia="Calibri" w:hAnsi="Verdana" w:cs="ArialMT"/>
          <w:b/>
        </w:rPr>
        <w:t>Consent</w:t>
      </w:r>
    </w:p>
    <w:p w:rsidR="000E6DDE" w:rsidRPr="003F608A" w:rsidRDefault="000E6DDE" w:rsidP="000E6DDE">
      <w:pPr>
        <w:autoSpaceDE w:val="0"/>
        <w:autoSpaceDN w:val="0"/>
        <w:adjustRightInd w:val="0"/>
        <w:jc w:val="both"/>
        <w:rPr>
          <w:rFonts w:ascii="Verdana" w:hAnsi="Verdana" w:cs="Verdana"/>
        </w:rPr>
      </w:pPr>
      <w:r w:rsidRPr="003F608A">
        <w:rPr>
          <w:rFonts w:ascii="Verdana" w:hAnsi="Verdana" w:cs="Verdana"/>
        </w:rPr>
        <w:t>'Consent' means giving your agreement or permission to the NNU staff to care for and treat your baby. We will give you written and verbal information so you can understand your baby’s condition and the treatment/tests required. You will be able to ask questions at any time. Then you will be able to make a decision about your baby’s care.</w:t>
      </w:r>
    </w:p>
    <w:p w:rsidR="000E6DDE" w:rsidRPr="003F608A" w:rsidRDefault="000E6DDE" w:rsidP="000E6DDE">
      <w:pPr>
        <w:autoSpaceDE w:val="0"/>
        <w:autoSpaceDN w:val="0"/>
        <w:adjustRightInd w:val="0"/>
        <w:jc w:val="both"/>
        <w:rPr>
          <w:rFonts w:ascii="Verdana" w:hAnsi="Verdana" w:cs="Verdana"/>
        </w:rPr>
      </w:pPr>
    </w:p>
    <w:p w:rsidR="000E6DDE" w:rsidRPr="003F608A" w:rsidRDefault="000E6DDE" w:rsidP="000E6DDE">
      <w:pPr>
        <w:autoSpaceDE w:val="0"/>
        <w:autoSpaceDN w:val="0"/>
        <w:adjustRightInd w:val="0"/>
        <w:jc w:val="both"/>
        <w:rPr>
          <w:rFonts w:ascii="Verdana" w:hAnsi="Verdana"/>
        </w:rPr>
      </w:pPr>
      <w:r w:rsidRPr="003F608A">
        <w:rPr>
          <w:rFonts w:ascii="Verdana" w:hAnsi="Verdana" w:cs="Verdana"/>
        </w:rPr>
        <w:t>Consent is obtained from someone with 'parental responsibility' and involves both communication and understanding by the parent. If parents are married, valid consent can be obtained from either parent. If parents are not married, valid consent can only be obtained from the father if he is to be named on the birth certificate, and the mother confirms she wishes him to have parental responsibility.</w:t>
      </w:r>
    </w:p>
    <w:p w:rsidR="000E6DDE" w:rsidRPr="003F608A" w:rsidRDefault="000E6DDE" w:rsidP="00B5738B">
      <w:pPr>
        <w:autoSpaceDE w:val="0"/>
        <w:autoSpaceDN w:val="0"/>
        <w:adjustRightInd w:val="0"/>
        <w:jc w:val="both"/>
        <w:rPr>
          <w:rFonts w:ascii="Verdana" w:eastAsia="Calibri" w:hAnsi="Verdana" w:cs="ArialMT"/>
        </w:rPr>
      </w:pPr>
    </w:p>
    <w:p w:rsidR="000E6DDE" w:rsidRPr="003F608A" w:rsidRDefault="003D24CD" w:rsidP="00B5738B">
      <w:pPr>
        <w:autoSpaceDE w:val="0"/>
        <w:autoSpaceDN w:val="0"/>
        <w:adjustRightInd w:val="0"/>
        <w:jc w:val="both"/>
        <w:rPr>
          <w:rFonts w:ascii="Verdana" w:eastAsia="Calibri" w:hAnsi="Verdana" w:cs="ArialMT"/>
        </w:rPr>
      </w:pPr>
      <w:r w:rsidRPr="003F608A">
        <w:rPr>
          <w:rFonts w:ascii="Verdana" w:eastAsia="Calibri" w:hAnsi="Verdana" w:cs="ArialMT"/>
        </w:rPr>
        <w:t>We know that this is a difficult time for you, as your baby has been admitted to the Neonatal Unit because he or</w:t>
      </w:r>
      <w:r w:rsidR="009F7DB6" w:rsidRPr="003F608A">
        <w:rPr>
          <w:rFonts w:ascii="Verdana" w:eastAsia="Calibri" w:hAnsi="Verdana" w:cs="ArialMT"/>
        </w:rPr>
        <w:t xml:space="preserve"> </w:t>
      </w:r>
      <w:r w:rsidRPr="003F608A">
        <w:rPr>
          <w:rFonts w:ascii="Verdana" w:eastAsia="Calibri" w:hAnsi="Verdana" w:cs="ArialMT"/>
        </w:rPr>
        <w:t>she requires extra nursing and medical care which cannot be provided on the post-natal wards. Some babies will require full intensive care; whilst others need ‘Special Care’ involving mainly help with feeding. ‘Routine’ care on the Neonatal Unit involves many</w:t>
      </w:r>
      <w:r w:rsidR="00FD4E2A" w:rsidRPr="003F608A">
        <w:rPr>
          <w:rFonts w:ascii="Verdana" w:eastAsia="Calibri" w:hAnsi="Verdana" w:cs="ArialMT"/>
        </w:rPr>
        <w:t xml:space="preserve"> </w:t>
      </w:r>
      <w:r w:rsidRPr="003F608A">
        <w:rPr>
          <w:rFonts w:ascii="Verdana" w:eastAsia="Calibri" w:hAnsi="Verdana" w:cs="ArialMT"/>
        </w:rPr>
        <w:t>procedures and treatments which are not routine elsewhere, but which are necessary for your baby at this</w:t>
      </w:r>
      <w:r w:rsidR="00B5738B" w:rsidRPr="003F608A">
        <w:rPr>
          <w:rFonts w:ascii="Verdana" w:eastAsia="Calibri" w:hAnsi="Verdana" w:cs="ArialMT"/>
        </w:rPr>
        <w:t xml:space="preserve"> </w:t>
      </w:r>
      <w:r w:rsidRPr="003F608A">
        <w:rPr>
          <w:rFonts w:ascii="Verdana" w:eastAsia="Calibri" w:hAnsi="Verdana" w:cs="ArialMT"/>
        </w:rPr>
        <w:t>time. We will always try to keep you informed of what we propose for your baby and will seek your agreement</w:t>
      </w:r>
      <w:r w:rsidR="00B5738B" w:rsidRPr="003F608A">
        <w:rPr>
          <w:rFonts w:ascii="Verdana" w:eastAsia="Calibri" w:hAnsi="Verdana" w:cs="ArialMT"/>
        </w:rPr>
        <w:t xml:space="preserve"> </w:t>
      </w:r>
      <w:r w:rsidRPr="003F608A">
        <w:rPr>
          <w:rFonts w:ascii="Verdana" w:eastAsia="Calibri" w:hAnsi="Verdana" w:cs="ArialMT"/>
        </w:rPr>
        <w:t>(consent) for that. Most of the time, the fact that you accept that your baby is being looked after on the unit, is</w:t>
      </w:r>
      <w:r w:rsidR="00B5738B" w:rsidRPr="003F608A">
        <w:rPr>
          <w:rFonts w:ascii="Verdana" w:eastAsia="Calibri" w:hAnsi="Verdana" w:cs="ArialMT"/>
        </w:rPr>
        <w:t xml:space="preserve"> </w:t>
      </w:r>
      <w:r w:rsidRPr="003F608A">
        <w:rPr>
          <w:rFonts w:ascii="Verdana" w:eastAsia="Calibri" w:hAnsi="Verdana" w:cs="ArialMT"/>
        </w:rPr>
        <w:t>taken as a sign that you also agree to routine procedures such as taking blood for basic tests, or x-rays.</w:t>
      </w:r>
      <w:r w:rsidR="00FD4E2A" w:rsidRPr="003F608A">
        <w:rPr>
          <w:rFonts w:ascii="Verdana" w:eastAsia="Calibri" w:hAnsi="Verdana" w:cs="ArialMT"/>
        </w:rPr>
        <w:t xml:space="preserve"> </w:t>
      </w:r>
    </w:p>
    <w:p w:rsidR="003D24CD" w:rsidRPr="003F608A" w:rsidRDefault="003D24CD" w:rsidP="00B5738B">
      <w:pPr>
        <w:autoSpaceDE w:val="0"/>
        <w:autoSpaceDN w:val="0"/>
        <w:adjustRightInd w:val="0"/>
        <w:jc w:val="both"/>
        <w:rPr>
          <w:rFonts w:ascii="Verdana" w:eastAsia="Calibri" w:hAnsi="Verdana" w:cs="ArialMT"/>
        </w:rPr>
      </w:pPr>
      <w:r w:rsidRPr="003F608A">
        <w:rPr>
          <w:rFonts w:ascii="Verdana" w:eastAsia="Calibri" w:hAnsi="Verdana" w:cs="ArialMT"/>
        </w:rPr>
        <w:t>Occasionally, it is necessary to carry out emergency procedures and treatments for which we would usually seek your consent first. At all times, we will consider what is best for your baby and will always contact you as soon as possible, once your baby is more stable.</w:t>
      </w:r>
    </w:p>
    <w:p w:rsidR="003D24CD" w:rsidRPr="003F608A" w:rsidRDefault="003D24CD" w:rsidP="00B5738B">
      <w:pPr>
        <w:autoSpaceDE w:val="0"/>
        <w:autoSpaceDN w:val="0"/>
        <w:adjustRightInd w:val="0"/>
        <w:jc w:val="both"/>
        <w:rPr>
          <w:rFonts w:ascii="Verdana" w:eastAsia="Calibri" w:hAnsi="Verdana" w:cs="ArialMT"/>
        </w:rPr>
      </w:pPr>
      <w:r w:rsidRPr="003F608A">
        <w:rPr>
          <w:rFonts w:ascii="Verdana" w:eastAsia="Calibri" w:hAnsi="Verdana" w:cs="ArialMT"/>
        </w:rPr>
        <w:t>There are some treatments and investigations for which we will specifically seek consent. Some of these require your signature on a form. This does not necessarily mean that these are more important, but simply reflects a different consent process. At all times, you should feel well informed about the proposed treatment to be able to</w:t>
      </w:r>
      <w:r w:rsidR="00B5738B" w:rsidRPr="003F608A">
        <w:rPr>
          <w:rFonts w:ascii="Verdana" w:eastAsia="Calibri" w:hAnsi="Verdana" w:cs="ArialMT"/>
        </w:rPr>
        <w:t xml:space="preserve"> </w:t>
      </w:r>
      <w:r w:rsidRPr="003F608A">
        <w:rPr>
          <w:rFonts w:ascii="Verdana" w:eastAsia="Calibri" w:hAnsi="Verdana" w:cs="ArialMT"/>
        </w:rPr>
        <w:t>make a decision as to whether you agree to it or not. Do ask if you are in doubt. If there is disagreement about</w:t>
      </w:r>
      <w:r w:rsidR="00B5738B" w:rsidRPr="003F608A">
        <w:rPr>
          <w:rFonts w:ascii="Verdana" w:eastAsia="Calibri" w:hAnsi="Verdana" w:cs="ArialMT"/>
        </w:rPr>
        <w:t xml:space="preserve"> </w:t>
      </w:r>
      <w:r w:rsidRPr="003F608A">
        <w:rPr>
          <w:rFonts w:ascii="Verdana" w:eastAsia="Calibri" w:hAnsi="Verdana" w:cs="ArialMT"/>
        </w:rPr>
        <w:t xml:space="preserve">what is planned, we will respect your opinion, but will always </w:t>
      </w:r>
      <w:r w:rsidRPr="003F608A">
        <w:rPr>
          <w:rFonts w:ascii="Verdana" w:eastAsia="Calibri" w:hAnsi="Verdana" w:cs="ArialMT"/>
        </w:rPr>
        <w:lastRenderedPageBreak/>
        <w:t xml:space="preserve">want to act in your baby’s best interests. Very occasionally, second opinions may be sought by either party. </w:t>
      </w:r>
    </w:p>
    <w:p w:rsidR="003D24CD" w:rsidRPr="003F608A" w:rsidRDefault="003D24CD" w:rsidP="003D24CD">
      <w:pPr>
        <w:autoSpaceDE w:val="0"/>
        <w:autoSpaceDN w:val="0"/>
        <w:adjustRightInd w:val="0"/>
        <w:rPr>
          <w:rFonts w:ascii="Verdana" w:eastAsia="Calibri" w:hAnsi="Verdana" w:cs="ArialMT"/>
        </w:rPr>
      </w:pPr>
    </w:p>
    <w:p w:rsidR="003D24CD" w:rsidRPr="003F608A" w:rsidRDefault="003D24CD" w:rsidP="00B5738B">
      <w:pPr>
        <w:autoSpaceDE w:val="0"/>
        <w:autoSpaceDN w:val="0"/>
        <w:adjustRightInd w:val="0"/>
        <w:jc w:val="both"/>
        <w:rPr>
          <w:rFonts w:ascii="Verdana" w:eastAsia="Calibri" w:hAnsi="Verdana" w:cs="ArialMT"/>
        </w:rPr>
      </w:pPr>
      <w:r w:rsidRPr="003F608A">
        <w:rPr>
          <w:rFonts w:ascii="Verdana" w:eastAsia="Calibri" w:hAnsi="Verdana" w:cs="ArialMT"/>
        </w:rPr>
        <w:t>A list of some of the commoner procedures and treatments which your baby may undergo is given on the</w:t>
      </w:r>
      <w:r w:rsidR="009F7DB6" w:rsidRPr="003F608A">
        <w:rPr>
          <w:rFonts w:ascii="Verdana" w:eastAsia="Calibri" w:hAnsi="Verdana" w:cs="ArialMT"/>
        </w:rPr>
        <w:t xml:space="preserve"> </w:t>
      </w:r>
      <w:r w:rsidRPr="003F608A">
        <w:rPr>
          <w:rFonts w:ascii="Verdana" w:eastAsia="Calibri" w:hAnsi="Verdana" w:cs="ArialMT"/>
        </w:rPr>
        <w:t>next pages, to ensure that you are aware of them.</w:t>
      </w:r>
    </w:p>
    <w:p w:rsidR="003D24CD" w:rsidRPr="003F608A" w:rsidRDefault="003D24CD" w:rsidP="00B5738B">
      <w:pPr>
        <w:autoSpaceDE w:val="0"/>
        <w:autoSpaceDN w:val="0"/>
        <w:adjustRightInd w:val="0"/>
        <w:jc w:val="both"/>
        <w:rPr>
          <w:rFonts w:ascii="Verdana" w:eastAsia="Calibri" w:hAnsi="Verdana" w:cs="ArialMT"/>
        </w:rPr>
      </w:pPr>
    </w:p>
    <w:p w:rsidR="003D24CD" w:rsidRPr="003F608A" w:rsidRDefault="003D24CD" w:rsidP="00B5738B">
      <w:pPr>
        <w:autoSpaceDE w:val="0"/>
        <w:autoSpaceDN w:val="0"/>
        <w:adjustRightInd w:val="0"/>
        <w:jc w:val="both"/>
        <w:rPr>
          <w:rFonts w:ascii="Verdana" w:eastAsia="Calibri" w:hAnsi="Verdana" w:cs="ArialMT"/>
        </w:rPr>
      </w:pPr>
      <w:r w:rsidRPr="003F608A">
        <w:rPr>
          <w:rFonts w:ascii="Verdana" w:eastAsia="Calibri" w:hAnsi="Verdana" w:cs="ArialMT"/>
        </w:rPr>
        <w:t>We hope that this helps you to understand some aspects of the care which your baby is receiving. Please</w:t>
      </w:r>
      <w:r w:rsidR="00B5738B" w:rsidRPr="003F608A">
        <w:rPr>
          <w:rFonts w:ascii="Verdana" w:eastAsia="Calibri" w:hAnsi="Verdana" w:cs="ArialMT"/>
        </w:rPr>
        <w:t xml:space="preserve"> </w:t>
      </w:r>
      <w:r w:rsidRPr="003F608A">
        <w:rPr>
          <w:rFonts w:ascii="Verdana" w:eastAsia="Calibri" w:hAnsi="Verdana" w:cs="ArialMT"/>
        </w:rPr>
        <w:t>remember that you can always ask if anything is unclear</w:t>
      </w:r>
      <w:r w:rsidR="00B5738B" w:rsidRPr="003F608A">
        <w:rPr>
          <w:rFonts w:ascii="Verdana" w:eastAsia="Calibri" w:hAnsi="Verdana" w:cs="ArialMT"/>
        </w:rPr>
        <w:t xml:space="preserve"> </w:t>
      </w:r>
      <w:r w:rsidRPr="003F608A">
        <w:rPr>
          <w:rFonts w:ascii="Verdana" w:eastAsia="Calibri" w:hAnsi="Verdana" w:cs="ArialMT"/>
        </w:rPr>
        <w:t>to you.</w:t>
      </w:r>
    </w:p>
    <w:p w:rsidR="009F7DB6" w:rsidRPr="003F608A" w:rsidRDefault="009F7DB6" w:rsidP="003D24CD">
      <w:pPr>
        <w:autoSpaceDE w:val="0"/>
        <w:autoSpaceDN w:val="0"/>
        <w:adjustRightInd w:val="0"/>
        <w:rPr>
          <w:rFonts w:ascii="Verdana" w:eastAsia="Calibri" w:hAnsi="Verdana" w:cs="Arial-BoldMT"/>
          <w:b/>
          <w:bCs/>
        </w:rPr>
      </w:pPr>
    </w:p>
    <w:p w:rsidR="003D24CD" w:rsidRPr="003F608A" w:rsidRDefault="00FD4E2A" w:rsidP="003D24CD">
      <w:pPr>
        <w:autoSpaceDE w:val="0"/>
        <w:autoSpaceDN w:val="0"/>
        <w:adjustRightInd w:val="0"/>
        <w:rPr>
          <w:rFonts w:ascii="Verdana" w:eastAsia="Calibri" w:hAnsi="Verdana" w:cs="Arial-BoldMT"/>
          <w:b/>
          <w:bCs/>
        </w:rPr>
      </w:pPr>
      <w:r w:rsidRPr="003F608A">
        <w:rPr>
          <w:rFonts w:ascii="Verdana" w:eastAsia="Calibri" w:hAnsi="Verdana" w:cs="Arial-BoldMT"/>
          <w:b/>
          <w:bCs/>
        </w:rPr>
        <w:t>C</w:t>
      </w:r>
      <w:r w:rsidR="003D24CD" w:rsidRPr="003F608A">
        <w:rPr>
          <w:rFonts w:ascii="Verdana" w:eastAsia="Calibri" w:hAnsi="Verdana" w:cs="Arial-BoldMT"/>
          <w:b/>
          <w:bCs/>
        </w:rPr>
        <w:t>ommon procedures</w:t>
      </w:r>
    </w:p>
    <w:p w:rsidR="003D24CD" w:rsidRPr="003F608A" w:rsidRDefault="003D24CD" w:rsidP="003D24CD">
      <w:pPr>
        <w:autoSpaceDE w:val="0"/>
        <w:autoSpaceDN w:val="0"/>
        <w:adjustRightInd w:val="0"/>
        <w:rPr>
          <w:rFonts w:ascii="Verdana" w:eastAsia="Calibri" w:hAnsi="Verdana" w:cs="Arial-BoldMT"/>
          <w:b/>
          <w:bCs/>
        </w:rPr>
      </w:pPr>
      <w:r w:rsidRPr="003F608A">
        <w:rPr>
          <w:rFonts w:ascii="Verdana" w:eastAsia="Calibri" w:hAnsi="Verdana" w:cs="Arial-BoldMT"/>
          <w:b/>
          <w:bCs/>
        </w:rPr>
        <w:t>Taking blood</w:t>
      </w:r>
    </w:p>
    <w:p w:rsidR="009F7DB6" w:rsidRPr="003F608A" w:rsidRDefault="009F7DB6" w:rsidP="009F7DB6">
      <w:pPr>
        <w:pStyle w:val="ListParagraph"/>
        <w:numPr>
          <w:ilvl w:val="0"/>
          <w:numId w:val="16"/>
        </w:numPr>
        <w:autoSpaceDE w:val="0"/>
        <w:autoSpaceDN w:val="0"/>
        <w:adjustRightInd w:val="0"/>
        <w:rPr>
          <w:rFonts w:ascii="Verdana" w:hAnsi="Verdana"/>
          <w:lang w:eastAsia="en-US"/>
        </w:rPr>
      </w:pPr>
      <w:r w:rsidRPr="003F608A">
        <w:rPr>
          <w:rFonts w:ascii="Verdana" w:hAnsi="Verdana"/>
          <w:lang w:eastAsia="en-US"/>
        </w:rPr>
        <w:t>Full Blood count (FBC). This give us the Haemoglobin level, (if your baby is anaemic or not)</w:t>
      </w:r>
    </w:p>
    <w:p w:rsidR="00B5738B" w:rsidRPr="003F608A" w:rsidRDefault="009F7DB6" w:rsidP="009F7DB6">
      <w:pPr>
        <w:pStyle w:val="ListParagraph"/>
        <w:numPr>
          <w:ilvl w:val="0"/>
          <w:numId w:val="16"/>
        </w:numPr>
        <w:autoSpaceDE w:val="0"/>
        <w:autoSpaceDN w:val="0"/>
        <w:adjustRightInd w:val="0"/>
        <w:jc w:val="both"/>
        <w:outlineLvl w:val="0"/>
        <w:rPr>
          <w:rFonts w:ascii="Verdana" w:eastAsia="Calibri" w:hAnsi="Verdana" w:cs="ArialMT"/>
        </w:rPr>
      </w:pPr>
      <w:r w:rsidRPr="003F608A">
        <w:rPr>
          <w:rFonts w:ascii="Verdana" w:hAnsi="Verdana"/>
          <w:lang w:eastAsia="en-US"/>
        </w:rPr>
        <w:t>White cell count</w:t>
      </w:r>
      <w:r w:rsidR="00B5738B" w:rsidRPr="003F608A">
        <w:rPr>
          <w:rFonts w:ascii="Verdana" w:eastAsia="Calibri" w:hAnsi="Verdana" w:cs="ArialMT"/>
        </w:rPr>
        <w:t xml:space="preserve"> (the cells which fight infections) and platelet count (cell fragments which help clotting)</w:t>
      </w:r>
    </w:p>
    <w:p w:rsidR="00B5738B" w:rsidRPr="003F608A" w:rsidRDefault="00B5738B" w:rsidP="009F7DB6">
      <w:pPr>
        <w:pStyle w:val="ListParagraph"/>
        <w:numPr>
          <w:ilvl w:val="0"/>
          <w:numId w:val="16"/>
        </w:numPr>
        <w:autoSpaceDE w:val="0"/>
        <w:autoSpaceDN w:val="0"/>
        <w:adjustRightInd w:val="0"/>
        <w:jc w:val="both"/>
        <w:outlineLvl w:val="0"/>
        <w:rPr>
          <w:rFonts w:ascii="Verdana" w:eastAsia="Calibri" w:hAnsi="Verdana" w:cs="ArialMT"/>
        </w:rPr>
      </w:pPr>
      <w:r w:rsidRPr="003F608A">
        <w:rPr>
          <w:rFonts w:ascii="Verdana" w:eastAsia="Calibri" w:hAnsi="Verdana" w:cs="ArialMT"/>
        </w:rPr>
        <w:t>Biochemistry. We measure the salts in the body; kidney and liver function</w:t>
      </w:r>
    </w:p>
    <w:p w:rsidR="00B5738B" w:rsidRPr="003F608A" w:rsidRDefault="00B5738B" w:rsidP="009F7DB6">
      <w:pPr>
        <w:pStyle w:val="ListParagraph"/>
        <w:numPr>
          <w:ilvl w:val="0"/>
          <w:numId w:val="16"/>
        </w:numPr>
        <w:autoSpaceDE w:val="0"/>
        <w:autoSpaceDN w:val="0"/>
        <w:adjustRightInd w:val="0"/>
        <w:jc w:val="both"/>
        <w:outlineLvl w:val="0"/>
        <w:rPr>
          <w:rFonts w:ascii="Verdana" w:eastAsia="Calibri" w:hAnsi="Verdana" w:cs="ArialMT"/>
        </w:rPr>
      </w:pPr>
      <w:r w:rsidRPr="003F608A">
        <w:rPr>
          <w:rFonts w:ascii="Verdana" w:eastAsia="Calibri" w:hAnsi="Verdana" w:cs="ArialMT"/>
        </w:rPr>
        <w:t>Glucose level</w:t>
      </w:r>
    </w:p>
    <w:p w:rsidR="00B5738B" w:rsidRPr="003F608A" w:rsidRDefault="00B5738B" w:rsidP="009F7DB6">
      <w:pPr>
        <w:pStyle w:val="ListParagraph"/>
        <w:numPr>
          <w:ilvl w:val="0"/>
          <w:numId w:val="16"/>
        </w:numPr>
        <w:autoSpaceDE w:val="0"/>
        <w:autoSpaceDN w:val="0"/>
        <w:adjustRightInd w:val="0"/>
        <w:jc w:val="both"/>
        <w:outlineLvl w:val="0"/>
        <w:rPr>
          <w:rFonts w:ascii="Verdana" w:eastAsia="Calibri" w:hAnsi="Verdana" w:cs="ArialMT"/>
        </w:rPr>
      </w:pPr>
      <w:r w:rsidRPr="003F608A">
        <w:rPr>
          <w:rFonts w:ascii="Verdana" w:eastAsia="Calibri" w:hAnsi="Verdana" w:cs="ArialMT"/>
        </w:rPr>
        <w:t>C-reactive protein (CRP). A marker of infection and/or inflammation</w:t>
      </w:r>
    </w:p>
    <w:p w:rsidR="00FD4E2A" w:rsidRPr="003F608A" w:rsidRDefault="00B5738B" w:rsidP="009F7DB6">
      <w:pPr>
        <w:pStyle w:val="ListParagraph"/>
        <w:numPr>
          <w:ilvl w:val="0"/>
          <w:numId w:val="16"/>
        </w:numPr>
        <w:autoSpaceDE w:val="0"/>
        <w:autoSpaceDN w:val="0"/>
        <w:adjustRightInd w:val="0"/>
        <w:spacing w:after="120"/>
        <w:jc w:val="both"/>
        <w:outlineLvl w:val="0"/>
        <w:rPr>
          <w:rFonts w:ascii="Verdana" w:eastAsia="Calibri" w:hAnsi="Verdana" w:cs="ArialMT"/>
          <w:color w:val="000000"/>
        </w:rPr>
      </w:pPr>
      <w:r w:rsidRPr="003F608A">
        <w:rPr>
          <w:rFonts w:ascii="Verdana" w:eastAsia="Calibri" w:hAnsi="Verdana" w:cs="ArialMT"/>
        </w:rPr>
        <w:t>‘Cultures’. To see whether there is any infection in the blood</w:t>
      </w:r>
      <w:r w:rsidR="00FD4E2A" w:rsidRPr="003F608A">
        <w:rPr>
          <w:rFonts w:ascii="Verdana" w:eastAsia="Calibri" w:hAnsi="Verdana" w:cs="ArialMT"/>
        </w:rPr>
        <w:t xml:space="preserve"> </w:t>
      </w:r>
    </w:p>
    <w:p w:rsidR="00B5738B" w:rsidRPr="003F608A" w:rsidRDefault="00B5738B" w:rsidP="009F7DB6">
      <w:pPr>
        <w:pStyle w:val="ListParagraph"/>
        <w:numPr>
          <w:ilvl w:val="0"/>
          <w:numId w:val="16"/>
        </w:numPr>
        <w:autoSpaceDE w:val="0"/>
        <w:autoSpaceDN w:val="0"/>
        <w:adjustRightInd w:val="0"/>
        <w:spacing w:after="120"/>
        <w:jc w:val="both"/>
        <w:outlineLvl w:val="0"/>
        <w:rPr>
          <w:rFonts w:ascii="Verdana" w:eastAsia="Calibri" w:hAnsi="Verdana" w:cs="ArialMT"/>
          <w:color w:val="000000"/>
        </w:rPr>
      </w:pPr>
      <w:r w:rsidRPr="003F608A">
        <w:rPr>
          <w:rFonts w:ascii="Verdana" w:eastAsia="Calibri" w:hAnsi="Verdana" w:cs="ArialMT"/>
        </w:rPr>
        <w:t xml:space="preserve">Gases. Measure the carbon dioxide, oxygen and </w:t>
      </w:r>
      <w:r w:rsidRPr="003F608A">
        <w:rPr>
          <w:rFonts w:ascii="Verdana" w:eastAsia="Calibri" w:hAnsi="Verdana" w:cs="ArialMT"/>
          <w:color w:val="000000"/>
        </w:rPr>
        <w:t>acidity of the blood</w:t>
      </w:r>
    </w:p>
    <w:p w:rsidR="00B5738B" w:rsidRPr="003F608A" w:rsidRDefault="00B5738B" w:rsidP="009F7DB6">
      <w:pPr>
        <w:pStyle w:val="ListParagraph"/>
        <w:numPr>
          <w:ilvl w:val="0"/>
          <w:numId w:val="16"/>
        </w:numPr>
        <w:autoSpaceDE w:val="0"/>
        <w:autoSpaceDN w:val="0"/>
        <w:adjustRightInd w:val="0"/>
        <w:jc w:val="both"/>
        <w:rPr>
          <w:rFonts w:ascii="Verdana" w:eastAsia="Calibri" w:hAnsi="Verdana" w:cs="ArialMT"/>
          <w:color w:val="000000"/>
        </w:rPr>
      </w:pPr>
      <w:r w:rsidRPr="003F608A">
        <w:rPr>
          <w:rFonts w:ascii="Verdana" w:eastAsia="Calibri" w:hAnsi="Verdana" w:cs="ArialMT"/>
          <w:color w:val="000000"/>
        </w:rPr>
        <w:t xml:space="preserve">Drug levels. Checking the amount of a medicine in the blood </w:t>
      </w:r>
    </w:p>
    <w:p w:rsidR="00B5738B" w:rsidRPr="003F608A" w:rsidRDefault="00B5738B" w:rsidP="001F4573">
      <w:pPr>
        <w:autoSpaceDE w:val="0"/>
        <w:autoSpaceDN w:val="0"/>
        <w:adjustRightInd w:val="0"/>
        <w:rPr>
          <w:rFonts w:ascii="Verdana" w:eastAsia="Calibri" w:hAnsi="Verdana" w:cs="ArialMT"/>
          <w:color w:val="000000"/>
        </w:rPr>
      </w:pPr>
      <w:r w:rsidRPr="003F608A">
        <w:rPr>
          <w:rFonts w:ascii="Verdana" w:eastAsia="Calibri" w:hAnsi="Verdana" w:cs="ArialMT"/>
          <w:color w:val="000000"/>
        </w:rPr>
        <w:t>• Neonatal screening. Nationwide tests for a variety of congenital conditions</w:t>
      </w:r>
    </w:p>
    <w:p w:rsidR="00B5738B" w:rsidRPr="003F608A" w:rsidRDefault="00B5738B" w:rsidP="00B5738B">
      <w:pPr>
        <w:autoSpaceDE w:val="0"/>
        <w:autoSpaceDN w:val="0"/>
        <w:adjustRightInd w:val="0"/>
        <w:rPr>
          <w:rFonts w:ascii="Verdana" w:eastAsia="Calibri" w:hAnsi="Verdana" w:cs="ArialMT"/>
          <w:color w:val="000000"/>
        </w:rPr>
      </w:pPr>
      <w:r w:rsidRPr="003F608A">
        <w:rPr>
          <w:rFonts w:ascii="Verdana" w:eastAsia="Calibri" w:hAnsi="Verdana" w:cs="ArialMT"/>
          <w:color w:val="000000"/>
        </w:rPr>
        <w:t>• Head ultrasound scan. We check the brain structure and look for any bleeds or signs of infection</w:t>
      </w:r>
    </w:p>
    <w:p w:rsidR="00B5738B" w:rsidRPr="003F608A" w:rsidRDefault="00B5738B" w:rsidP="00B5738B">
      <w:pPr>
        <w:autoSpaceDE w:val="0"/>
        <w:autoSpaceDN w:val="0"/>
        <w:adjustRightInd w:val="0"/>
        <w:rPr>
          <w:rFonts w:ascii="Verdana" w:eastAsia="Calibri" w:hAnsi="Verdana" w:cs="ArialMT"/>
          <w:color w:val="000000"/>
        </w:rPr>
      </w:pPr>
      <w:r w:rsidRPr="003F608A">
        <w:rPr>
          <w:rFonts w:ascii="Verdana" w:eastAsia="Calibri" w:hAnsi="Verdana" w:cs="ArialMT"/>
          <w:color w:val="000000"/>
        </w:rPr>
        <w:t xml:space="preserve">• Intubation. Inserting a tube into the baby’s trachea (wind-pipe), for </w:t>
      </w:r>
      <w:r w:rsidR="000E6DDE" w:rsidRPr="003F608A">
        <w:rPr>
          <w:rFonts w:ascii="Verdana" w:eastAsia="Calibri" w:hAnsi="Verdana" w:cs="ArialMT"/>
          <w:color w:val="000000"/>
        </w:rPr>
        <w:t>a</w:t>
      </w:r>
      <w:r w:rsidRPr="003F608A">
        <w:rPr>
          <w:rFonts w:ascii="Verdana" w:eastAsia="Calibri" w:hAnsi="Verdana" w:cs="ArialMT"/>
          <w:color w:val="000000"/>
        </w:rPr>
        <w:t>dministration of surfactant (see later)</w:t>
      </w:r>
    </w:p>
    <w:p w:rsidR="00B5738B" w:rsidRPr="003F608A" w:rsidRDefault="00B5738B" w:rsidP="00B5738B">
      <w:pPr>
        <w:autoSpaceDE w:val="0"/>
        <w:autoSpaceDN w:val="0"/>
        <w:adjustRightInd w:val="0"/>
        <w:rPr>
          <w:rFonts w:ascii="Verdana" w:eastAsia="Calibri" w:hAnsi="Verdana" w:cs="ArialMT"/>
          <w:color w:val="000000"/>
        </w:rPr>
      </w:pPr>
      <w:proofErr w:type="gramStart"/>
      <w:r w:rsidRPr="003F608A">
        <w:rPr>
          <w:rFonts w:ascii="Verdana" w:eastAsia="Calibri" w:hAnsi="Verdana" w:cs="ArialMT"/>
          <w:color w:val="000000"/>
        </w:rPr>
        <w:t>or</w:t>
      </w:r>
      <w:proofErr w:type="gramEnd"/>
      <w:r w:rsidRPr="003F608A">
        <w:rPr>
          <w:rFonts w:ascii="Verdana" w:eastAsia="Calibri" w:hAnsi="Verdana" w:cs="ArialMT"/>
          <w:color w:val="000000"/>
        </w:rPr>
        <w:t xml:space="preserve"> connection to a ventilator</w:t>
      </w:r>
    </w:p>
    <w:p w:rsidR="00B5738B" w:rsidRPr="003F608A" w:rsidRDefault="00B5738B" w:rsidP="00B5738B">
      <w:pPr>
        <w:autoSpaceDE w:val="0"/>
        <w:autoSpaceDN w:val="0"/>
        <w:adjustRightInd w:val="0"/>
        <w:rPr>
          <w:rFonts w:ascii="Verdana" w:eastAsia="Calibri" w:hAnsi="Verdana" w:cs="ArialMT"/>
          <w:color w:val="000000"/>
        </w:rPr>
      </w:pPr>
      <w:r w:rsidRPr="003F608A">
        <w:rPr>
          <w:rFonts w:ascii="Verdana" w:eastAsia="Calibri" w:hAnsi="Verdana" w:cs="ArialMT"/>
          <w:color w:val="000000"/>
        </w:rPr>
        <w:t>• Extubation. Removing the breathing tube</w:t>
      </w:r>
    </w:p>
    <w:p w:rsidR="00B5738B" w:rsidRPr="003F608A" w:rsidRDefault="00B5738B" w:rsidP="009F7DB6">
      <w:pPr>
        <w:autoSpaceDE w:val="0"/>
        <w:autoSpaceDN w:val="0"/>
        <w:adjustRightInd w:val="0"/>
        <w:jc w:val="both"/>
        <w:rPr>
          <w:rFonts w:ascii="Verdana" w:eastAsia="Calibri" w:hAnsi="Verdana" w:cs="ArialMT"/>
          <w:color w:val="000000"/>
        </w:rPr>
      </w:pPr>
      <w:r w:rsidRPr="003F608A">
        <w:rPr>
          <w:rFonts w:ascii="Verdana" w:eastAsia="Calibri" w:hAnsi="Verdana" w:cs="ArialMT"/>
          <w:color w:val="000000"/>
        </w:rPr>
        <w:t>• Sending blood, urine or other samples for culture (to see whether there is an infection)</w:t>
      </w:r>
    </w:p>
    <w:p w:rsidR="00B5738B" w:rsidRPr="003F608A" w:rsidRDefault="00B5738B" w:rsidP="009F7DB6">
      <w:pPr>
        <w:autoSpaceDE w:val="0"/>
        <w:autoSpaceDN w:val="0"/>
        <w:adjustRightInd w:val="0"/>
        <w:jc w:val="both"/>
        <w:rPr>
          <w:rFonts w:ascii="Verdana" w:eastAsia="Calibri" w:hAnsi="Verdana" w:cs="ArialMT"/>
          <w:color w:val="000000"/>
        </w:rPr>
      </w:pPr>
      <w:r w:rsidRPr="003F608A">
        <w:rPr>
          <w:rFonts w:ascii="Verdana" w:eastAsia="Calibri" w:hAnsi="Verdana" w:cs="ArialMT"/>
          <w:color w:val="000000"/>
        </w:rPr>
        <w:t>• A lumbar puncture (LP). Inserting a needle into the lower back to remove cerebrospinal fluid (CSF), to test for meningitis</w:t>
      </w:r>
    </w:p>
    <w:p w:rsidR="00B5738B" w:rsidRPr="003F608A" w:rsidRDefault="00B5738B" w:rsidP="009F7DB6">
      <w:pPr>
        <w:autoSpaceDE w:val="0"/>
        <w:autoSpaceDN w:val="0"/>
        <w:adjustRightInd w:val="0"/>
        <w:jc w:val="both"/>
        <w:rPr>
          <w:rFonts w:ascii="Verdana" w:eastAsia="Calibri" w:hAnsi="Verdana" w:cs="ArialMT"/>
          <w:color w:val="000000"/>
        </w:rPr>
      </w:pPr>
      <w:r w:rsidRPr="003F608A">
        <w:rPr>
          <w:rFonts w:ascii="Verdana" w:eastAsia="Calibri" w:hAnsi="Verdana" w:cs="ArialMT"/>
          <w:color w:val="000000"/>
        </w:rPr>
        <w:t>• Inserting a gastric tube (through the nose or mouth into the stomach) - usually to allow feeding, but</w:t>
      </w:r>
      <w:r w:rsidR="00FD4E2A" w:rsidRPr="003F608A">
        <w:rPr>
          <w:rFonts w:ascii="Verdana" w:eastAsia="Calibri" w:hAnsi="Verdana" w:cs="ArialMT"/>
          <w:color w:val="000000"/>
        </w:rPr>
        <w:t xml:space="preserve"> </w:t>
      </w:r>
      <w:r w:rsidRPr="003F608A">
        <w:rPr>
          <w:rFonts w:ascii="Verdana" w:eastAsia="Calibri" w:hAnsi="Verdana" w:cs="ArialMT"/>
          <w:color w:val="000000"/>
        </w:rPr>
        <w:t>sometimes to keep the stomach empty</w:t>
      </w:r>
    </w:p>
    <w:p w:rsidR="00B5738B" w:rsidRPr="003F608A" w:rsidRDefault="00B5738B" w:rsidP="009F7DB6">
      <w:pPr>
        <w:autoSpaceDE w:val="0"/>
        <w:autoSpaceDN w:val="0"/>
        <w:adjustRightInd w:val="0"/>
        <w:jc w:val="both"/>
        <w:rPr>
          <w:rFonts w:ascii="Verdana" w:eastAsia="Calibri" w:hAnsi="Verdana" w:cs="ArialMT"/>
          <w:color w:val="000000"/>
        </w:rPr>
      </w:pPr>
      <w:r w:rsidRPr="003F608A">
        <w:rPr>
          <w:rFonts w:ascii="Verdana" w:eastAsia="Calibri" w:hAnsi="Verdana" w:cs="ArialMT"/>
          <w:color w:val="000000"/>
        </w:rPr>
        <w:t>• Eye check for Retinopathy of Prematurity (ROP). In babies less than 1.5 kg and/or less than 32 weeks</w:t>
      </w:r>
      <w:r w:rsidR="009F7DB6" w:rsidRPr="003F608A">
        <w:rPr>
          <w:rFonts w:ascii="Verdana" w:eastAsia="Calibri" w:hAnsi="Verdana" w:cs="ArialMT"/>
          <w:color w:val="000000"/>
        </w:rPr>
        <w:t xml:space="preserve"> </w:t>
      </w:r>
      <w:r w:rsidRPr="003F608A">
        <w:rPr>
          <w:rFonts w:ascii="Verdana" w:eastAsia="Calibri" w:hAnsi="Verdana" w:cs="ArialMT"/>
          <w:color w:val="000000"/>
        </w:rPr>
        <w:t>gestation at birth, to assess development of the back of the eye.</w:t>
      </w:r>
    </w:p>
    <w:p w:rsidR="00FD4E2A" w:rsidRPr="003F608A" w:rsidRDefault="00FD4E2A" w:rsidP="009F7DB6">
      <w:pPr>
        <w:spacing w:after="120" w:line="276" w:lineRule="auto"/>
        <w:jc w:val="both"/>
        <w:rPr>
          <w:rFonts w:ascii="Verdana" w:eastAsia="Calibri" w:hAnsi="Verdana" w:cs="Arial-BoldMT"/>
          <w:b/>
          <w:bCs/>
          <w:color w:val="231F20"/>
        </w:rPr>
      </w:pPr>
    </w:p>
    <w:p w:rsidR="00FD4E2A" w:rsidRPr="003F608A" w:rsidRDefault="00B5738B" w:rsidP="00FD4E2A">
      <w:pPr>
        <w:spacing w:after="120" w:line="276" w:lineRule="auto"/>
        <w:jc w:val="both"/>
        <w:rPr>
          <w:rFonts w:ascii="Verdana" w:eastAsia="Calibri" w:hAnsi="Verdana" w:cs="Arial-BoldMT"/>
          <w:b/>
          <w:bCs/>
          <w:color w:val="231F20"/>
        </w:rPr>
      </w:pPr>
      <w:r w:rsidRPr="003F608A">
        <w:rPr>
          <w:rFonts w:ascii="Verdana" w:eastAsia="Calibri" w:hAnsi="Verdana" w:cs="Arial-BoldMT"/>
          <w:b/>
          <w:bCs/>
          <w:color w:val="231F20"/>
        </w:rPr>
        <w:t xml:space="preserve">Inserting </w:t>
      </w:r>
    </w:p>
    <w:p w:rsidR="00B5738B" w:rsidRPr="003F608A" w:rsidRDefault="00B5738B" w:rsidP="009F7DB6">
      <w:pPr>
        <w:pStyle w:val="ListParagraph"/>
        <w:numPr>
          <w:ilvl w:val="0"/>
          <w:numId w:val="14"/>
        </w:numPr>
        <w:spacing w:after="120" w:line="276" w:lineRule="auto"/>
        <w:jc w:val="both"/>
        <w:rPr>
          <w:rFonts w:ascii="Verdana" w:eastAsia="Calibri" w:hAnsi="Verdana" w:cs="ArialMT"/>
        </w:rPr>
      </w:pPr>
      <w:r w:rsidRPr="003F608A">
        <w:rPr>
          <w:rFonts w:ascii="Verdana" w:eastAsia="Calibri" w:hAnsi="Verdana" w:cs="ArialMT"/>
        </w:rPr>
        <w:lastRenderedPageBreak/>
        <w:t>A drip/venflon/line. Allowing us to take blood and give drugs and fluids</w:t>
      </w:r>
    </w:p>
    <w:p w:rsidR="000E6DDE" w:rsidRPr="003F608A" w:rsidRDefault="000E6DDE" w:rsidP="009F7DB6">
      <w:pPr>
        <w:pStyle w:val="ListParagraph"/>
        <w:numPr>
          <w:ilvl w:val="0"/>
          <w:numId w:val="14"/>
        </w:numPr>
        <w:spacing w:after="120" w:line="276" w:lineRule="auto"/>
        <w:jc w:val="both"/>
        <w:rPr>
          <w:rFonts w:ascii="Verdana" w:eastAsia="Calibri" w:hAnsi="Verdana" w:cs="ArialMT"/>
        </w:rPr>
      </w:pPr>
      <w:r w:rsidRPr="003F608A">
        <w:rPr>
          <w:rFonts w:ascii="Verdana" w:eastAsia="Calibri" w:hAnsi="Verdana" w:cs="ArialMT"/>
        </w:rPr>
        <w:t>An arterial line. To allow accurate measurement of blood gases and blood pressure</w:t>
      </w:r>
    </w:p>
    <w:p w:rsidR="009F7DB6" w:rsidRPr="003F608A" w:rsidRDefault="00B5738B" w:rsidP="00B5738B">
      <w:pPr>
        <w:pStyle w:val="ListParagraph"/>
        <w:numPr>
          <w:ilvl w:val="0"/>
          <w:numId w:val="14"/>
        </w:numPr>
        <w:autoSpaceDE w:val="0"/>
        <w:autoSpaceDN w:val="0"/>
        <w:adjustRightInd w:val="0"/>
        <w:jc w:val="both"/>
        <w:rPr>
          <w:rFonts w:ascii="Verdana" w:eastAsia="Calibri" w:hAnsi="Verdana" w:cs="ArialMT"/>
        </w:rPr>
      </w:pPr>
      <w:r w:rsidRPr="003F608A">
        <w:rPr>
          <w:rFonts w:ascii="Verdana" w:eastAsia="Calibri" w:hAnsi="Verdana" w:cs="ArialMT"/>
        </w:rPr>
        <w:t>Umbilical lines. Usually only in the smallest babies in the first few days, to allow blood sampling and giving</w:t>
      </w:r>
      <w:r w:rsidR="00FD4E2A" w:rsidRPr="003F608A">
        <w:rPr>
          <w:rFonts w:ascii="Verdana" w:eastAsia="Calibri" w:hAnsi="Verdana" w:cs="ArialMT"/>
        </w:rPr>
        <w:t xml:space="preserve"> </w:t>
      </w:r>
      <w:r w:rsidRPr="003F608A">
        <w:rPr>
          <w:rFonts w:ascii="Verdana" w:eastAsia="Calibri" w:hAnsi="Verdana" w:cs="ArialMT"/>
        </w:rPr>
        <w:t>of drugs and fluids</w:t>
      </w:r>
    </w:p>
    <w:p w:rsidR="00B5738B" w:rsidRPr="003F608A" w:rsidRDefault="00B5738B" w:rsidP="00B5738B">
      <w:pPr>
        <w:pStyle w:val="ListParagraph"/>
        <w:numPr>
          <w:ilvl w:val="0"/>
          <w:numId w:val="14"/>
        </w:numPr>
        <w:autoSpaceDE w:val="0"/>
        <w:autoSpaceDN w:val="0"/>
        <w:adjustRightInd w:val="0"/>
        <w:jc w:val="both"/>
        <w:rPr>
          <w:rFonts w:ascii="Verdana" w:eastAsia="Calibri" w:hAnsi="Verdana" w:cs="ArialMT"/>
        </w:rPr>
      </w:pPr>
      <w:r w:rsidRPr="003F608A">
        <w:rPr>
          <w:rFonts w:ascii="Verdana" w:eastAsia="Calibri" w:hAnsi="Verdana" w:cs="ArialMT"/>
        </w:rPr>
        <w:t>• Long lines. A very fine line for giving total parenteral</w:t>
      </w:r>
      <w:r w:rsidR="00FD4E2A" w:rsidRPr="003F608A">
        <w:rPr>
          <w:rFonts w:ascii="Verdana" w:eastAsia="Calibri" w:hAnsi="Verdana" w:cs="ArialMT"/>
        </w:rPr>
        <w:t xml:space="preserve"> </w:t>
      </w:r>
      <w:r w:rsidRPr="003F608A">
        <w:rPr>
          <w:rFonts w:ascii="Verdana" w:eastAsia="Calibri" w:hAnsi="Verdana" w:cs="ArialMT"/>
        </w:rPr>
        <w:t>nutrition (TPN) and sometimes antibiotics.</w:t>
      </w:r>
    </w:p>
    <w:p w:rsidR="00FD4E2A" w:rsidRPr="003F608A" w:rsidRDefault="00FD4E2A" w:rsidP="00B5738B">
      <w:pPr>
        <w:autoSpaceDE w:val="0"/>
        <w:autoSpaceDN w:val="0"/>
        <w:adjustRightInd w:val="0"/>
        <w:rPr>
          <w:rFonts w:ascii="Verdana" w:eastAsia="Calibri" w:hAnsi="Verdana" w:cs="ArialMT"/>
        </w:rPr>
      </w:pPr>
    </w:p>
    <w:p w:rsidR="00B5738B" w:rsidRPr="003F608A" w:rsidRDefault="00B5738B" w:rsidP="00B5738B">
      <w:pPr>
        <w:autoSpaceDE w:val="0"/>
        <w:autoSpaceDN w:val="0"/>
        <w:adjustRightInd w:val="0"/>
        <w:rPr>
          <w:rFonts w:ascii="Verdana" w:eastAsia="Calibri" w:hAnsi="Verdana" w:cs="Arial-BoldMT"/>
          <w:b/>
          <w:bCs/>
        </w:rPr>
      </w:pPr>
      <w:r w:rsidRPr="003F608A">
        <w:rPr>
          <w:rFonts w:ascii="Verdana" w:eastAsia="Calibri" w:hAnsi="Verdana" w:cs="Arial-BoldMT"/>
          <w:b/>
          <w:bCs/>
        </w:rPr>
        <w:t>Common treatments</w:t>
      </w:r>
    </w:p>
    <w:p w:rsidR="00B5738B" w:rsidRPr="003F608A" w:rsidRDefault="00B5738B" w:rsidP="00B5738B">
      <w:pPr>
        <w:autoSpaceDE w:val="0"/>
        <w:autoSpaceDN w:val="0"/>
        <w:adjustRightInd w:val="0"/>
        <w:rPr>
          <w:rFonts w:ascii="Verdana" w:eastAsia="Calibri" w:hAnsi="Verdana" w:cs="Arial-BoldMT"/>
          <w:b/>
          <w:bCs/>
        </w:rPr>
      </w:pPr>
      <w:r w:rsidRPr="003F608A">
        <w:rPr>
          <w:rFonts w:ascii="Verdana" w:eastAsia="Calibri" w:hAnsi="Verdana" w:cs="Arial-BoldMT"/>
          <w:b/>
          <w:bCs/>
        </w:rPr>
        <w:t>Antibiotics</w:t>
      </w:r>
    </w:p>
    <w:p w:rsidR="00B5738B" w:rsidRPr="003F608A" w:rsidRDefault="00B5738B" w:rsidP="00FD4E2A">
      <w:pPr>
        <w:autoSpaceDE w:val="0"/>
        <w:autoSpaceDN w:val="0"/>
        <w:adjustRightInd w:val="0"/>
        <w:jc w:val="both"/>
        <w:rPr>
          <w:rFonts w:ascii="Verdana" w:eastAsia="Calibri" w:hAnsi="Verdana" w:cs="ArialMT"/>
        </w:rPr>
      </w:pPr>
      <w:r w:rsidRPr="003F608A">
        <w:rPr>
          <w:rFonts w:ascii="Verdana" w:eastAsia="Calibri" w:hAnsi="Verdana" w:cs="ArialMT"/>
        </w:rPr>
        <w:t>We start antibiotics if we feel there is any risk of</w:t>
      </w:r>
      <w:r w:rsidR="00FD4E2A" w:rsidRPr="003F608A">
        <w:rPr>
          <w:rFonts w:ascii="Verdana" w:eastAsia="Calibri" w:hAnsi="Verdana" w:cs="ArialMT"/>
        </w:rPr>
        <w:t xml:space="preserve"> </w:t>
      </w:r>
      <w:r w:rsidRPr="003F608A">
        <w:rPr>
          <w:rFonts w:ascii="Verdana" w:eastAsia="Calibri" w:hAnsi="Verdana" w:cs="ArialMT"/>
        </w:rPr>
        <w:t xml:space="preserve">infection. In the first 48 hours, we use </w:t>
      </w:r>
      <w:r w:rsidRPr="003F608A">
        <w:rPr>
          <w:rFonts w:ascii="Verdana" w:eastAsia="Calibri" w:hAnsi="Verdana" w:cs="Arial-BoldMT"/>
          <w:b/>
          <w:bCs/>
        </w:rPr>
        <w:t>Benzylpenicillin</w:t>
      </w:r>
      <w:r w:rsidR="00FD4E2A" w:rsidRPr="003F608A">
        <w:rPr>
          <w:rFonts w:ascii="Verdana" w:eastAsia="Calibri" w:hAnsi="Verdana" w:cs="Arial-BoldMT"/>
          <w:b/>
          <w:bCs/>
        </w:rPr>
        <w:t xml:space="preserve"> </w:t>
      </w:r>
      <w:r w:rsidRPr="003F608A">
        <w:rPr>
          <w:rFonts w:ascii="Verdana" w:eastAsia="Calibri" w:hAnsi="Verdana" w:cs="ArialMT"/>
        </w:rPr>
        <w:t xml:space="preserve">and </w:t>
      </w:r>
      <w:r w:rsidRPr="003F608A">
        <w:rPr>
          <w:rFonts w:ascii="Verdana" w:eastAsia="Calibri" w:hAnsi="Verdana" w:cs="Arial-BoldMT"/>
          <w:b/>
          <w:bCs/>
        </w:rPr>
        <w:t>Gentamicin</w:t>
      </w:r>
      <w:r w:rsidRPr="003F608A">
        <w:rPr>
          <w:rFonts w:ascii="Verdana" w:eastAsia="Calibri" w:hAnsi="Verdana" w:cs="ArialMT"/>
        </w:rPr>
        <w:t>. These are safely used in many</w:t>
      </w:r>
      <w:r w:rsidR="00FD4E2A" w:rsidRPr="003F608A">
        <w:rPr>
          <w:rFonts w:ascii="Verdana" w:eastAsia="Calibri" w:hAnsi="Verdana" w:cs="ArialMT"/>
        </w:rPr>
        <w:t xml:space="preserve"> </w:t>
      </w:r>
      <w:r w:rsidR="00394A29">
        <w:rPr>
          <w:rFonts w:ascii="Verdana" w:eastAsia="Calibri" w:hAnsi="Verdana" w:cs="ArialMT"/>
        </w:rPr>
        <w:t xml:space="preserve">neonatal units. </w:t>
      </w:r>
      <w:r w:rsidRPr="003F608A">
        <w:rPr>
          <w:rFonts w:ascii="Verdana" w:eastAsia="Calibri" w:hAnsi="Verdana" w:cs="ArialMT"/>
        </w:rPr>
        <w:t>However, we always</w:t>
      </w:r>
      <w:r w:rsidR="00FD4E2A" w:rsidRPr="003F608A">
        <w:rPr>
          <w:rFonts w:ascii="Verdana" w:eastAsia="Calibri" w:hAnsi="Verdana" w:cs="ArialMT"/>
        </w:rPr>
        <w:t xml:space="preserve"> </w:t>
      </w:r>
      <w:r w:rsidRPr="003F608A">
        <w:rPr>
          <w:rFonts w:ascii="Verdana" w:eastAsia="Calibri" w:hAnsi="Verdana" w:cs="ArialMT"/>
        </w:rPr>
        <w:t>measure the level of Gentamicin in the blood, as high</w:t>
      </w:r>
      <w:r w:rsidR="00FD4E2A" w:rsidRPr="003F608A">
        <w:rPr>
          <w:rFonts w:ascii="Verdana" w:eastAsia="Calibri" w:hAnsi="Verdana" w:cs="ArialMT"/>
        </w:rPr>
        <w:t xml:space="preserve"> </w:t>
      </w:r>
      <w:r w:rsidRPr="003F608A">
        <w:rPr>
          <w:rFonts w:ascii="Verdana" w:eastAsia="Calibri" w:hAnsi="Verdana" w:cs="ArialMT"/>
        </w:rPr>
        <w:t>levels can affect hearing and kidney function. In this</w:t>
      </w:r>
      <w:r w:rsidR="00FD4E2A" w:rsidRPr="003F608A">
        <w:rPr>
          <w:rFonts w:ascii="Verdana" w:eastAsia="Calibri" w:hAnsi="Verdana" w:cs="ArialMT"/>
        </w:rPr>
        <w:t xml:space="preserve"> </w:t>
      </w:r>
      <w:r w:rsidRPr="003F608A">
        <w:rPr>
          <w:rFonts w:ascii="Verdana" w:eastAsia="Calibri" w:hAnsi="Verdana" w:cs="ArialMT"/>
        </w:rPr>
        <w:t>hospital, babies who received Gentamicin are</w:t>
      </w:r>
      <w:r w:rsidR="00FD4E2A" w:rsidRPr="003F608A">
        <w:rPr>
          <w:rFonts w:ascii="Verdana" w:eastAsia="Calibri" w:hAnsi="Verdana" w:cs="ArialMT"/>
        </w:rPr>
        <w:t xml:space="preserve"> </w:t>
      </w:r>
      <w:r w:rsidRPr="003F608A">
        <w:rPr>
          <w:rFonts w:ascii="Verdana" w:eastAsia="Calibri" w:hAnsi="Verdana" w:cs="ArialMT"/>
        </w:rPr>
        <w:t>automatically offered a hearing test, regardless of drug</w:t>
      </w:r>
    </w:p>
    <w:p w:rsidR="00B5738B" w:rsidRPr="003F608A" w:rsidRDefault="00B5738B" w:rsidP="00FD4E2A">
      <w:pPr>
        <w:autoSpaceDE w:val="0"/>
        <w:autoSpaceDN w:val="0"/>
        <w:adjustRightInd w:val="0"/>
        <w:jc w:val="both"/>
        <w:rPr>
          <w:rFonts w:ascii="Verdana" w:hAnsi="Verdana"/>
          <w:b/>
          <w:color w:val="002060"/>
          <w:lang w:eastAsia="en-US"/>
        </w:rPr>
      </w:pPr>
      <w:proofErr w:type="gramStart"/>
      <w:r w:rsidRPr="003F608A">
        <w:rPr>
          <w:rFonts w:ascii="Verdana" w:eastAsia="Calibri" w:hAnsi="Verdana" w:cs="ArialMT"/>
        </w:rPr>
        <w:t>levels</w:t>
      </w:r>
      <w:proofErr w:type="gramEnd"/>
      <w:r w:rsidRPr="003F608A">
        <w:rPr>
          <w:rFonts w:ascii="Verdana" w:eastAsia="Calibri" w:hAnsi="Verdana" w:cs="ArialMT"/>
        </w:rPr>
        <w:t>. You will be asked to sign a consent form for this</w:t>
      </w:r>
      <w:r w:rsidR="00FD4E2A" w:rsidRPr="003F608A">
        <w:rPr>
          <w:rFonts w:ascii="Verdana" w:eastAsia="Calibri" w:hAnsi="Verdana" w:cs="ArialMT"/>
        </w:rPr>
        <w:t xml:space="preserve"> </w:t>
      </w:r>
      <w:r w:rsidRPr="003F608A">
        <w:rPr>
          <w:rFonts w:ascii="Verdana" w:eastAsia="Calibri" w:hAnsi="Verdana" w:cs="ArialMT"/>
        </w:rPr>
        <w:t>test.</w:t>
      </w:r>
      <w:r w:rsidR="00FD4E2A" w:rsidRPr="003F608A">
        <w:rPr>
          <w:rFonts w:ascii="Verdana" w:eastAsia="Calibri" w:hAnsi="Verdana" w:cs="ArialMT"/>
        </w:rPr>
        <w:t xml:space="preserve"> </w:t>
      </w:r>
      <w:r w:rsidRPr="003F608A">
        <w:rPr>
          <w:rFonts w:ascii="Verdana" w:eastAsia="Calibri" w:hAnsi="Verdana" w:cs="ArialMT"/>
        </w:rPr>
        <w:t>Different antibiotics are used if started after 48 hours of</w:t>
      </w:r>
      <w:r w:rsidR="00FD4E2A" w:rsidRPr="003F608A">
        <w:rPr>
          <w:rFonts w:ascii="Verdana" w:eastAsia="Calibri" w:hAnsi="Verdana" w:cs="ArialMT"/>
        </w:rPr>
        <w:t xml:space="preserve"> </w:t>
      </w:r>
      <w:r w:rsidRPr="003F608A">
        <w:rPr>
          <w:rFonts w:ascii="Verdana" w:eastAsia="Calibri" w:hAnsi="Verdana" w:cs="ArialMT"/>
        </w:rPr>
        <w:t>life. Antibiotics may be changed if your baby remains</w:t>
      </w:r>
      <w:r w:rsidR="00FD4E2A" w:rsidRPr="003F608A">
        <w:rPr>
          <w:rFonts w:ascii="Verdana" w:eastAsia="Calibri" w:hAnsi="Verdana" w:cs="ArialMT"/>
        </w:rPr>
        <w:t xml:space="preserve"> </w:t>
      </w:r>
      <w:r w:rsidRPr="003F608A">
        <w:rPr>
          <w:rFonts w:ascii="Verdana" w:eastAsia="Calibri" w:hAnsi="Verdana" w:cs="ArialMT"/>
        </w:rPr>
        <w:t>unwell, or we have extra information from the</w:t>
      </w:r>
      <w:r w:rsidR="00FD4E2A" w:rsidRPr="003F608A">
        <w:rPr>
          <w:rFonts w:ascii="Verdana" w:eastAsia="Calibri" w:hAnsi="Verdana" w:cs="ArialMT"/>
        </w:rPr>
        <w:t xml:space="preserve"> </w:t>
      </w:r>
      <w:r w:rsidRPr="003F608A">
        <w:rPr>
          <w:rFonts w:ascii="Verdana" w:eastAsia="Calibri" w:hAnsi="Verdana" w:cs="ArialMT"/>
        </w:rPr>
        <w:t>Microbiology Department, such as culture results.</w:t>
      </w:r>
    </w:p>
    <w:p w:rsidR="009F7DB6" w:rsidRPr="003F608A" w:rsidRDefault="009F7DB6" w:rsidP="001F4573">
      <w:pPr>
        <w:autoSpaceDE w:val="0"/>
        <w:autoSpaceDN w:val="0"/>
        <w:adjustRightInd w:val="0"/>
        <w:rPr>
          <w:rFonts w:ascii="Verdana" w:eastAsia="Calibri" w:hAnsi="Verdana" w:cs="Arial-BoldMT"/>
          <w:b/>
          <w:bCs/>
        </w:rPr>
      </w:pPr>
    </w:p>
    <w:p w:rsidR="001F4573" w:rsidRPr="003F608A" w:rsidRDefault="001F4573" w:rsidP="001F4573">
      <w:pPr>
        <w:autoSpaceDE w:val="0"/>
        <w:autoSpaceDN w:val="0"/>
        <w:adjustRightInd w:val="0"/>
        <w:rPr>
          <w:rFonts w:ascii="Verdana" w:eastAsia="Calibri" w:hAnsi="Verdana" w:cs="Arial-BoldMT"/>
          <w:b/>
          <w:bCs/>
        </w:rPr>
      </w:pPr>
      <w:r w:rsidRPr="003F608A">
        <w:rPr>
          <w:rFonts w:ascii="Verdana" w:eastAsia="Calibri" w:hAnsi="Verdana" w:cs="Arial-BoldMT"/>
          <w:b/>
          <w:bCs/>
        </w:rPr>
        <w:t>Surfactant</w:t>
      </w:r>
    </w:p>
    <w:p w:rsidR="001F4573" w:rsidRPr="003F608A" w:rsidRDefault="001F4573" w:rsidP="001F4573">
      <w:pPr>
        <w:autoSpaceDE w:val="0"/>
        <w:autoSpaceDN w:val="0"/>
        <w:adjustRightInd w:val="0"/>
        <w:jc w:val="both"/>
        <w:rPr>
          <w:rFonts w:ascii="Verdana" w:eastAsia="Calibri" w:hAnsi="Verdana" w:cs="ArialMT"/>
        </w:rPr>
      </w:pPr>
      <w:r w:rsidRPr="003F608A">
        <w:rPr>
          <w:rFonts w:ascii="Verdana" w:eastAsia="Calibri" w:hAnsi="Verdana" w:cs="ArialMT"/>
        </w:rPr>
        <w:t>A substance which is made in the lungs, except in preterm babies. Antenatal steroids help boost production but</w:t>
      </w:r>
      <w:r w:rsidR="009F7DB6" w:rsidRPr="003F608A">
        <w:rPr>
          <w:rFonts w:ascii="Verdana" w:eastAsia="Calibri" w:hAnsi="Verdana" w:cs="ArialMT"/>
        </w:rPr>
        <w:t xml:space="preserve"> </w:t>
      </w:r>
      <w:r w:rsidRPr="003F608A">
        <w:rPr>
          <w:rFonts w:ascii="Verdana" w:eastAsia="Calibri" w:hAnsi="Verdana" w:cs="ArialMT"/>
        </w:rPr>
        <w:t>sometimes extra is needed after birth. Surfactant helps to stop the lungs collapsing.</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rPr>
          <w:rFonts w:ascii="Verdana" w:eastAsia="Calibri" w:hAnsi="Verdana" w:cs="Arial-BoldMT"/>
          <w:b/>
          <w:bCs/>
        </w:rPr>
      </w:pPr>
      <w:r w:rsidRPr="003F608A">
        <w:rPr>
          <w:rFonts w:ascii="Verdana" w:eastAsia="Calibri" w:hAnsi="Verdana" w:cs="Arial-BoldMT"/>
          <w:b/>
          <w:bCs/>
        </w:rPr>
        <w:t>Ventilation</w:t>
      </w:r>
    </w:p>
    <w:p w:rsidR="001F4573" w:rsidRPr="003F608A" w:rsidRDefault="001F4573" w:rsidP="000E6DDE">
      <w:pPr>
        <w:autoSpaceDE w:val="0"/>
        <w:autoSpaceDN w:val="0"/>
        <w:adjustRightInd w:val="0"/>
        <w:jc w:val="both"/>
        <w:rPr>
          <w:rFonts w:ascii="Verdana" w:eastAsia="Calibri" w:hAnsi="Verdana" w:cs="ArialMT"/>
        </w:rPr>
      </w:pPr>
      <w:r w:rsidRPr="003F608A">
        <w:rPr>
          <w:rFonts w:ascii="Verdana" w:eastAsia="Calibri" w:hAnsi="Verdana" w:cs="ArialMT"/>
        </w:rPr>
        <w:t>Taking over or assisting breathing with a ventilator.</w:t>
      </w:r>
    </w:p>
    <w:p w:rsidR="001F4573" w:rsidRPr="003F608A" w:rsidRDefault="001F4573" w:rsidP="000E6DDE">
      <w:pPr>
        <w:autoSpaceDE w:val="0"/>
        <w:autoSpaceDN w:val="0"/>
        <w:adjustRightInd w:val="0"/>
        <w:jc w:val="both"/>
        <w:rPr>
          <w:rFonts w:ascii="Verdana" w:eastAsia="Calibri" w:hAnsi="Verdana" w:cs="ArialMT"/>
        </w:rPr>
      </w:pPr>
    </w:p>
    <w:p w:rsidR="001F4573" w:rsidRPr="003F608A" w:rsidRDefault="001F4573" w:rsidP="000E6DDE">
      <w:pPr>
        <w:autoSpaceDE w:val="0"/>
        <w:autoSpaceDN w:val="0"/>
        <w:adjustRightInd w:val="0"/>
        <w:jc w:val="both"/>
        <w:rPr>
          <w:rFonts w:ascii="Verdana" w:eastAsia="Calibri" w:hAnsi="Verdana" w:cs="Arial-BoldMT"/>
          <w:b/>
          <w:bCs/>
        </w:rPr>
      </w:pPr>
      <w:r w:rsidRPr="003F608A">
        <w:rPr>
          <w:rFonts w:ascii="Verdana" w:eastAsia="Calibri" w:hAnsi="Verdana" w:cs="Arial-BoldMT"/>
          <w:b/>
          <w:bCs/>
        </w:rPr>
        <w:t>CPAP (continuous positive airway pressure)</w:t>
      </w:r>
    </w:p>
    <w:p w:rsidR="001F4573" w:rsidRPr="003F608A" w:rsidRDefault="001F4573" w:rsidP="000E6DDE">
      <w:pPr>
        <w:autoSpaceDE w:val="0"/>
        <w:autoSpaceDN w:val="0"/>
        <w:adjustRightInd w:val="0"/>
        <w:jc w:val="both"/>
        <w:rPr>
          <w:rFonts w:ascii="Verdana" w:eastAsia="Calibri" w:hAnsi="Verdana" w:cs="ArialMT"/>
        </w:rPr>
      </w:pPr>
      <w:r w:rsidRPr="003F608A">
        <w:rPr>
          <w:rFonts w:ascii="Verdana" w:eastAsia="Calibri" w:hAnsi="Verdana" w:cs="ArialMT"/>
        </w:rPr>
        <w:t>Extra pressure to the lungs, to help keep them expanded. Given using a mask or short prongs in the nose.</w:t>
      </w:r>
    </w:p>
    <w:p w:rsidR="001F4573" w:rsidRPr="003F608A" w:rsidRDefault="001F4573" w:rsidP="000E6DDE">
      <w:pPr>
        <w:autoSpaceDE w:val="0"/>
        <w:autoSpaceDN w:val="0"/>
        <w:adjustRightInd w:val="0"/>
        <w:jc w:val="both"/>
        <w:rPr>
          <w:rFonts w:ascii="Verdana" w:eastAsia="Calibri" w:hAnsi="Verdana" w:cs="ArialMT"/>
        </w:rPr>
      </w:pPr>
    </w:p>
    <w:p w:rsidR="001F4573" w:rsidRPr="003F608A" w:rsidRDefault="001F4573" w:rsidP="000E6DDE">
      <w:pPr>
        <w:autoSpaceDE w:val="0"/>
        <w:autoSpaceDN w:val="0"/>
        <w:adjustRightInd w:val="0"/>
        <w:jc w:val="both"/>
        <w:rPr>
          <w:rFonts w:ascii="Verdana" w:eastAsia="Calibri" w:hAnsi="Verdana" w:cs="Arial-BoldMT"/>
          <w:b/>
          <w:bCs/>
        </w:rPr>
      </w:pPr>
      <w:r w:rsidRPr="003F608A">
        <w:rPr>
          <w:rFonts w:ascii="Verdana" w:eastAsia="Calibri" w:hAnsi="Verdana" w:cs="Arial-BoldMT"/>
          <w:b/>
          <w:bCs/>
        </w:rPr>
        <w:t>High-flow</w:t>
      </w:r>
    </w:p>
    <w:p w:rsidR="001F4573" w:rsidRPr="003F608A" w:rsidRDefault="001F4573" w:rsidP="000E6DDE">
      <w:pPr>
        <w:autoSpaceDE w:val="0"/>
        <w:autoSpaceDN w:val="0"/>
        <w:adjustRightInd w:val="0"/>
        <w:jc w:val="both"/>
        <w:rPr>
          <w:rFonts w:ascii="Verdana" w:eastAsia="Calibri" w:hAnsi="Verdana" w:cs="ArialMT"/>
        </w:rPr>
      </w:pPr>
      <w:r w:rsidRPr="003F608A">
        <w:rPr>
          <w:rFonts w:ascii="Verdana" w:eastAsia="Calibri" w:hAnsi="Verdana" w:cs="ArialMT"/>
        </w:rPr>
        <w:t>Warm, humid oxygen or air at 3 to 8 litres per minute, given via prongs in the nose. Another way of supporting</w:t>
      </w:r>
    </w:p>
    <w:p w:rsidR="001F4573" w:rsidRPr="003F608A" w:rsidRDefault="001F4573" w:rsidP="000E6DDE">
      <w:pPr>
        <w:autoSpaceDE w:val="0"/>
        <w:autoSpaceDN w:val="0"/>
        <w:adjustRightInd w:val="0"/>
        <w:jc w:val="both"/>
        <w:rPr>
          <w:rFonts w:ascii="Verdana" w:eastAsia="Calibri" w:hAnsi="Verdana" w:cs="ArialMT"/>
        </w:rPr>
      </w:pPr>
      <w:proofErr w:type="gramStart"/>
      <w:r w:rsidRPr="003F608A">
        <w:rPr>
          <w:rFonts w:ascii="Verdana" w:eastAsia="Calibri" w:hAnsi="Verdana" w:cs="ArialMT"/>
        </w:rPr>
        <w:t>breathing</w:t>
      </w:r>
      <w:proofErr w:type="gramEnd"/>
      <w:r w:rsidRPr="003F608A">
        <w:rPr>
          <w:rFonts w:ascii="Verdana" w:eastAsia="Calibri" w:hAnsi="Verdana" w:cs="ArialMT"/>
        </w:rPr>
        <w:t>.</w:t>
      </w:r>
    </w:p>
    <w:p w:rsidR="001F4573" w:rsidRPr="003F608A" w:rsidRDefault="001F4573" w:rsidP="000E6DDE">
      <w:pPr>
        <w:autoSpaceDE w:val="0"/>
        <w:autoSpaceDN w:val="0"/>
        <w:adjustRightInd w:val="0"/>
        <w:jc w:val="both"/>
        <w:rPr>
          <w:rFonts w:ascii="Verdana" w:eastAsia="Calibri" w:hAnsi="Verdana" w:cs="ArialMT"/>
        </w:rPr>
      </w:pPr>
    </w:p>
    <w:p w:rsidR="001F4573" w:rsidRPr="003F608A" w:rsidRDefault="001F4573" w:rsidP="000E6DDE">
      <w:pPr>
        <w:autoSpaceDE w:val="0"/>
        <w:autoSpaceDN w:val="0"/>
        <w:adjustRightInd w:val="0"/>
        <w:jc w:val="both"/>
        <w:rPr>
          <w:rFonts w:ascii="Verdana" w:eastAsia="Calibri" w:hAnsi="Verdana" w:cs="Arial-BoldMT"/>
          <w:b/>
          <w:bCs/>
        </w:rPr>
      </w:pPr>
      <w:r w:rsidRPr="003F608A">
        <w:rPr>
          <w:rFonts w:ascii="Verdana" w:eastAsia="Calibri" w:hAnsi="Verdana" w:cs="Arial-BoldMT"/>
          <w:b/>
          <w:bCs/>
        </w:rPr>
        <w:t>Low flow oxygen</w:t>
      </w:r>
    </w:p>
    <w:p w:rsidR="001F4573" w:rsidRPr="003F608A" w:rsidRDefault="001F4573" w:rsidP="000E6DDE">
      <w:pPr>
        <w:autoSpaceDE w:val="0"/>
        <w:autoSpaceDN w:val="0"/>
        <w:adjustRightInd w:val="0"/>
        <w:jc w:val="both"/>
        <w:rPr>
          <w:rFonts w:ascii="Verdana" w:eastAsia="Calibri" w:hAnsi="Verdana" w:cs="ArialMT"/>
        </w:rPr>
      </w:pPr>
      <w:r w:rsidRPr="003F608A">
        <w:rPr>
          <w:rFonts w:ascii="Verdana" w:eastAsia="Calibri" w:hAnsi="Verdana" w:cs="ArialMT"/>
        </w:rPr>
        <w:t>Given via prongs in the nose at rates of 0.01 to 1</w:t>
      </w:r>
      <w:r w:rsidR="000E6DDE" w:rsidRPr="003F608A">
        <w:rPr>
          <w:rFonts w:ascii="Verdana" w:eastAsia="Calibri" w:hAnsi="Verdana" w:cs="ArialMT"/>
        </w:rPr>
        <w:t xml:space="preserve"> </w:t>
      </w:r>
      <w:r w:rsidRPr="003F608A">
        <w:rPr>
          <w:rFonts w:ascii="Verdana" w:eastAsia="Calibri" w:hAnsi="Verdana" w:cs="ArialMT"/>
        </w:rPr>
        <w:t>litre/minute.</w:t>
      </w:r>
    </w:p>
    <w:p w:rsidR="001F4573" w:rsidRPr="003F608A" w:rsidRDefault="001F4573" w:rsidP="001F4573">
      <w:pPr>
        <w:autoSpaceDE w:val="0"/>
        <w:autoSpaceDN w:val="0"/>
        <w:adjustRightInd w:val="0"/>
        <w:rPr>
          <w:rFonts w:ascii="Verdana" w:eastAsia="Calibri" w:hAnsi="Verdana" w:cs="ArialMT"/>
        </w:rPr>
      </w:pPr>
    </w:p>
    <w:p w:rsidR="001F4573" w:rsidRPr="003F608A" w:rsidRDefault="001F4573" w:rsidP="001F4573">
      <w:pPr>
        <w:autoSpaceDE w:val="0"/>
        <w:autoSpaceDN w:val="0"/>
        <w:adjustRightInd w:val="0"/>
        <w:rPr>
          <w:rFonts w:ascii="Verdana" w:eastAsia="Calibri" w:hAnsi="Verdana" w:cs="Arial-BoldMT"/>
          <w:b/>
          <w:bCs/>
        </w:rPr>
      </w:pPr>
      <w:r w:rsidRPr="003F608A">
        <w:rPr>
          <w:rFonts w:ascii="Verdana" w:eastAsia="Calibri" w:hAnsi="Verdana" w:cs="Arial-BoldMT"/>
          <w:b/>
          <w:bCs/>
        </w:rPr>
        <w:t>Total parenteral nutrition (TPN)</w:t>
      </w:r>
    </w:p>
    <w:p w:rsidR="001F4573" w:rsidRPr="003F608A" w:rsidRDefault="001F4573" w:rsidP="001F4573">
      <w:pPr>
        <w:autoSpaceDE w:val="0"/>
        <w:autoSpaceDN w:val="0"/>
        <w:adjustRightInd w:val="0"/>
        <w:jc w:val="both"/>
        <w:rPr>
          <w:rFonts w:ascii="Verdana" w:eastAsia="Calibri" w:hAnsi="Verdana" w:cs="ArialMT"/>
        </w:rPr>
      </w:pPr>
      <w:r w:rsidRPr="003F608A">
        <w:rPr>
          <w:rFonts w:ascii="Verdana" w:eastAsia="Calibri" w:hAnsi="Verdana" w:cs="ArialMT"/>
        </w:rPr>
        <w:lastRenderedPageBreak/>
        <w:t>An intravenous form of feeding for babies which gives them all the nourishment they need to grow until they have built up to full milk feed</w:t>
      </w:r>
    </w:p>
    <w:p w:rsidR="001F4573" w:rsidRPr="003F608A" w:rsidRDefault="001F4573" w:rsidP="001F4573">
      <w:pPr>
        <w:autoSpaceDE w:val="0"/>
        <w:autoSpaceDN w:val="0"/>
        <w:adjustRightInd w:val="0"/>
        <w:jc w:val="both"/>
        <w:rPr>
          <w:rFonts w:ascii="Verdana" w:hAnsi="Verdana"/>
          <w:b/>
          <w:color w:val="002060"/>
          <w:lang w:eastAsia="en-US"/>
        </w:rPr>
      </w:pPr>
    </w:p>
    <w:p w:rsidR="001F4573" w:rsidRPr="003F608A" w:rsidRDefault="001F4573" w:rsidP="001F4573">
      <w:pPr>
        <w:autoSpaceDE w:val="0"/>
        <w:autoSpaceDN w:val="0"/>
        <w:adjustRightInd w:val="0"/>
        <w:jc w:val="both"/>
        <w:rPr>
          <w:rFonts w:ascii="Verdana" w:eastAsia="Calibri" w:hAnsi="Verdana" w:cs="Arial-BoldMT"/>
          <w:b/>
          <w:bCs/>
        </w:rPr>
      </w:pPr>
      <w:r w:rsidRPr="003F608A">
        <w:rPr>
          <w:rFonts w:ascii="Verdana" w:eastAsia="Calibri" w:hAnsi="Verdana" w:cs="Arial-BoldMT"/>
          <w:b/>
          <w:bCs/>
        </w:rPr>
        <w:t>Use of formula milk</w:t>
      </w:r>
    </w:p>
    <w:p w:rsidR="001F4573" w:rsidRPr="003F608A" w:rsidRDefault="001F4573" w:rsidP="001F4573">
      <w:pPr>
        <w:autoSpaceDE w:val="0"/>
        <w:autoSpaceDN w:val="0"/>
        <w:adjustRightInd w:val="0"/>
        <w:rPr>
          <w:rFonts w:ascii="Verdana" w:eastAsia="Calibri" w:hAnsi="Verdana" w:cs="ArialMT"/>
        </w:rPr>
      </w:pPr>
      <w:r w:rsidRPr="003F608A">
        <w:rPr>
          <w:rFonts w:ascii="Verdana" w:eastAsia="Calibri" w:hAnsi="Verdana" w:cs="ArialMT"/>
        </w:rPr>
        <w:t xml:space="preserve">Formula milk is sometimes needed until breastfeeding/expressing are </w:t>
      </w:r>
      <w:r w:rsidR="00394A29" w:rsidRPr="003F608A">
        <w:rPr>
          <w:rFonts w:ascii="Verdana" w:eastAsia="Calibri" w:hAnsi="Verdana" w:cs="ArialMT"/>
        </w:rPr>
        <w:t>established</w:t>
      </w:r>
      <w:r w:rsidRPr="003F608A">
        <w:rPr>
          <w:rFonts w:ascii="Verdana" w:eastAsia="Calibri" w:hAnsi="Verdana" w:cs="ArialMT"/>
        </w:rPr>
        <w:t xml:space="preserve">. There are some special formulas which may be used. </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jc w:val="both"/>
        <w:rPr>
          <w:rFonts w:ascii="Verdana" w:eastAsia="Calibri" w:hAnsi="Verdana" w:cs="Arial-BoldMT"/>
          <w:b/>
          <w:bCs/>
        </w:rPr>
      </w:pPr>
      <w:r w:rsidRPr="003F608A">
        <w:rPr>
          <w:rFonts w:ascii="Verdana" w:eastAsia="Calibri" w:hAnsi="Verdana" w:cs="Arial-BoldMT"/>
          <w:b/>
          <w:bCs/>
        </w:rPr>
        <w:t>Vitamins and iron</w:t>
      </w:r>
    </w:p>
    <w:p w:rsidR="001F4573" w:rsidRPr="003F608A" w:rsidRDefault="001F4573" w:rsidP="001F4573">
      <w:pPr>
        <w:autoSpaceDE w:val="0"/>
        <w:autoSpaceDN w:val="0"/>
        <w:adjustRightInd w:val="0"/>
        <w:jc w:val="both"/>
        <w:rPr>
          <w:rFonts w:ascii="Verdana" w:eastAsia="Calibri" w:hAnsi="Verdana" w:cs="ArialMT"/>
        </w:rPr>
      </w:pPr>
      <w:r w:rsidRPr="003F608A">
        <w:rPr>
          <w:rFonts w:ascii="Verdana" w:eastAsia="Calibri" w:hAnsi="Verdana" w:cs="ArialMT"/>
        </w:rPr>
        <w:t xml:space="preserve">For any baby admitted under 35 </w:t>
      </w:r>
      <w:proofErr w:type="gramStart"/>
      <w:r w:rsidRPr="003F608A">
        <w:rPr>
          <w:rFonts w:ascii="Verdana" w:eastAsia="Calibri" w:hAnsi="Verdana" w:cs="ArialMT"/>
        </w:rPr>
        <w:t>weeks</w:t>
      </w:r>
      <w:proofErr w:type="gramEnd"/>
      <w:r w:rsidRPr="003F608A">
        <w:rPr>
          <w:rFonts w:ascii="Verdana" w:eastAsia="Calibri" w:hAnsi="Verdana" w:cs="ArialMT"/>
        </w:rPr>
        <w:t xml:space="preserve"> gestation and for smaller older babies. Multivitamins are started when your</w:t>
      </w:r>
      <w:r w:rsidR="009F7DB6" w:rsidRPr="003F608A">
        <w:rPr>
          <w:rFonts w:ascii="Verdana" w:eastAsia="Calibri" w:hAnsi="Verdana" w:cs="ArialMT"/>
        </w:rPr>
        <w:t xml:space="preserve"> </w:t>
      </w:r>
      <w:r w:rsidRPr="003F608A">
        <w:rPr>
          <w:rFonts w:ascii="Verdana" w:eastAsia="Calibri" w:hAnsi="Verdana" w:cs="ArialMT"/>
        </w:rPr>
        <w:t>baby if on full milk feeds. Iron is started on day 28. These are needed for normal growth.</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jc w:val="both"/>
        <w:rPr>
          <w:rFonts w:ascii="Verdana" w:eastAsia="Calibri" w:hAnsi="Verdana" w:cs="Arial-BoldMT"/>
          <w:b/>
          <w:bCs/>
        </w:rPr>
      </w:pPr>
      <w:r w:rsidRPr="003F608A">
        <w:rPr>
          <w:rFonts w:ascii="Verdana" w:eastAsia="Calibri" w:hAnsi="Verdana" w:cs="Arial-BoldMT"/>
          <w:b/>
          <w:bCs/>
        </w:rPr>
        <w:t>Immunisations</w:t>
      </w:r>
    </w:p>
    <w:p w:rsidR="001F4573" w:rsidRPr="003F608A" w:rsidRDefault="001F4573" w:rsidP="001F4573">
      <w:pPr>
        <w:autoSpaceDE w:val="0"/>
        <w:autoSpaceDN w:val="0"/>
        <w:adjustRightInd w:val="0"/>
        <w:jc w:val="both"/>
        <w:rPr>
          <w:rFonts w:ascii="Verdana" w:eastAsia="Calibri" w:hAnsi="Verdana" w:cs="ArialMT"/>
        </w:rPr>
      </w:pPr>
      <w:r w:rsidRPr="003F608A">
        <w:rPr>
          <w:rFonts w:ascii="Verdana" w:eastAsia="Calibri" w:hAnsi="Verdana" w:cs="ArialMT"/>
        </w:rPr>
        <w:t>To protect your child from a variety of viral and bacterial infections. You will be asked to consent for these, which are given at the same age as for other babies, at 2, 3 and 4 months.</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jc w:val="both"/>
        <w:rPr>
          <w:rFonts w:ascii="Verdana" w:eastAsia="Calibri" w:hAnsi="Verdana" w:cs="ArialMT"/>
        </w:rPr>
      </w:pPr>
      <w:r w:rsidRPr="003F608A">
        <w:rPr>
          <w:rFonts w:ascii="Verdana" w:eastAsia="Calibri" w:hAnsi="Verdana" w:cs="ArialMT"/>
        </w:rPr>
        <w:t>We offer certain babies’ immunization against Respiratory Syncytial Virus (RSV), the virus which can cause a chest infection called bronchiolitis.</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jc w:val="both"/>
        <w:rPr>
          <w:rFonts w:ascii="Verdana" w:eastAsia="Calibri" w:hAnsi="Verdana" w:cs="ArialMT"/>
          <w:b/>
        </w:rPr>
      </w:pPr>
      <w:r w:rsidRPr="003F608A">
        <w:rPr>
          <w:rFonts w:ascii="Verdana" w:eastAsia="Calibri" w:hAnsi="Verdana" w:cs="ArialMT"/>
          <w:b/>
        </w:rPr>
        <w:t>Sucrose</w:t>
      </w:r>
    </w:p>
    <w:p w:rsidR="001F4573" w:rsidRPr="003F608A" w:rsidRDefault="007A6CC5" w:rsidP="001F4573">
      <w:pPr>
        <w:autoSpaceDE w:val="0"/>
        <w:autoSpaceDN w:val="0"/>
        <w:adjustRightInd w:val="0"/>
        <w:jc w:val="both"/>
        <w:rPr>
          <w:rFonts w:ascii="Verdana" w:eastAsia="Calibri" w:hAnsi="Verdana" w:cs="ArialMT"/>
        </w:rPr>
      </w:pPr>
      <w:r w:rsidRPr="004E355B">
        <w:rPr>
          <w:rFonts w:ascii="Arial" w:hAnsi="Arial" w:cs="Arial"/>
        </w:rPr>
        <w:t>Oral sucrose is given to some babies for procedural pain. The effect lasts a few minutes but it would need the baby to suck the few drops placed in the mouth or on the pacifier that is placed in the baby’s mouth.</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jc w:val="both"/>
        <w:rPr>
          <w:rFonts w:ascii="Verdana" w:eastAsia="Calibri" w:hAnsi="Verdana" w:cs="Arial-BoldMT"/>
          <w:b/>
          <w:bCs/>
        </w:rPr>
      </w:pPr>
      <w:r w:rsidRPr="003F608A">
        <w:rPr>
          <w:rFonts w:ascii="Verdana" w:eastAsia="Calibri" w:hAnsi="Verdana" w:cs="Arial-BoldMT"/>
          <w:b/>
          <w:bCs/>
        </w:rPr>
        <w:t>Morphine</w:t>
      </w:r>
    </w:p>
    <w:p w:rsidR="001F4573" w:rsidRPr="003F608A" w:rsidRDefault="001F4573" w:rsidP="001F4573">
      <w:pPr>
        <w:autoSpaceDE w:val="0"/>
        <w:autoSpaceDN w:val="0"/>
        <w:adjustRightInd w:val="0"/>
        <w:jc w:val="both"/>
        <w:rPr>
          <w:rFonts w:ascii="Verdana" w:eastAsia="Calibri" w:hAnsi="Verdana" w:cs="ArialMT"/>
        </w:rPr>
      </w:pPr>
      <w:r w:rsidRPr="003F608A">
        <w:rPr>
          <w:rFonts w:ascii="Verdana" w:eastAsia="Calibri" w:hAnsi="Verdana" w:cs="ArialMT"/>
        </w:rPr>
        <w:t>Used for sedation and pain relief in babies receiving intensive care.</w:t>
      </w:r>
    </w:p>
    <w:p w:rsidR="001F4573" w:rsidRPr="003F608A" w:rsidRDefault="001F4573" w:rsidP="001F4573">
      <w:pPr>
        <w:autoSpaceDE w:val="0"/>
        <w:autoSpaceDN w:val="0"/>
        <w:adjustRightInd w:val="0"/>
        <w:jc w:val="both"/>
        <w:rPr>
          <w:rFonts w:ascii="Verdana" w:eastAsia="Calibri" w:hAnsi="Verdana" w:cs="ArialMT"/>
        </w:rPr>
      </w:pPr>
    </w:p>
    <w:p w:rsidR="001F4573" w:rsidRPr="003F608A" w:rsidRDefault="001F4573" w:rsidP="001F4573">
      <w:pPr>
        <w:autoSpaceDE w:val="0"/>
        <w:autoSpaceDN w:val="0"/>
        <w:adjustRightInd w:val="0"/>
        <w:jc w:val="both"/>
        <w:rPr>
          <w:rFonts w:ascii="Verdana" w:eastAsia="Calibri" w:hAnsi="Verdana" w:cs="Arial-BoldMT"/>
          <w:b/>
          <w:bCs/>
        </w:rPr>
      </w:pPr>
      <w:r w:rsidRPr="003F608A">
        <w:rPr>
          <w:rFonts w:ascii="Verdana" w:eastAsia="Calibri" w:hAnsi="Verdana" w:cs="Arial-BoldMT"/>
          <w:b/>
          <w:bCs/>
        </w:rPr>
        <w:t>Caffeine</w:t>
      </w:r>
    </w:p>
    <w:p w:rsidR="00B5738B" w:rsidRDefault="001F4573" w:rsidP="009F7DB6">
      <w:pPr>
        <w:autoSpaceDE w:val="0"/>
        <w:autoSpaceDN w:val="0"/>
        <w:adjustRightInd w:val="0"/>
        <w:jc w:val="both"/>
        <w:rPr>
          <w:rFonts w:ascii="Verdana" w:eastAsia="Calibri" w:hAnsi="Verdana" w:cs="ArialMT"/>
        </w:rPr>
      </w:pPr>
      <w:r w:rsidRPr="003F608A">
        <w:rPr>
          <w:rFonts w:ascii="Verdana" w:eastAsia="Calibri" w:hAnsi="Verdana" w:cs="ArialMT"/>
        </w:rPr>
        <w:t>Given to premature babies, to keep their breathing</w:t>
      </w:r>
      <w:r w:rsidR="009F7DB6" w:rsidRPr="003F608A">
        <w:rPr>
          <w:rFonts w:ascii="Verdana" w:eastAsia="Calibri" w:hAnsi="Verdana" w:cs="ArialMT"/>
        </w:rPr>
        <w:t xml:space="preserve"> </w:t>
      </w:r>
      <w:r w:rsidRPr="003F608A">
        <w:rPr>
          <w:rFonts w:ascii="Verdana" w:eastAsia="Calibri" w:hAnsi="Verdana" w:cs="ArialMT"/>
        </w:rPr>
        <w:t>regular.</w:t>
      </w: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r>
        <w:rPr>
          <w:rFonts w:ascii="Verdana" w:eastAsia="Calibri" w:hAnsi="Verdana" w:cs="ArialMT"/>
        </w:rPr>
        <w:t>Leaflet Number:</w:t>
      </w:r>
      <w:r w:rsidR="00547D1B">
        <w:rPr>
          <w:rFonts w:ascii="Verdana" w:eastAsia="Calibri" w:hAnsi="Verdana" w:cs="ArialMT"/>
        </w:rPr>
        <w:t xml:space="preserve"> 5165</w:t>
      </w:r>
    </w:p>
    <w:p w:rsidR="00547D1B" w:rsidRDefault="00547D1B" w:rsidP="009F7DB6">
      <w:pPr>
        <w:autoSpaceDE w:val="0"/>
        <w:autoSpaceDN w:val="0"/>
        <w:adjustRightInd w:val="0"/>
        <w:jc w:val="both"/>
        <w:rPr>
          <w:rFonts w:ascii="Verdana" w:eastAsia="Calibri" w:hAnsi="Verdana" w:cs="ArialMT"/>
        </w:rPr>
      </w:pPr>
      <w:r>
        <w:rPr>
          <w:rFonts w:ascii="Verdana" w:eastAsia="Calibri" w:hAnsi="Verdana" w:cs="ArialMT"/>
        </w:rPr>
        <w:t>Date approved: 18/11/16</w:t>
      </w:r>
    </w:p>
    <w:p w:rsidR="00547D1B" w:rsidRDefault="00547D1B" w:rsidP="009F7DB6">
      <w:pPr>
        <w:autoSpaceDE w:val="0"/>
        <w:autoSpaceDN w:val="0"/>
        <w:adjustRightInd w:val="0"/>
        <w:jc w:val="both"/>
        <w:rPr>
          <w:rFonts w:ascii="Verdana" w:eastAsia="Calibri" w:hAnsi="Verdana" w:cs="ArialMT"/>
        </w:rPr>
      </w:pPr>
      <w:r>
        <w:rPr>
          <w:rFonts w:ascii="Verdana" w:eastAsia="Calibri" w:hAnsi="Verdana" w:cs="ArialMT"/>
        </w:rPr>
        <w:t>Review date: 18/11/17</w:t>
      </w:r>
    </w:p>
    <w:p w:rsidR="00547D1B" w:rsidRDefault="00547D1B"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r>
        <w:rPr>
          <w:rFonts w:ascii="Verdana" w:eastAsia="Calibri" w:hAnsi="Verdana" w:cs="ArialMT"/>
        </w:rPr>
        <w:t>Neonatal Units</w:t>
      </w: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r>
        <w:rPr>
          <w:rFonts w:ascii="Verdana" w:eastAsia="Calibri" w:hAnsi="Verdana" w:cs="ArialMT"/>
        </w:rPr>
        <w:t>Prince Charles Hospital – Telephone Number 01865 728860</w:t>
      </w: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r>
        <w:rPr>
          <w:rFonts w:ascii="Verdana" w:eastAsia="Calibri" w:hAnsi="Verdana" w:cs="ArialMT"/>
        </w:rPr>
        <w:t>Royal Glamorgan Hospital – Telephone Number 01443 443523</w:t>
      </w: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3F608A" w:rsidRDefault="003F608A" w:rsidP="009F7DB6">
      <w:pPr>
        <w:autoSpaceDE w:val="0"/>
        <w:autoSpaceDN w:val="0"/>
        <w:adjustRightInd w:val="0"/>
        <w:jc w:val="both"/>
        <w:rPr>
          <w:rFonts w:ascii="Verdana" w:eastAsia="Calibri" w:hAnsi="Verdana" w:cs="ArialMT"/>
        </w:rPr>
      </w:pPr>
    </w:p>
    <w:p w:rsidR="006D56D1" w:rsidRDefault="007E109C" w:rsidP="00E51A4A">
      <w:pPr>
        <w:spacing w:after="200" w:line="276" w:lineRule="auto"/>
        <w:jc w:val="center"/>
        <w:rPr>
          <w:rFonts w:ascii="Calibri" w:hAnsi="Calibri"/>
          <w:b/>
          <w:color w:val="002060"/>
          <w:sz w:val="36"/>
          <w:szCs w:val="22"/>
          <w:lang w:eastAsia="en-US"/>
        </w:rPr>
      </w:pPr>
      <w:r>
        <w:rPr>
          <w:noProof/>
        </w:rPr>
        <w:drawing>
          <wp:inline distT="0" distB="0" distL="0" distR="0">
            <wp:extent cx="2959100" cy="827419"/>
            <wp:effectExtent l="19050" t="0" r="0" b="0"/>
            <wp:docPr id="1" name="Picture 1" descr="http://cthb-intranet/useful/Cwm%20Taf%20UHB%20Logo%20and%20Letterhead/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hb-intranet/useful/Cwm%20Taf%20UHB%20Logo%20and%20Letterhead/Logo-Colour.jpg"/>
                    <pic:cNvPicPr>
                      <a:picLocks noChangeAspect="1" noChangeArrowheads="1"/>
                    </pic:cNvPicPr>
                  </pic:nvPicPr>
                  <pic:blipFill>
                    <a:blip r:embed="rId8"/>
                    <a:srcRect/>
                    <a:stretch>
                      <a:fillRect/>
                    </a:stretch>
                  </pic:blipFill>
                  <pic:spPr bwMode="auto">
                    <a:xfrm>
                      <a:off x="0" y="0"/>
                      <a:ext cx="2959100" cy="827419"/>
                    </a:xfrm>
                    <a:prstGeom prst="rect">
                      <a:avLst/>
                    </a:prstGeom>
                    <a:noFill/>
                    <a:ln w="9525">
                      <a:noFill/>
                      <a:miter lim="800000"/>
                      <a:headEnd/>
                      <a:tailEnd/>
                    </a:ln>
                  </pic:spPr>
                </pic:pic>
              </a:graphicData>
            </a:graphic>
          </wp:inline>
        </w:drawing>
      </w:r>
    </w:p>
    <w:p w:rsidR="009F7DB6" w:rsidRDefault="009F7DB6" w:rsidP="00E51A4A">
      <w:pPr>
        <w:spacing w:after="200" w:line="276" w:lineRule="auto"/>
        <w:jc w:val="center"/>
        <w:rPr>
          <w:rFonts w:ascii="Calibri" w:hAnsi="Calibri"/>
          <w:b/>
          <w:color w:val="002060"/>
          <w:sz w:val="36"/>
          <w:szCs w:val="22"/>
          <w:lang w:eastAsia="en-US"/>
        </w:rPr>
      </w:pPr>
    </w:p>
    <w:p w:rsidR="006D56D1" w:rsidRPr="00E51A4A" w:rsidRDefault="003D24CD" w:rsidP="00E51A4A">
      <w:pPr>
        <w:spacing w:after="200" w:line="276" w:lineRule="auto"/>
        <w:jc w:val="center"/>
        <w:rPr>
          <w:rFonts w:ascii="Calibri" w:hAnsi="Calibri"/>
          <w:color w:val="002060"/>
          <w:sz w:val="28"/>
          <w:szCs w:val="22"/>
          <w:lang w:eastAsia="en-US"/>
        </w:rPr>
      </w:pPr>
      <w:r>
        <w:rPr>
          <w:rFonts w:ascii="Calibri" w:hAnsi="Calibri"/>
          <w:b/>
          <w:color w:val="002060"/>
          <w:sz w:val="36"/>
          <w:szCs w:val="22"/>
          <w:lang w:eastAsia="en-US"/>
        </w:rPr>
        <w:t xml:space="preserve">A Parent’s Guide </w:t>
      </w:r>
      <w:proofErr w:type="gramStart"/>
      <w:r>
        <w:rPr>
          <w:rFonts w:ascii="Calibri" w:hAnsi="Calibri"/>
          <w:b/>
          <w:color w:val="002060"/>
          <w:sz w:val="36"/>
          <w:szCs w:val="22"/>
          <w:lang w:eastAsia="en-US"/>
        </w:rPr>
        <w:t>To</w:t>
      </w:r>
      <w:proofErr w:type="gramEnd"/>
      <w:r>
        <w:rPr>
          <w:rFonts w:ascii="Calibri" w:hAnsi="Calibri"/>
          <w:b/>
          <w:color w:val="002060"/>
          <w:sz w:val="36"/>
          <w:szCs w:val="22"/>
          <w:lang w:eastAsia="en-US"/>
        </w:rPr>
        <w:t xml:space="preserve"> Consent in the Neonatal Unit</w:t>
      </w:r>
    </w:p>
    <w:p w:rsidR="006D56D1" w:rsidRPr="00E51A4A" w:rsidRDefault="006D56D1" w:rsidP="00E51A4A">
      <w:pPr>
        <w:spacing w:after="200" w:line="276" w:lineRule="auto"/>
        <w:jc w:val="center"/>
        <w:rPr>
          <w:rFonts w:ascii="Calibri" w:hAnsi="Calibri"/>
          <w:sz w:val="22"/>
          <w:szCs w:val="22"/>
          <w:lang w:eastAsia="en-US"/>
        </w:rPr>
      </w:pPr>
    </w:p>
    <w:p w:rsidR="006D56D1" w:rsidRPr="00E51A4A" w:rsidRDefault="006D56D1" w:rsidP="00E51A4A">
      <w:pPr>
        <w:spacing w:after="200" w:line="276" w:lineRule="auto"/>
        <w:rPr>
          <w:rFonts w:ascii="Calibri" w:hAnsi="Calibri"/>
          <w:sz w:val="22"/>
          <w:szCs w:val="22"/>
          <w:lang w:eastAsia="en-US"/>
        </w:rPr>
      </w:pPr>
    </w:p>
    <w:p w:rsidR="006D56D1" w:rsidRPr="00E51A4A" w:rsidRDefault="006D56D1" w:rsidP="00E51A4A">
      <w:pPr>
        <w:spacing w:after="200" w:line="276" w:lineRule="auto"/>
        <w:rPr>
          <w:rFonts w:ascii="Calibri" w:hAnsi="Calibri"/>
          <w:sz w:val="22"/>
          <w:szCs w:val="22"/>
          <w:lang w:eastAsia="en-US"/>
        </w:rPr>
      </w:pPr>
    </w:p>
    <w:p w:rsidR="00AE19E6" w:rsidRPr="00AE19E6" w:rsidRDefault="003D24CD" w:rsidP="009F7DB6">
      <w:pPr>
        <w:spacing w:after="200" w:line="276" w:lineRule="auto"/>
        <w:jc w:val="center"/>
        <w:rPr>
          <w:rFonts w:ascii="Calibri" w:hAnsi="Calibri"/>
          <w:b/>
          <w:color w:val="002060"/>
          <w:sz w:val="20"/>
          <w:szCs w:val="22"/>
          <w:lang w:eastAsia="en-US"/>
        </w:rPr>
      </w:pPr>
      <w:r>
        <w:rPr>
          <w:rFonts w:ascii="Arial" w:hAnsi="Arial" w:cs="Arial"/>
          <w:noProof/>
          <w:color w:val="1A0DAB"/>
          <w:sz w:val="20"/>
          <w:szCs w:val="20"/>
        </w:rPr>
        <w:drawing>
          <wp:inline distT="0" distB="0" distL="0" distR="0">
            <wp:extent cx="1693746" cy="1119447"/>
            <wp:effectExtent l="19050" t="0" r="1704" b="0"/>
            <wp:docPr id="5" name="Picture 1" descr="Image result for neonatal un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onatal unit">
                      <a:hlinkClick r:id="rId9"/>
                    </pic:cNvPr>
                    <pic:cNvPicPr>
                      <a:picLocks noChangeAspect="1" noChangeArrowheads="1"/>
                    </pic:cNvPicPr>
                  </pic:nvPicPr>
                  <pic:blipFill>
                    <a:blip r:embed="rId10"/>
                    <a:srcRect/>
                    <a:stretch>
                      <a:fillRect/>
                    </a:stretch>
                  </pic:blipFill>
                  <pic:spPr bwMode="auto">
                    <a:xfrm>
                      <a:off x="0" y="0"/>
                      <a:ext cx="1693746" cy="1119447"/>
                    </a:xfrm>
                    <a:prstGeom prst="rect">
                      <a:avLst/>
                    </a:prstGeom>
                    <a:noFill/>
                    <a:ln w="9525">
                      <a:noFill/>
                      <a:miter lim="800000"/>
                      <a:headEnd/>
                      <a:tailEnd/>
                    </a:ln>
                  </pic:spPr>
                </pic:pic>
              </a:graphicData>
            </a:graphic>
          </wp:inline>
        </w:drawing>
      </w:r>
    </w:p>
    <w:p w:rsidR="006D56D1" w:rsidRPr="00E51A4A" w:rsidRDefault="006D56D1" w:rsidP="00E51A4A">
      <w:pPr>
        <w:spacing w:after="120" w:line="276" w:lineRule="auto"/>
        <w:rPr>
          <w:rFonts w:ascii="Calibri" w:hAnsi="Calibri"/>
          <w:b/>
          <w:color w:val="002060"/>
          <w:sz w:val="28"/>
          <w:szCs w:val="22"/>
          <w:lang w:eastAsia="en-US"/>
        </w:rPr>
      </w:pPr>
    </w:p>
    <w:p w:rsidR="006D56D1" w:rsidRDefault="006D56D1"/>
    <w:sectPr w:rsidR="006D56D1" w:rsidSect="00B52686">
      <w:pgSz w:w="16838" w:h="11906" w:orient="landscape"/>
      <w:pgMar w:top="680" w:right="720" w:bottom="680" w:left="720" w:header="709" w:footer="709" w:gutter="0"/>
      <w:cols w:num="3"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CCF"/>
    <w:multiLevelType w:val="hybridMultilevel"/>
    <w:tmpl w:val="6BE6B614"/>
    <w:lvl w:ilvl="0" w:tplc="259EA438">
      <w:numFmt w:val="bullet"/>
      <w:lvlText w:val="•"/>
      <w:lvlJc w:val="left"/>
      <w:pPr>
        <w:ind w:left="360" w:hanging="360"/>
      </w:pPr>
      <w:rPr>
        <w:rFonts w:ascii="Calibri" w:eastAsia="Calibri" w:hAnsi="Calibri" w:cs="ArialM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D126AC6"/>
    <w:multiLevelType w:val="hybridMultilevel"/>
    <w:tmpl w:val="EC4481D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15:restartNumberingAfterBreak="0">
    <w:nsid w:val="250C7F7E"/>
    <w:multiLevelType w:val="hybridMultilevel"/>
    <w:tmpl w:val="26F63578"/>
    <w:lvl w:ilvl="0" w:tplc="08090001">
      <w:start w:val="1"/>
      <w:numFmt w:val="bullet"/>
      <w:lvlText w:val=""/>
      <w:lvlJc w:val="left"/>
      <w:pPr>
        <w:ind w:left="360" w:hanging="360"/>
      </w:pPr>
      <w:rPr>
        <w:rFonts w:ascii="Symbol" w:hAnsi="Symbol" w:hint="default"/>
      </w:rPr>
    </w:lvl>
    <w:lvl w:ilvl="1" w:tplc="259EA438">
      <w:numFmt w:val="bullet"/>
      <w:lvlText w:val="•"/>
      <w:lvlJc w:val="left"/>
      <w:pPr>
        <w:ind w:left="1080" w:hanging="360"/>
      </w:pPr>
      <w:rPr>
        <w:rFonts w:ascii="Calibri" w:eastAsia="Calibri" w:hAnsi="Calibri"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3472A"/>
    <w:multiLevelType w:val="hybridMultilevel"/>
    <w:tmpl w:val="A260C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0D26"/>
    <w:multiLevelType w:val="hybridMultilevel"/>
    <w:tmpl w:val="2B84ED46"/>
    <w:lvl w:ilvl="0" w:tplc="08090001">
      <w:start w:val="1"/>
      <w:numFmt w:val="bullet"/>
      <w:lvlText w:val=""/>
      <w:lvlJc w:val="left"/>
      <w:pPr>
        <w:ind w:left="360" w:hanging="360"/>
      </w:pPr>
      <w:rPr>
        <w:rFonts w:ascii="Symbol" w:hAnsi="Symbol" w:hint="default"/>
      </w:rPr>
    </w:lvl>
    <w:lvl w:ilvl="1" w:tplc="5B96DFCA">
      <w:start w:val="3"/>
      <w:numFmt w:val="bullet"/>
      <w:lvlText w:val="•"/>
      <w:lvlJc w:val="left"/>
      <w:pPr>
        <w:ind w:left="1080" w:hanging="360"/>
      </w:pPr>
      <w:rPr>
        <w:rFonts w:ascii="Calibri" w:eastAsia="Calibri" w:hAnsi="Calibri" w:cs="ArialMT"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57642"/>
    <w:multiLevelType w:val="hybridMultilevel"/>
    <w:tmpl w:val="1E12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E73205"/>
    <w:multiLevelType w:val="hybridMultilevel"/>
    <w:tmpl w:val="2A7643C6"/>
    <w:lvl w:ilvl="0" w:tplc="259EA438">
      <w:numFmt w:val="bullet"/>
      <w:lvlText w:val="•"/>
      <w:lvlJc w:val="left"/>
      <w:pPr>
        <w:ind w:left="360" w:hanging="360"/>
      </w:pPr>
      <w:rPr>
        <w:rFonts w:ascii="Calibri" w:eastAsia="Calibri" w:hAnsi="Calibri" w:cs="ArialM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57900DE"/>
    <w:multiLevelType w:val="hybridMultilevel"/>
    <w:tmpl w:val="F8F8F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5358B0"/>
    <w:multiLevelType w:val="hybridMultilevel"/>
    <w:tmpl w:val="185A8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C65983"/>
    <w:multiLevelType w:val="hybridMultilevel"/>
    <w:tmpl w:val="A370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42985"/>
    <w:multiLevelType w:val="hybridMultilevel"/>
    <w:tmpl w:val="3CE6A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9735E"/>
    <w:multiLevelType w:val="hybridMultilevel"/>
    <w:tmpl w:val="6DE8C43E"/>
    <w:lvl w:ilvl="0" w:tplc="259EA438">
      <w:numFmt w:val="bullet"/>
      <w:lvlText w:val="•"/>
      <w:lvlJc w:val="left"/>
      <w:pPr>
        <w:ind w:left="360" w:hanging="360"/>
      </w:pPr>
      <w:rPr>
        <w:rFonts w:ascii="Calibri" w:eastAsia="Calibri" w:hAnsi="Calibri" w:cs="ArialM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B7E0AC9"/>
    <w:multiLevelType w:val="hybridMultilevel"/>
    <w:tmpl w:val="DB4ED7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01836"/>
    <w:multiLevelType w:val="hybridMultilevel"/>
    <w:tmpl w:val="C3341DD4"/>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452B5"/>
    <w:multiLevelType w:val="hybridMultilevel"/>
    <w:tmpl w:val="54329DE4"/>
    <w:lvl w:ilvl="0" w:tplc="08090001">
      <w:start w:val="1"/>
      <w:numFmt w:val="bullet"/>
      <w:lvlText w:val=""/>
      <w:lvlJc w:val="left"/>
      <w:pPr>
        <w:ind w:left="720" w:hanging="360"/>
      </w:pPr>
      <w:rPr>
        <w:rFonts w:ascii="Symbol" w:hAnsi="Symbol" w:hint="default"/>
      </w:rPr>
    </w:lvl>
    <w:lvl w:ilvl="1" w:tplc="A4D03BF2">
      <w:numFmt w:val="bullet"/>
      <w:lvlText w:val="•"/>
      <w:lvlJc w:val="left"/>
      <w:pPr>
        <w:ind w:left="1440" w:hanging="360"/>
      </w:pPr>
      <w:rPr>
        <w:rFonts w:ascii="Calibri" w:eastAsia="Calibri" w:hAnsi="Calibri"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C77AF"/>
    <w:multiLevelType w:val="hybridMultilevel"/>
    <w:tmpl w:val="A3B4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1"/>
  </w:num>
  <w:num w:numId="6">
    <w:abstractNumId w:val="2"/>
  </w:num>
  <w:num w:numId="7">
    <w:abstractNumId w:val="0"/>
  </w:num>
  <w:num w:numId="8">
    <w:abstractNumId w:val="11"/>
  </w:num>
  <w:num w:numId="9">
    <w:abstractNumId w:val="6"/>
  </w:num>
  <w:num w:numId="10">
    <w:abstractNumId w:val="14"/>
  </w:num>
  <w:num w:numId="11">
    <w:abstractNumId w:val="3"/>
  </w:num>
  <w:num w:numId="12">
    <w:abstractNumId w:val="7"/>
  </w:num>
  <w:num w:numId="13">
    <w:abstractNumId w:val="4"/>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5A"/>
    <w:rsid w:val="00031113"/>
    <w:rsid w:val="00047FF3"/>
    <w:rsid w:val="00076752"/>
    <w:rsid w:val="00076DD4"/>
    <w:rsid w:val="00081E0F"/>
    <w:rsid w:val="000E6DDE"/>
    <w:rsid w:val="00111722"/>
    <w:rsid w:val="00125914"/>
    <w:rsid w:val="001435F8"/>
    <w:rsid w:val="001463D1"/>
    <w:rsid w:val="00174CAC"/>
    <w:rsid w:val="00184B6B"/>
    <w:rsid w:val="00185DB2"/>
    <w:rsid w:val="001C3473"/>
    <w:rsid w:val="001F4573"/>
    <w:rsid w:val="00231887"/>
    <w:rsid w:val="002354C2"/>
    <w:rsid w:val="00275292"/>
    <w:rsid w:val="00374750"/>
    <w:rsid w:val="00394A29"/>
    <w:rsid w:val="003A5669"/>
    <w:rsid w:val="003D24CD"/>
    <w:rsid w:val="003F2400"/>
    <w:rsid w:val="003F608A"/>
    <w:rsid w:val="00412DAC"/>
    <w:rsid w:val="004311B7"/>
    <w:rsid w:val="00547D1B"/>
    <w:rsid w:val="005E07A7"/>
    <w:rsid w:val="005E3471"/>
    <w:rsid w:val="005F1180"/>
    <w:rsid w:val="00667BDC"/>
    <w:rsid w:val="00685D80"/>
    <w:rsid w:val="006D105E"/>
    <w:rsid w:val="006D56D1"/>
    <w:rsid w:val="007330B6"/>
    <w:rsid w:val="00783630"/>
    <w:rsid w:val="0079072C"/>
    <w:rsid w:val="007A6CC5"/>
    <w:rsid w:val="007C6E59"/>
    <w:rsid w:val="007D28F8"/>
    <w:rsid w:val="007E109C"/>
    <w:rsid w:val="007F7E19"/>
    <w:rsid w:val="00862649"/>
    <w:rsid w:val="00884AED"/>
    <w:rsid w:val="008A6CC5"/>
    <w:rsid w:val="008E36A3"/>
    <w:rsid w:val="008F77F1"/>
    <w:rsid w:val="009335DC"/>
    <w:rsid w:val="0095675A"/>
    <w:rsid w:val="009610DB"/>
    <w:rsid w:val="009E6BD4"/>
    <w:rsid w:val="009F7DB6"/>
    <w:rsid w:val="00A31C03"/>
    <w:rsid w:val="00A37671"/>
    <w:rsid w:val="00A422B3"/>
    <w:rsid w:val="00A43194"/>
    <w:rsid w:val="00A548B2"/>
    <w:rsid w:val="00A61E0A"/>
    <w:rsid w:val="00A61E5E"/>
    <w:rsid w:val="00AC254E"/>
    <w:rsid w:val="00AE19E6"/>
    <w:rsid w:val="00B52686"/>
    <w:rsid w:val="00B5738B"/>
    <w:rsid w:val="00BA0B82"/>
    <w:rsid w:val="00BA7EF5"/>
    <w:rsid w:val="00BD6678"/>
    <w:rsid w:val="00C31F74"/>
    <w:rsid w:val="00C61A36"/>
    <w:rsid w:val="00C821CF"/>
    <w:rsid w:val="00D00E6C"/>
    <w:rsid w:val="00D4201B"/>
    <w:rsid w:val="00D56D21"/>
    <w:rsid w:val="00D7115F"/>
    <w:rsid w:val="00D77117"/>
    <w:rsid w:val="00D95C7F"/>
    <w:rsid w:val="00DE1583"/>
    <w:rsid w:val="00DE5723"/>
    <w:rsid w:val="00DF4906"/>
    <w:rsid w:val="00DF6B91"/>
    <w:rsid w:val="00E12255"/>
    <w:rsid w:val="00E31BE1"/>
    <w:rsid w:val="00E37C37"/>
    <w:rsid w:val="00E46A88"/>
    <w:rsid w:val="00E51A4A"/>
    <w:rsid w:val="00E62011"/>
    <w:rsid w:val="00E63A6E"/>
    <w:rsid w:val="00E7547D"/>
    <w:rsid w:val="00E91093"/>
    <w:rsid w:val="00EB302F"/>
    <w:rsid w:val="00ED07D6"/>
    <w:rsid w:val="00F6777C"/>
    <w:rsid w:val="00F8094A"/>
    <w:rsid w:val="00FD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EBD1C7-3D05-417A-A36B-2C93720D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5675A"/>
    <w:pPr>
      <w:widowControl w:val="0"/>
      <w:autoSpaceDE w:val="0"/>
      <w:autoSpaceDN w:val="0"/>
      <w:adjustRightInd w:val="0"/>
    </w:pPr>
    <w:rPr>
      <w:rFonts w:ascii="Frutiger 45 Light" w:hAnsi="Frutiger 45 Light" w:cs="Frutiger 45 Light"/>
      <w:color w:val="000000"/>
      <w:sz w:val="24"/>
      <w:szCs w:val="24"/>
    </w:rPr>
  </w:style>
  <w:style w:type="paragraph" w:customStyle="1" w:styleId="CM10">
    <w:name w:val="CM10"/>
    <w:basedOn w:val="Default"/>
    <w:next w:val="Default"/>
    <w:uiPriority w:val="99"/>
    <w:rsid w:val="0095675A"/>
    <w:rPr>
      <w:rFonts w:cs="Times New Roman"/>
      <w:color w:val="auto"/>
    </w:rPr>
  </w:style>
  <w:style w:type="paragraph" w:customStyle="1" w:styleId="CM4">
    <w:name w:val="CM4"/>
    <w:basedOn w:val="Default"/>
    <w:next w:val="Default"/>
    <w:uiPriority w:val="99"/>
    <w:rsid w:val="0095675A"/>
    <w:pPr>
      <w:spacing w:line="288" w:lineRule="atLeast"/>
    </w:pPr>
    <w:rPr>
      <w:rFonts w:cs="Times New Roman"/>
      <w:color w:val="auto"/>
    </w:rPr>
  </w:style>
  <w:style w:type="paragraph" w:styleId="BalloonText">
    <w:name w:val="Balloon Text"/>
    <w:basedOn w:val="Normal"/>
    <w:link w:val="BalloonTextChar"/>
    <w:uiPriority w:val="99"/>
    <w:semiHidden/>
    <w:rsid w:val="00C821CF"/>
    <w:rPr>
      <w:rFonts w:ascii="Tahoma" w:hAnsi="Tahoma" w:cs="Tahoma"/>
      <w:sz w:val="16"/>
      <w:szCs w:val="16"/>
    </w:rPr>
  </w:style>
  <w:style w:type="character" w:customStyle="1" w:styleId="BalloonTextChar">
    <w:name w:val="Balloon Text Char"/>
    <w:link w:val="BalloonText"/>
    <w:uiPriority w:val="99"/>
    <w:semiHidden/>
    <w:locked/>
    <w:rsid w:val="00C821CF"/>
    <w:rPr>
      <w:rFonts w:ascii="Tahoma" w:hAnsi="Tahoma" w:cs="Tahoma"/>
      <w:sz w:val="16"/>
      <w:szCs w:val="16"/>
      <w:lang w:eastAsia="en-GB"/>
    </w:rPr>
  </w:style>
  <w:style w:type="paragraph" w:styleId="ListParagraph">
    <w:name w:val="List Paragraph"/>
    <w:basedOn w:val="Normal"/>
    <w:uiPriority w:val="34"/>
    <w:qFormat/>
    <w:rsid w:val="00B5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oogle.co.uk/url?url=http://www.abclawcenters.com/practice-areas/neonatal-birth-injuries/neonatal-intensive-care-unit-nicu/&amp;rct=j&amp;frm=1&amp;q=&amp;esrc=s&amp;sa=U&amp;ved=0ahUKEwjpkrudrJbOAhUDKMAKHdzwDlc4jAEQwW4IGjAB&amp;usg=AFQjCNEtru2p0GVcmKtDzC5xQDKOe8a4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01883B9C605428F6310AC3A228CD4" ma:contentTypeVersion="0" ma:contentTypeDescription="Create a new document." ma:contentTypeScope="" ma:versionID="684118c8d122fdba08fab6421f9850dc">
  <xsd:schema xmlns:xsd="http://www.w3.org/2001/XMLSchema" xmlns:p="http://schemas.microsoft.com/office/2006/metadata/properties" targetNamespace="http://schemas.microsoft.com/office/2006/metadata/properties" ma:root="true" ma:fieldsID="215f34d7f282c722acd2a44999a630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Head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6D4B32-1390-42C8-A8D9-3AF460C2C18E}">
  <ds:schemaRefs>
    <ds:schemaRef ds:uri="http://schemas.microsoft.com/sharepoint/v3/contenttype/forms"/>
  </ds:schemaRefs>
</ds:datastoreItem>
</file>

<file path=customXml/itemProps2.xml><?xml version="1.0" encoding="utf-8"?>
<ds:datastoreItem xmlns:ds="http://schemas.openxmlformats.org/officeDocument/2006/customXml" ds:itemID="{2694041D-61B5-40E5-9904-DD5E61F2137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B1E962-5517-48CA-B63A-A9586176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Ja097242</dc:creator>
  <cp:lastModifiedBy>Nicola Frith</cp:lastModifiedBy>
  <cp:revision>2</cp:revision>
  <cp:lastPrinted>2014-04-16T10:43:00Z</cp:lastPrinted>
  <dcterms:created xsi:type="dcterms:W3CDTF">2017-03-08T10:37:00Z</dcterms:created>
  <dcterms:modified xsi:type="dcterms:W3CDTF">2017-03-08T10:37:00Z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0x0101001AF01883B9C605428F6310AC3A228CD4</vt:lpwstr>
  </property>
</Properties>
</file>