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03C9C" w14:textId="72759DD1" w:rsidR="009621DC" w:rsidRDefault="009621DC" w:rsidP="009621DC">
      <w:pPr>
        <w:spacing w:after="0" w:line="405" w:lineRule="atLeast"/>
        <w:textAlignment w:val="baseline"/>
        <w:outlineLvl w:val="0"/>
        <w:rPr>
          <w:rFonts w:asciiTheme="majorHAnsi" w:eastAsia="Times New Roman" w:hAnsiTheme="majorHAnsi" w:cstheme="majorHAnsi"/>
          <w:kern w:val="36"/>
          <w:sz w:val="24"/>
          <w:szCs w:val="24"/>
          <w:lang w:eastAsia="en-GB"/>
        </w:rPr>
      </w:pPr>
      <w:r>
        <w:rPr>
          <w:noProof/>
        </w:rPr>
        <w:drawing>
          <wp:inline distT="0" distB="0" distL="0" distR="0" wp14:anchorId="25345F07" wp14:editId="652E4C02">
            <wp:extent cx="5248275" cy="7524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48275" cy="752475"/>
                    </a:xfrm>
                    <a:prstGeom prst="rect">
                      <a:avLst/>
                    </a:prstGeom>
                    <a:noFill/>
                    <a:ln>
                      <a:noFill/>
                    </a:ln>
                  </pic:spPr>
                </pic:pic>
              </a:graphicData>
            </a:graphic>
          </wp:inline>
        </w:drawing>
      </w:r>
    </w:p>
    <w:p w14:paraId="6C618F43" w14:textId="2112DC11" w:rsidR="00AA3080" w:rsidRDefault="00AA3080" w:rsidP="00AA3080">
      <w:pPr>
        <w:rPr>
          <w:rFonts w:asciiTheme="majorHAnsi" w:hAnsiTheme="majorHAnsi" w:cstheme="majorHAnsi"/>
        </w:rPr>
      </w:pPr>
    </w:p>
    <w:p w14:paraId="6B9149C5" w14:textId="45804A64" w:rsidR="008122C7" w:rsidRPr="000F69D4" w:rsidRDefault="0097335A" w:rsidP="00AA3080">
      <w:pPr>
        <w:rPr>
          <w:rFonts w:asciiTheme="majorHAnsi" w:hAnsiTheme="majorHAnsi" w:cstheme="majorHAnsi"/>
          <w:b/>
          <w:bCs/>
          <w:u w:val="single"/>
        </w:rPr>
      </w:pPr>
      <w:r w:rsidRPr="000F69D4">
        <w:rPr>
          <w:rFonts w:asciiTheme="majorHAnsi" w:hAnsiTheme="majorHAnsi" w:cstheme="majorHAnsi"/>
          <w:b/>
          <w:bCs/>
          <w:u w:val="single"/>
        </w:rPr>
        <w:t>Disability Policy based on the Equality Act 2010</w:t>
      </w:r>
    </w:p>
    <w:p w14:paraId="6B40B950" w14:textId="6F01D1C6" w:rsidR="00AA3080" w:rsidRPr="00AA3080" w:rsidRDefault="008122C7" w:rsidP="00AA3080">
      <w:pPr>
        <w:rPr>
          <w:rFonts w:asciiTheme="majorHAnsi" w:hAnsiTheme="majorHAnsi" w:cstheme="majorHAnsi"/>
        </w:rPr>
      </w:pPr>
      <w:r>
        <w:rPr>
          <w:rFonts w:asciiTheme="majorHAnsi" w:hAnsiTheme="majorHAnsi" w:cstheme="majorHAnsi"/>
        </w:rPr>
        <w:t>Elgin City</w:t>
      </w:r>
      <w:r w:rsidR="00AA3080" w:rsidRPr="00AA3080">
        <w:rPr>
          <w:rFonts w:asciiTheme="majorHAnsi" w:hAnsiTheme="majorHAnsi" w:cstheme="majorHAnsi"/>
        </w:rPr>
        <w:t xml:space="preserve"> Football Club is committed to ensuring that </w:t>
      </w:r>
      <w:r w:rsidR="0097335A">
        <w:rPr>
          <w:rFonts w:asciiTheme="majorHAnsi" w:hAnsiTheme="majorHAnsi" w:cstheme="majorHAnsi"/>
        </w:rPr>
        <w:t>all</w:t>
      </w:r>
      <w:r w:rsidR="00AA3080" w:rsidRPr="00AA3080">
        <w:rPr>
          <w:rFonts w:asciiTheme="majorHAnsi" w:hAnsiTheme="majorHAnsi" w:cstheme="majorHAnsi"/>
        </w:rPr>
        <w:t xml:space="preserve"> disabled supporters and customers have as full access as is reasonably possible to make to all goods, services and facilities provided or offered to the public by the Club. For the purpose of this policy, the definition of a disabled supporter is someone who has a physical or mental impairment that has a substantial and long-term adverse effect on the ability to carry out normal day-to-day activities including attending football matches. Such persons may fall into one of the following six categories: </w:t>
      </w:r>
    </w:p>
    <w:p w14:paraId="32A6C235" w14:textId="0F90B1B5" w:rsidR="0097335A" w:rsidRPr="0097335A" w:rsidRDefault="00AA3080" w:rsidP="0097335A">
      <w:pPr>
        <w:pStyle w:val="ListParagraph"/>
        <w:numPr>
          <w:ilvl w:val="0"/>
          <w:numId w:val="1"/>
        </w:numPr>
        <w:rPr>
          <w:rFonts w:asciiTheme="majorHAnsi" w:hAnsiTheme="majorHAnsi" w:cstheme="majorHAnsi"/>
        </w:rPr>
      </w:pPr>
      <w:r w:rsidRPr="0097335A">
        <w:rPr>
          <w:rFonts w:asciiTheme="majorHAnsi" w:hAnsiTheme="majorHAnsi" w:cstheme="majorHAnsi"/>
        </w:rPr>
        <w:t xml:space="preserve">use a wheelchair for their daily activities </w:t>
      </w:r>
    </w:p>
    <w:p w14:paraId="24F488E8" w14:textId="4CA81FDB" w:rsidR="0097335A" w:rsidRPr="0097335A" w:rsidRDefault="00AA3080" w:rsidP="0097335A">
      <w:pPr>
        <w:pStyle w:val="ListParagraph"/>
        <w:numPr>
          <w:ilvl w:val="0"/>
          <w:numId w:val="1"/>
        </w:numPr>
        <w:rPr>
          <w:rFonts w:asciiTheme="majorHAnsi" w:hAnsiTheme="majorHAnsi" w:cstheme="majorHAnsi"/>
        </w:rPr>
      </w:pPr>
      <w:r w:rsidRPr="0097335A">
        <w:rPr>
          <w:rFonts w:asciiTheme="majorHAnsi" w:hAnsiTheme="majorHAnsi" w:cstheme="majorHAnsi"/>
        </w:rPr>
        <w:t xml:space="preserve"> are hard of hearing or deaf </w:t>
      </w:r>
    </w:p>
    <w:p w14:paraId="0F0DDDE6" w14:textId="2066FBFF" w:rsidR="0097335A" w:rsidRPr="0097335A" w:rsidRDefault="00AA3080" w:rsidP="0097335A">
      <w:pPr>
        <w:pStyle w:val="ListParagraph"/>
        <w:numPr>
          <w:ilvl w:val="0"/>
          <w:numId w:val="1"/>
        </w:numPr>
        <w:rPr>
          <w:rFonts w:asciiTheme="majorHAnsi" w:hAnsiTheme="majorHAnsi" w:cstheme="majorHAnsi"/>
        </w:rPr>
      </w:pPr>
      <w:r w:rsidRPr="0097335A">
        <w:rPr>
          <w:rFonts w:asciiTheme="majorHAnsi" w:hAnsiTheme="majorHAnsi" w:cstheme="majorHAnsi"/>
        </w:rPr>
        <w:t xml:space="preserve"> are partially sighted or blind </w:t>
      </w:r>
    </w:p>
    <w:p w14:paraId="6B031B12" w14:textId="77AD165B" w:rsidR="0097335A" w:rsidRPr="0097335A" w:rsidRDefault="00AA3080" w:rsidP="0097335A">
      <w:pPr>
        <w:pStyle w:val="ListParagraph"/>
        <w:numPr>
          <w:ilvl w:val="0"/>
          <w:numId w:val="1"/>
        </w:numPr>
        <w:rPr>
          <w:rFonts w:asciiTheme="majorHAnsi" w:hAnsiTheme="majorHAnsi" w:cstheme="majorHAnsi"/>
        </w:rPr>
      </w:pPr>
      <w:r w:rsidRPr="0097335A">
        <w:rPr>
          <w:rFonts w:asciiTheme="majorHAnsi" w:hAnsiTheme="majorHAnsi" w:cstheme="majorHAnsi"/>
        </w:rPr>
        <w:t xml:space="preserve"> have learning difficulties </w:t>
      </w:r>
    </w:p>
    <w:p w14:paraId="35EAF2E9" w14:textId="27C71FB3" w:rsidR="0097335A" w:rsidRPr="0097335A" w:rsidRDefault="00AA3080" w:rsidP="0097335A">
      <w:pPr>
        <w:pStyle w:val="ListParagraph"/>
        <w:numPr>
          <w:ilvl w:val="0"/>
          <w:numId w:val="1"/>
        </w:numPr>
        <w:rPr>
          <w:rFonts w:asciiTheme="majorHAnsi" w:hAnsiTheme="majorHAnsi" w:cstheme="majorHAnsi"/>
        </w:rPr>
      </w:pPr>
      <w:r w:rsidRPr="0097335A">
        <w:rPr>
          <w:rFonts w:asciiTheme="majorHAnsi" w:hAnsiTheme="majorHAnsi" w:cstheme="majorHAnsi"/>
        </w:rPr>
        <w:t xml:space="preserve"> have reduced mobility </w:t>
      </w:r>
    </w:p>
    <w:p w14:paraId="4CF05169" w14:textId="77777777" w:rsidR="0097335A" w:rsidRDefault="00AA3080" w:rsidP="00AA3080">
      <w:pPr>
        <w:pStyle w:val="ListParagraph"/>
        <w:numPr>
          <w:ilvl w:val="0"/>
          <w:numId w:val="1"/>
        </w:numPr>
        <w:rPr>
          <w:rFonts w:asciiTheme="majorHAnsi" w:hAnsiTheme="majorHAnsi" w:cstheme="majorHAnsi"/>
        </w:rPr>
      </w:pPr>
      <w:r w:rsidRPr="0097335A">
        <w:rPr>
          <w:rFonts w:asciiTheme="majorHAnsi" w:hAnsiTheme="majorHAnsi" w:cstheme="majorHAnsi"/>
        </w:rPr>
        <w:t>have a medical condition which requires them to be accompanied</w:t>
      </w:r>
    </w:p>
    <w:p w14:paraId="2D1232F1" w14:textId="4F123265" w:rsidR="00AA3080" w:rsidRPr="0097335A" w:rsidRDefault="00AA3080" w:rsidP="0097335A">
      <w:pPr>
        <w:rPr>
          <w:rFonts w:asciiTheme="majorHAnsi" w:hAnsiTheme="majorHAnsi" w:cstheme="majorHAnsi"/>
        </w:rPr>
      </w:pPr>
      <w:r w:rsidRPr="0097335A">
        <w:rPr>
          <w:rFonts w:asciiTheme="majorHAnsi" w:hAnsiTheme="majorHAnsi" w:cstheme="majorHAnsi"/>
        </w:rPr>
        <w:t xml:space="preserve"> The Club will operate a concessionary ticketing policy for disabled supporters and will ensure that the scheme does not discriminate between people with differing impairments or their personal assistants. The Club recognizes that </w:t>
      </w:r>
      <w:r w:rsidR="0097335A">
        <w:rPr>
          <w:rFonts w:asciiTheme="majorHAnsi" w:hAnsiTheme="majorHAnsi" w:cstheme="majorHAnsi"/>
        </w:rPr>
        <w:t>some of their</w:t>
      </w:r>
      <w:r w:rsidRPr="0097335A">
        <w:rPr>
          <w:rFonts w:asciiTheme="majorHAnsi" w:hAnsiTheme="majorHAnsi" w:cstheme="majorHAnsi"/>
        </w:rPr>
        <w:t xml:space="preserve"> facilities are </w:t>
      </w:r>
      <w:r w:rsidR="0097335A">
        <w:rPr>
          <w:rFonts w:asciiTheme="majorHAnsi" w:hAnsiTheme="majorHAnsi" w:cstheme="majorHAnsi"/>
        </w:rPr>
        <w:t xml:space="preserve">not </w:t>
      </w:r>
      <w:r w:rsidRPr="0097335A">
        <w:rPr>
          <w:rFonts w:asciiTheme="majorHAnsi" w:hAnsiTheme="majorHAnsi" w:cstheme="majorHAnsi"/>
        </w:rPr>
        <w:t>fully accessible to disabled customers and confirms that it is committed to making the necessary reasonable adjustments described by the Equality Act 2010 and its relevant Codes of Practice to ensure full compliance with the legislation. The Club has made a commitment to have the facilities appraised on a regular basis to identify areas requiring improvement and to make any visit to B</w:t>
      </w:r>
      <w:r w:rsidR="0097335A">
        <w:rPr>
          <w:rFonts w:asciiTheme="majorHAnsi" w:hAnsiTheme="majorHAnsi" w:cstheme="majorHAnsi"/>
        </w:rPr>
        <w:t>orough Briggs</w:t>
      </w:r>
      <w:r w:rsidRPr="0097335A">
        <w:rPr>
          <w:rFonts w:asciiTheme="majorHAnsi" w:hAnsiTheme="majorHAnsi" w:cstheme="majorHAnsi"/>
        </w:rPr>
        <w:t xml:space="preserve"> for a disabled supporter a pleasant one. The Club will undertake such additional works as are reasonably required within the timescales set out in the Act. The Club has advised its members, volunteers and staff that any incident of discrimination under the provisions of the Act is a serious matter and will be dealt with under the Club's Disciplinary Procedures. The Club treats any complaint seriously and guarantees to its and visiting disabled supporters that any complaints of discrimination will be dealt with quickly under the disciplinary procedure. Additionally, the Club will not tolerate abuse of disabled supporters or customers by other visitors to the stadium. Should an incident of this nature be brought to the attention of the Club it will eject the offenders from the stadium or withdraw access to the stadium to the abusive parties. </w:t>
      </w:r>
    </w:p>
    <w:p w14:paraId="2A8828C1" w14:textId="1B767A06" w:rsidR="00AA3080" w:rsidRPr="000F69D4" w:rsidRDefault="0097335A" w:rsidP="00AA3080">
      <w:pPr>
        <w:rPr>
          <w:rFonts w:asciiTheme="majorHAnsi" w:hAnsiTheme="majorHAnsi" w:cstheme="majorHAnsi"/>
          <w:b/>
          <w:bCs/>
          <w:u w:val="single"/>
        </w:rPr>
      </w:pPr>
      <w:r w:rsidRPr="000F69D4">
        <w:rPr>
          <w:rFonts w:asciiTheme="majorHAnsi" w:hAnsiTheme="majorHAnsi" w:cstheme="majorHAnsi"/>
          <w:b/>
          <w:bCs/>
          <w:u w:val="single"/>
        </w:rPr>
        <w:t>ACCESS</w:t>
      </w:r>
    </w:p>
    <w:p w14:paraId="0CD667F2" w14:textId="178BF34F" w:rsidR="00E514F8" w:rsidRDefault="0097335A" w:rsidP="00AA3080">
      <w:pPr>
        <w:rPr>
          <w:rFonts w:asciiTheme="majorHAnsi" w:hAnsiTheme="majorHAnsi" w:cstheme="majorHAnsi"/>
        </w:rPr>
      </w:pPr>
      <w:r>
        <w:rPr>
          <w:rFonts w:asciiTheme="majorHAnsi" w:hAnsiTheme="majorHAnsi" w:cstheme="majorHAnsi"/>
        </w:rPr>
        <w:t xml:space="preserve">The Club has </w:t>
      </w:r>
      <w:r w:rsidR="00E514F8">
        <w:rPr>
          <w:rFonts w:asciiTheme="majorHAnsi" w:hAnsiTheme="majorHAnsi" w:cstheme="majorHAnsi"/>
        </w:rPr>
        <w:t>Disability</w:t>
      </w:r>
      <w:r>
        <w:rPr>
          <w:rFonts w:asciiTheme="majorHAnsi" w:hAnsiTheme="majorHAnsi" w:cstheme="majorHAnsi"/>
        </w:rPr>
        <w:t xml:space="preserve"> access in the Home and Away end of the Stadium</w:t>
      </w:r>
      <w:r w:rsidR="00E514F8">
        <w:rPr>
          <w:rFonts w:asciiTheme="majorHAnsi" w:hAnsiTheme="majorHAnsi" w:cstheme="majorHAnsi"/>
        </w:rPr>
        <w:t xml:space="preserve"> which are clearly signed</w:t>
      </w:r>
      <w:r>
        <w:rPr>
          <w:rFonts w:asciiTheme="majorHAnsi" w:hAnsiTheme="majorHAnsi" w:cstheme="majorHAnsi"/>
        </w:rPr>
        <w:t xml:space="preserve">. </w:t>
      </w:r>
      <w:r w:rsidR="00E514F8">
        <w:rPr>
          <w:rFonts w:asciiTheme="majorHAnsi" w:hAnsiTheme="majorHAnsi" w:cstheme="majorHAnsi"/>
        </w:rPr>
        <w:t>On a Match Day a Steward will be there to assist</w:t>
      </w:r>
      <w:r w:rsidR="006F119C">
        <w:rPr>
          <w:rFonts w:asciiTheme="majorHAnsi" w:hAnsiTheme="majorHAnsi" w:cstheme="majorHAnsi"/>
        </w:rPr>
        <w:t xml:space="preserve"> with any needs or special requirements</w:t>
      </w:r>
      <w:r w:rsidR="00E514F8">
        <w:rPr>
          <w:rFonts w:asciiTheme="majorHAnsi" w:hAnsiTheme="majorHAnsi" w:cstheme="majorHAnsi"/>
        </w:rPr>
        <w:t xml:space="preserve">. We have a covered area for all Wheelchair users in the Home End of the ground and a dedicated section in our Away End of the Ground. </w:t>
      </w:r>
    </w:p>
    <w:p w14:paraId="1CE21F14" w14:textId="03BFC60E" w:rsidR="00E514F8" w:rsidRDefault="00E514F8" w:rsidP="00AA3080">
      <w:pPr>
        <w:rPr>
          <w:rFonts w:asciiTheme="majorHAnsi" w:hAnsiTheme="majorHAnsi" w:cstheme="majorHAnsi"/>
        </w:rPr>
      </w:pPr>
      <w:r>
        <w:rPr>
          <w:rFonts w:asciiTheme="majorHAnsi" w:hAnsiTheme="majorHAnsi" w:cstheme="majorHAnsi"/>
        </w:rPr>
        <w:t>There are accessible Toilets on the East side of the Stadium as you come through the Entrance</w:t>
      </w:r>
      <w:r w:rsidR="000F69D4">
        <w:rPr>
          <w:rFonts w:asciiTheme="majorHAnsi" w:hAnsiTheme="majorHAnsi" w:cstheme="majorHAnsi"/>
        </w:rPr>
        <w:t xml:space="preserve"> and in the West end if the match is segregated.</w:t>
      </w:r>
    </w:p>
    <w:p w14:paraId="2B34000A" w14:textId="58D60ECA" w:rsidR="0097335A" w:rsidRDefault="0097335A" w:rsidP="00AA3080">
      <w:pPr>
        <w:rPr>
          <w:rFonts w:asciiTheme="majorHAnsi" w:hAnsiTheme="majorHAnsi" w:cstheme="majorHAnsi"/>
        </w:rPr>
      </w:pPr>
      <w:r>
        <w:rPr>
          <w:rFonts w:asciiTheme="majorHAnsi" w:hAnsiTheme="majorHAnsi" w:cstheme="majorHAnsi"/>
        </w:rPr>
        <w:t xml:space="preserve">For any assistance or further information on our </w:t>
      </w:r>
      <w:r w:rsidR="002001AC">
        <w:rPr>
          <w:rFonts w:asciiTheme="majorHAnsi" w:hAnsiTheme="majorHAnsi" w:cstheme="majorHAnsi"/>
        </w:rPr>
        <w:t xml:space="preserve">Policy </w:t>
      </w:r>
      <w:r>
        <w:rPr>
          <w:rFonts w:asciiTheme="majorHAnsi" w:hAnsiTheme="majorHAnsi" w:cstheme="majorHAnsi"/>
        </w:rPr>
        <w:t xml:space="preserve">please contact the office on 01343 551114. </w:t>
      </w:r>
    </w:p>
    <w:p w14:paraId="006A7C4E" w14:textId="5939BB26" w:rsidR="00AA3080" w:rsidRPr="009621DC" w:rsidRDefault="00E514F8" w:rsidP="00AA3080">
      <w:pPr>
        <w:rPr>
          <w:rFonts w:asciiTheme="majorHAnsi" w:hAnsiTheme="majorHAnsi" w:cstheme="majorHAnsi"/>
        </w:rPr>
      </w:pPr>
      <w:r>
        <w:rPr>
          <w:rFonts w:asciiTheme="majorHAnsi" w:hAnsiTheme="majorHAnsi" w:cstheme="majorHAnsi"/>
        </w:rPr>
        <w:t xml:space="preserve">Reviewed </w:t>
      </w:r>
      <w:r w:rsidR="007900A0">
        <w:rPr>
          <w:rFonts w:asciiTheme="majorHAnsi" w:hAnsiTheme="majorHAnsi" w:cstheme="majorHAnsi"/>
        </w:rPr>
        <w:t>April 202</w:t>
      </w:r>
      <w:r w:rsidR="000F69D4">
        <w:rPr>
          <w:rFonts w:asciiTheme="majorHAnsi" w:hAnsiTheme="majorHAnsi" w:cstheme="majorHAnsi"/>
        </w:rPr>
        <w:t>4</w:t>
      </w:r>
      <w:r>
        <w:rPr>
          <w:rFonts w:asciiTheme="majorHAnsi" w:hAnsiTheme="majorHAnsi" w:cstheme="majorHAnsi"/>
        </w:rPr>
        <w:t xml:space="preserve"> </w:t>
      </w:r>
      <w:r w:rsidR="000F69D4">
        <w:rPr>
          <w:rFonts w:asciiTheme="majorHAnsi" w:hAnsiTheme="majorHAnsi" w:cstheme="majorHAnsi"/>
        </w:rPr>
        <w:t>Craigh Stewart (Community Operations Manager)</w:t>
      </w:r>
    </w:p>
    <w:sectPr w:rsidR="00AA3080" w:rsidRPr="009621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FD7DFA"/>
    <w:multiLevelType w:val="hybridMultilevel"/>
    <w:tmpl w:val="201AE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5638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DC"/>
    <w:rsid w:val="000A7915"/>
    <w:rsid w:val="000F69D4"/>
    <w:rsid w:val="002001AC"/>
    <w:rsid w:val="002B5D9D"/>
    <w:rsid w:val="003E27E5"/>
    <w:rsid w:val="006F119C"/>
    <w:rsid w:val="007900A0"/>
    <w:rsid w:val="008122C7"/>
    <w:rsid w:val="009621DC"/>
    <w:rsid w:val="0097335A"/>
    <w:rsid w:val="00A77311"/>
    <w:rsid w:val="00AA3080"/>
    <w:rsid w:val="00B34B3F"/>
    <w:rsid w:val="00D24D5E"/>
    <w:rsid w:val="00E514F8"/>
    <w:rsid w:val="00F73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92F73"/>
  <w15:chartTrackingRefBased/>
  <w15:docId w15:val="{DA451291-DA0B-4285-B68D-334C0243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17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TAYLOR</dc:creator>
  <cp:keywords/>
  <dc:description/>
  <cp:lastModifiedBy>Craigh Stewart Elgin City F.C.</cp:lastModifiedBy>
  <cp:revision>3</cp:revision>
  <dcterms:created xsi:type="dcterms:W3CDTF">2023-04-28T10:42:00Z</dcterms:created>
  <dcterms:modified xsi:type="dcterms:W3CDTF">2024-05-23T11:14:00Z</dcterms:modified>
</cp:coreProperties>
</file>