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5483A" w14:textId="383962B1" w:rsidR="003E1983" w:rsidRDefault="00C64824" w:rsidP="00841D88">
      <w:pPr>
        <w:pStyle w:val="Title"/>
        <w:jc w:val="center"/>
        <w:rPr>
          <w:color w:val="4472C4" w:themeColor="accent5"/>
          <w:sz w:val="48"/>
          <w:szCs w:val="48"/>
        </w:rPr>
      </w:pPr>
      <w:bookmarkStart w:id="0" w:name="_Hlk46917518"/>
      <w:r w:rsidRPr="00C64824">
        <w:rPr>
          <w:color w:val="4472C4" w:themeColor="accent5"/>
          <w:sz w:val="48"/>
          <w:szCs w:val="48"/>
        </w:rPr>
        <w:t>Teacher of</w:t>
      </w:r>
      <w:r w:rsidR="00A72C79" w:rsidRPr="00C64824">
        <w:rPr>
          <w:color w:val="4472C4" w:themeColor="accent5"/>
          <w:sz w:val="48"/>
          <w:szCs w:val="48"/>
        </w:rPr>
        <w:t xml:space="preserve"> </w:t>
      </w:r>
      <w:r w:rsidR="008205F2">
        <w:rPr>
          <w:color w:val="4472C4" w:themeColor="accent5"/>
          <w:sz w:val="48"/>
          <w:szCs w:val="48"/>
        </w:rPr>
        <w:t>Psychology</w:t>
      </w:r>
    </w:p>
    <w:p w14:paraId="0C76644C" w14:textId="000E55A6" w:rsidR="0091782C" w:rsidRDefault="00905FA1" w:rsidP="00841D88">
      <w:pPr>
        <w:pStyle w:val="Title"/>
        <w:jc w:val="center"/>
        <w:rPr>
          <w:color w:val="4472C4" w:themeColor="accent5"/>
          <w:sz w:val="48"/>
          <w:szCs w:val="48"/>
        </w:rPr>
      </w:pPr>
      <w:r>
        <w:rPr>
          <w:color w:val="4472C4" w:themeColor="accent5"/>
          <w:sz w:val="48"/>
          <w:szCs w:val="48"/>
        </w:rPr>
        <w:t xml:space="preserve"> </w:t>
      </w:r>
      <w:r w:rsidR="00841D88" w:rsidRPr="00841D88">
        <w:rPr>
          <w:color w:val="4472C4" w:themeColor="accent5"/>
          <w:sz w:val="48"/>
          <w:szCs w:val="48"/>
        </w:rPr>
        <w:t>Job Description</w:t>
      </w:r>
      <w:r w:rsidR="00753015">
        <w:rPr>
          <w:color w:val="4472C4" w:themeColor="accent5"/>
          <w:sz w:val="48"/>
          <w:szCs w:val="48"/>
        </w:rPr>
        <w:t xml:space="preserve"> </w:t>
      </w:r>
      <w:r w:rsidR="0091782C">
        <w:rPr>
          <w:color w:val="4472C4" w:themeColor="accent5"/>
          <w:sz w:val="48"/>
          <w:szCs w:val="48"/>
        </w:rPr>
        <w:t xml:space="preserve"> </w:t>
      </w:r>
    </w:p>
    <w:p w14:paraId="584709C2" w14:textId="3F96CC6E" w:rsidR="0055282B" w:rsidRPr="0055282B" w:rsidRDefault="0055282B" w:rsidP="00D85132">
      <w:pPr>
        <w:pStyle w:val="Title"/>
        <w:jc w:val="center"/>
      </w:pPr>
    </w:p>
    <w:p w14:paraId="48B8617C" w14:textId="6FB388D2" w:rsidR="003922F9" w:rsidRDefault="0055282B" w:rsidP="0055282B">
      <w:pPr>
        <w:jc w:val="center"/>
      </w:pPr>
      <w:r>
        <w:rPr>
          <w:noProof/>
        </w:rPr>
        <w:drawing>
          <wp:inline distT="0" distB="0" distL="0" distR="0" wp14:anchorId="5594C5BE" wp14:editId="7A2A38A4">
            <wp:extent cx="5010068" cy="4447540"/>
            <wp:effectExtent l="0" t="0" r="635" b="0"/>
            <wp:docPr id="31566640" name="Picture 9" descr="A group of people sitting on a be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66640" name="Picture 9" descr="A group of people sitting on a bench&#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54306" cy="4486811"/>
                    </a:xfrm>
                    <a:prstGeom prst="rect">
                      <a:avLst/>
                    </a:prstGeom>
                    <a:noFill/>
                  </pic:spPr>
                </pic:pic>
              </a:graphicData>
            </a:graphic>
          </wp:inline>
        </w:drawing>
      </w:r>
    </w:p>
    <w:p w14:paraId="3242706B" w14:textId="3AA722D9" w:rsidR="0062017A" w:rsidRDefault="0062017A" w:rsidP="003922F9">
      <w:pPr>
        <w:pStyle w:val="Heading2"/>
        <w:jc w:val="center"/>
      </w:pPr>
    </w:p>
    <w:p w14:paraId="59B89CDD" w14:textId="0BE98434" w:rsidR="00980258" w:rsidRDefault="006F1E5D" w:rsidP="00980258">
      <w:pPr>
        <w:pStyle w:val="Heading2"/>
      </w:pPr>
      <w:r w:rsidRPr="00156D32">
        <w:t>Introductio</w:t>
      </w:r>
      <w:r w:rsidR="00B6377B" w:rsidRPr="00156D32">
        <w:t>n</w:t>
      </w:r>
    </w:p>
    <w:p w14:paraId="17415D3E" w14:textId="77777777" w:rsidR="00892C12" w:rsidRDefault="00892C12" w:rsidP="00892C12">
      <w:pPr>
        <w:rPr>
          <w:b/>
          <w:iCs/>
        </w:rPr>
      </w:pPr>
    </w:p>
    <w:p w14:paraId="0F878B3A" w14:textId="35D3F674" w:rsidR="00EB0A8A" w:rsidRPr="00EB0A8A" w:rsidRDefault="21D268F6" w:rsidP="00EB0A8A">
      <w:pPr>
        <w:spacing w:before="60" w:after="60" w:line="300" w:lineRule="atLeast"/>
        <w:jc w:val="both"/>
        <w:rPr>
          <w:rFonts w:ascii="Arial" w:eastAsia="Times New Roman" w:hAnsi="Arial" w:cs="Arial"/>
          <w:color w:val="424242"/>
          <w:sz w:val="20"/>
          <w:szCs w:val="20"/>
          <w:lang w:eastAsia="en-GB"/>
        </w:rPr>
      </w:pPr>
      <w:r w:rsidRPr="2AA31E2F">
        <w:rPr>
          <w:rFonts w:ascii="Arial" w:eastAsia="Times New Roman" w:hAnsi="Arial" w:cs="Arial"/>
          <w:color w:val="424242"/>
          <w:sz w:val="20"/>
          <w:szCs w:val="20"/>
          <w:lang w:eastAsia="en-GB"/>
        </w:rPr>
        <w:t xml:space="preserve">We are looking to appoint a motivated and inspirational Teacher of </w:t>
      </w:r>
      <w:r w:rsidR="43C193F5" w:rsidRPr="2AA31E2F">
        <w:rPr>
          <w:rFonts w:ascii="Arial" w:eastAsia="Times New Roman" w:hAnsi="Arial" w:cs="Arial"/>
          <w:color w:val="424242"/>
          <w:sz w:val="20"/>
          <w:szCs w:val="20"/>
          <w:lang w:eastAsia="en-GB"/>
        </w:rPr>
        <w:t>Psychology</w:t>
      </w:r>
      <w:r w:rsidRPr="2AA31E2F">
        <w:rPr>
          <w:rFonts w:ascii="Arial" w:eastAsia="Times New Roman" w:hAnsi="Arial" w:cs="Arial"/>
          <w:color w:val="424242"/>
          <w:sz w:val="20"/>
          <w:szCs w:val="20"/>
          <w:lang w:eastAsia="en-GB"/>
        </w:rPr>
        <w:t> to join this successful and thriving Sixth Form team. The successful candidate will teach students at Key Stage 5 and contribute to all aspects of the department’s work, both inside and outside the classroom. The post would be suitable for an experienced teacher who wishes to progress in their teaching career</w:t>
      </w:r>
      <w:r w:rsidR="43C193F5" w:rsidRPr="2AA31E2F">
        <w:rPr>
          <w:rFonts w:ascii="Arial" w:eastAsia="Times New Roman" w:hAnsi="Arial" w:cs="Arial"/>
          <w:color w:val="424242"/>
          <w:sz w:val="20"/>
          <w:szCs w:val="20"/>
          <w:lang w:eastAsia="en-GB"/>
        </w:rPr>
        <w:t xml:space="preserve">. </w:t>
      </w:r>
      <w:r w:rsidRPr="2AA31E2F">
        <w:rPr>
          <w:rFonts w:ascii="Arial" w:eastAsia="Times New Roman" w:hAnsi="Arial" w:cs="Arial"/>
          <w:color w:val="424242"/>
          <w:sz w:val="20"/>
          <w:szCs w:val="20"/>
          <w:lang w:eastAsia="en-GB"/>
        </w:rPr>
        <w:t>This post offers the opportunity to develop your teaching within an outstanding setting.</w:t>
      </w:r>
      <w:r w:rsidR="602AC169" w:rsidRPr="2AA31E2F">
        <w:rPr>
          <w:rFonts w:ascii="Arial" w:eastAsia="Times New Roman" w:hAnsi="Arial" w:cs="Arial"/>
          <w:color w:val="424242"/>
          <w:sz w:val="20"/>
          <w:szCs w:val="20"/>
          <w:lang w:eastAsia="en-GB"/>
        </w:rPr>
        <w:t xml:space="preserve"> This is </w:t>
      </w:r>
      <w:r w:rsidR="0B49F127" w:rsidRPr="2AA31E2F">
        <w:rPr>
          <w:rFonts w:ascii="Arial" w:eastAsia="Times New Roman" w:hAnsi="Arial" w:cs="Arial"/>
          <w:color w:val="424242"/>
          <w:sz w:val="20"/>
          <w:szCs w:val="20"/>
          <w:lang w:eastAsia="en-GB"/>
        </w:rPr>
        <w:t>a part time position starting from September</w:t>
      </w:r>
      <w:r w:rsidR="23EE2AA7" w:rsidRPr="2AA31E2F">
        <w:rPr>
          <w:rFonts w:ascii="Arial" w:eastAsia="Times New Roman" w:hAnsi="Arial" w:cs="Arial"/>
          <w:color w:val="424242"/>
          <w:sz w:val="20"/>
          <w:szCs w:val="20"/>
          <w:lang w:eastAsia="en-GB"/>
        </w:rPr>
        <w:t xml:space="preserve"> </w:t>
      </w:r>
      <w:r w:rsidR="0B49F127" w:rsidRPr="2AA31E2F">
        <w:rPr>
          <w:rFonts w:ascii="Arial" w:eastAsia="Times New Roman" w:hAnsi="Arial" w:cs="Arial"/>
          <w:color w:val="424242"/>
          <w:sz w:val="20"/>
          <w:szCs w:val="20"/>
          <w:lang w:eastAsia="en-GB"/>
        </w:rPr>
        <w:t>2026.</w:t>
      </w:r>
    </w:p>
    <w:p w14:paraId="70AE8AE6" w14:textId="77777777" w:rsidR="00892C12" w:rsidRPr="00892C12" w:rsidRDefault="00892C12" w:rsidP="00F129A1">
      <w:pPr>
        <w:jc w:val="both"/>
        <w:rPr>
          <w:bCs/>
        </w:rPr>
      </w:pPr>
    </w:p>
    <w:p w14:paraId="73138154" w14:textId="7C7671B6" w:rsidR="00892C12" w:rsidRPr="00892C12" w:rsidRDefault="00892C12" w:rsidP="00F129A1">
      <w:pPr>
        <w:jc w:val="both"/>
        <w:rPr>
          <w:bCs/>
        </w:rPr>
      </w:pPr>
    </w:p>
    <w:p w14:paraId="477E5DF9" w14:textId="10648CB3" w:rsidR="006F1E5D" w:rsidRDefault="006F1E5D" w:rsidP="00C15E1B">
      <w:pPr>
        <w:pStyle w:val="Heading2"/>
        <w:spacing w:line="276" w:lineRule="auto"/>
        <w:jc w:val="both"/>
      </w:pPr>
      <w:r w:rsidRPr="00156D32">
        <w:lastRenderedPageBreak/>
        <w:t xml:space="preserve">Background  </w:t>
      </w:r>
    </w:p>
    <w:p w14:paraId="6ACAC1D8" w14:textId="77777777" w:rsidR="0055282B" w:rsidRPr="0055282B" w:rsidRDefault="0055282B" w:rsidP="0055282B"/>
    <w:p w14:paraId="55E7F8D7" w14:textId="78B6A671" w:rsidR="006F1E5D" w:rsidRPr="00077E14" w:rsidRDefault="006F1E5D" w:rsidP="00C15E1B">
      <w:pPr>
        <w:spacing w:line="276" w:lineRule="auto"/>
        <w:ind w:right="-188"/>
        <w:jc w:val="both"/>
        <w:rPr>
          <w:rFonts w:ascii="Arial" w:hAnsi="Arial" w:cs="Arial"/>
          <w:sz w:val="20"/>
          <w:szCs w:val="20"/>
        </w:rPr>
      </w:pPr>
      <w:r w:rsidRPr="00077E14">
        <w:rPr>
          <w:rFonts w:ascii="Arial" w:hAnsi="Arial" w:cs="Arial"/>
          <w:sz w:val="20"/>
          <w:szCs w:val="20"/>
        </w:rPr>
        <w:t>Founded in 1629 by Samuel Harsnett, the son of a Colchester baker who went on to become Archbishop of York, Chigwell School stands on its original site with the original school building still in use.  However, whilst Chigwell of today is conscious of its long-standing history, it is a forward-looking, ambitious, coeduca</w:t>
      </w:r>
      <w:r w:rsidR="0009159C" w:rsidRPr="00077E14">
        <w:rPr>
          <w:rFonts w:ascii="Arial" w:hAnsi="Arial" w:cs="Arial"/>
          <w:sz w:val="20"/>
          <w:szCs w:val="20"/>
        </w:rPr>
        <w:t>tional independent school of 990</w:t>
      </w:r>
      <w:r w:rsidRPr="00077E14">
        <w:rPr>
          <w:rFonts w:ascii="Arial" w:hAnsi="Arial" w:cs="Arial"/>
          <w:sz w:val="20"/>
          <w:szCs w:val="20"/>
        </w:rPr>
        <w:t xml:space="preserve"> pupils aged four to eighteen.  It enjoys excellent facilities, a dedicated staff, bright and hardworking pupils, and a site of 100 acres.    </w:t>
      </w:r>
    </w:p>
    <w:p w14:paraId="3F4232B6" w14:textId="77777777" w:rsidR="006F1E5D" w:rsidRPr="00077E14" w:rsidRDefault="006F1E5D" w:rsidP="00C15E1B">
      <w:pPr>
        <w:spacing w:line="276" w:lineRule="auto"/>
        <w:ind w:right="-188"/>
        <w:jc w:val="both"/>
        <w:rPr>
          <w:rFonts w:ascii="Arial" w:hAnsi="Arial" w:cs="Arial"/>
          <w:sz w:val="20"/>
          <w:szCs w:val="20"/>
        </w:rPr>
      </w:pPr>
    </w:p>
    <w:p w14:paraId="69A04B74" w14:textId="32B98C41" w:rsidR="006F1E5D" w:rsidRPr="00077E14" w:rsidRDefault="006F1E5D" w:rsidP="00C15E1B">
      <w:pPr>
        <w:spacing w:line="276" w:lineRule="auto"/>
        <w:ind w:right="-188"/>
        <w:jc w:val="both"/>
        <w:rPr>
          <w:rFonts w:ascii="Arial" w:hAnsi="Arial" w:cs="Arial"/>
          <w:sz w:val="20"/>
          <w:szCs w:val="20"/>
        </w:rPr>
      </w:pPr>
      <w:r w:rsidRPr="00077E14">
        <w:rPr>
          <w:rFonts w:ascii="Arial" w:hAnsi="Arial" w:cs="Arial"/>
          <w:sz w:val="20"/>
          <w:szCs w:val="20"/>
        </w:rPr>
        <w:t xml:space="preserve">Chigwell School </w:t>
      </w:r>
      <w:proofErr w:type="gramStart"/>
      <w:r w:rsidRPr="00077E14">
        <w:rPr>
          <w:rFonts w:ascii="Arial" w:hAnsi="Arial" w:cs="Arial"/>
          <w:sz w:val="20"/>
          <w:szCs w:val="20"/>
        </w:rPr>
        <w:t>is located in</w:t>
      </w:r>
      <w:proofErr w:type="gramEnd"/>
      <w:r w:rsidRPr="00077E14">
        <w:rPr>
          <w:rFonts w:ascii="Arial" w:hAnsi="Arial" w:cs="Arial"/>
          <w:sz w:val="20"/>
          <w:szCs w:val="20"/>
        </w:rPr>
        <w:t xml:space="preserve"> the picturesque village of Chigwell just over ten miles from central London and on the Central Line.  The extensive, beautiful grounds are close to the edge of Epping </w:t>
      </w:r>
      <w:proofErr w:type="gramStart"/>
      <w:r w:rsidRPr="00077E14">
        <w:rPr>
          <w:rFonts w:ascii="Arial" w:hAnsi="Arial" w:cs="Arial"/>
          <w:sz w:val="20"/>
          <w:szCs w:val="20"/>
        </w:rPr>
        <w:t>Forest</w:t>
      </w:r>
      <w:proofErr w:type="gramEnd"/>
      <w:r w:rsidRPr="00077E14">
        <w:rPr>
          <w:rFonts w:ascii="Arial" w:hAnsi="Arial" w:cs="Arial"/>
          <w:sz w:val="20"/>
          <w:szCs w:val="20"/>
        </w:rPr>
        <w:t xml:space="preserve"> and it is rare for a school to have so much space and yet be so close to the centre of the </w:t>
      </w:r>
      <w:r w:rsidR="00430702" w:rsidRPr="00077E14">
        <w:rPr>
          <w:rFonts w:ascii="Arial" w:hAnsi="Arial" w:cs="Arial"/>
          <w:sz w:val="20"/>
          <w:szCs w:val="20"/>
        </w:rPr>
        <w:t>c</w:t>
      </w:r>
      <w:r w:rsidRPr="00077E14">
        <w:rPr>
          <w:rFonts w:ascii="Arial" w:hAnsi="Arial" w:cs="Arial"/>
          <w:sz w:val="20"/>
          <w:szCs w:val="20"/>
        </w:rPr>
        <w:t>apital.  Most pupils are day pupils but in the Sixth Form there is a small community of international boarders, roughly thirty from sixteen countries, and these live in four small boarding houses.</w:t>
      </w:r>
    </w:p>
    <w:p w14:paraId="457B8B17" w14:textId="3D3B9A56" w:rsidR="006F1E5D" w:rsidRPr="00077E14" w:rsidRDefault="006F1E5D" w:rsidP="00C15E1B">
      <w:pPr>
        <w:spacing w:line="276" w:lineRule="auto"/>
        <w:ind w:right="-188"/>
        <w:jc w:val="both"/>
        <w:rPr>
          <w:rFonts w:ascii="Arial" w:hAnsi="Arial" w:cs="Arial"/>
          <w:sz w:val="20"/>
          <w:szCs w:val="20"/>
        </w:rPr>
      </w:pPr>
      <w:r w:rsidRPr="00077E14">
        <w:rPr>
          <w:rFonts w:ascii="Arial" w:hAnsi="Arial" w:cs="Arial"/>
          <w:sz w:val="20"/>
          <w:szCs w:val="20"/>
        </w:rPr>
        <w:t xml:space="preserve">      </w:t>
      </w:r>
    </w:p>
    <w:p w14:paraId="285C46D5" w14:textId="77777777" w:rsidR="005D2FAA" w:rsidRPr="00E170B6" w:rsidRDefault="006F1E5D" w:rsidP="00C15E1B">
      <w:pPr>
        <w:spacing w:line="276" w:lineRule="auto"/>
        <w:jc w:val="both"/>
        <w:rPr>
          <w:rFonts w:ascii="Arial" w:eastAsia="Segoe UI Light" w:hAnsi="Arial" w:cs="Arial"/>
          <w:sz w:val="20"/>
          <w:szCs w:val="20"/>
        </w:rPr>
      </w:pPr>
      <w:r w:rsidRPr="00E170B6">
        <w:rPr>
          <w:rFonts w:ascii="Arial" w:hAnsi="Arial" w:cs="Arial"/>
          <w:sz w:val="20"/>
          <w:szCs w:val="20"/>
        </w:rPr>
        <w:t xml:space="preserve">As well as being an academic school, Chigwell has the reputation for providing a rich and full education, with plenty of opportunities for all pupils who are enthusiastic, co-operative and able.  Chigwell is a caring and friendly school, with a close sense of community, not least between colleagues.  As the Good Schools Guide reports:  </w:t>
      </w:r>
      <w:r w:rsidRPr="00E170B6">
        <w:rPr>
          <w:rFonts w:ascii="Arial" w:hAnsi="Arial" w:cs="Arial"/>
          <w:i/>
          <w:sz w:val="20"/>
          <w:szCs w:val="20"/>
        </w:rPr>
        <w:t xml:space="preserve">Academically, pupils are put through their </w:t>
      </w:r>
      <w:proofErr w:type="gramStart"/>
      <w:r w:rsidRPr="00E170B6">
        <w:rPr>
          <w:rFonts w:ascii="Arial" w:hAnsi="Arial" w:cs="Arial"/>
          <w:i/>
          <w:sz w:val="20"/>
          <w:szCs w:val="20"/>
        </w:rPr>
        <w:t>paces</w:t>
      </w:r>
      <w:proofErr w:type="gramEnd"/>
      <w:r w:rsidRPr="00E170B6">
        <w:rPr>
          <w:rFonts w:ascii="Arial" w:hAnsi="Arial" w:cs="Arial"/>
          <w:i/>
          <w:sz w:val="20"/>
          <w:szCs w:val="20"/>
        </w:rPr>
        <w:t xml:space="preserve"> but it all seems to be done in such a civilised and pleasant manner that you are more likely to hear pupils talk about opportunities and prospects than pressure and stress.  “Anyone who wants to do well here, will do well” said one student, “and I can’t think of a nicer place to succeed.”   </w:t>
      </w:r>
      <w:r w:rsidR="005D2FAA" w:rsidRPr="00E170B6">
        <w:rPr>
          <w:rFonts w:ascii="Arial" w:eastAsia="Segoe UI Light" w:hAnsi="Arial" w:cs="Arial"/>
          <w:sz w:val="20"/>
          <w:szCs w:val="20"/>
        </w:rPr>
        <w:t xml:space="preserve">Founded in 1629 by Samuel Harsnett, the son of a Colchester baker who went on to become Archbishop of York, Chigwell School, which is at the centre of the community, has been preparing pupils to make their mark on the world for nearly four centuries. </w:t>
      </w:r>
    </w:p>
    <w:p w14:paraId="43D13943" w14:textId="77777777" w:rsidR="009612B3" w:rsidRDefault="009612B3" w:rsidP="00C15E1B">
      <w:pPr>
        <w:spacing w:after="240" w:line="276" w:lineRule="auto"/>
        <w:jc w:val="both"/>
        <w:rPr>
          <w:rFonts w:ascii="Arial" w:eastAsia="Segoe UI Light" w:hAnsi="Arial" w:cs="Arial"/>
          <w:sz w:val="20"/>
          <w:szCs w:val="20"/>
        </w:rPr>
      </w:pPr>
    </w:p>
    <w:p w14:paraId="77161D09" w14:textId="6D7BDCC4" w:rsidR="005D2FAA" w:rsidRPr="005D2FAA" w:rsidRDefault="005D2FAA" w:rsidP="00C15E1B">
      <w:pPr>
        <w:spacing w:after="240" w:line="276" w:lineRule="auto"/>
        <w:jc w:val="both"/>
        <w:rPr>
          <w:rFonts w:ascii="Arial" w:eastAsia="Segoe UI Light" w:hAnsi="Arial" w:cs="Arial"/>
          <w:sz w:val="20"/>
          <w:szCs w:val="20"/>
        </w:rPr>
      </w:pPr>
      <w:r w:rsidRPr="005D2FAA">
        <w:rPr>
          <w:rFonts w:ascii="Arial" w:eastAsia="Segoe UI Light" w:hAnsi="Arial" w:cs="Arial"/>
          <w:sz w:val="20"/>
          <w:szCs w:val="20"/>
        </w:rPr>
        <w:t xml:space="preserve">Whilst the Chigwell of today remains proud of its unique heritage, it is a place of innovation where pupils are well prepared to contribute positively to the community, inspire change for the better and continue learning throughout their lives. </w:t>
      </w:r>
    </w:p>
    <w:p w14:paraId="2664E34C" w14:textId="09E60574" w:rsidR="005D2FAA" w:rsidRPr="005D2FAA" w:rsidRDefault="005D2FAA" w:rsidP="00C15E1B">
      <w:pPr>
        <w:spacing w:after="240" w:line="276" w:lineRule="auto"/>
        <w:jc w:val="both"/>
        <w:rPr>
          <w:rFonts w:ascii="Arial" w:eastAsia="Segoe UI Light" w:hAnsi="Arial" w:cs="Arial"/>
          <w:sz w:val="20"/>
          <w:szCs w:val="20"/>
        </w:rPr>
      </w:pPr>
      <w:r w:rsidRPr="005D2FAA">
        <w:rPr>
          <w:rFonts w:ascii="Arial" w:eastAsia="Segoe UI Light" w:hAnsi="Arial" w:cs="Arial"/>
          <w:sz w:val="20"/>
          <w:szCs w:val="20"/>
        </w:rPr>
        <w:t>Chigwell has seen many changes since its foundation, including becoming fully co-educational in 1997, establishing the Pre Prep in 2013 and building a state-of-the-art Sixth Form Centre in 2016. Grounded in tradition but preparing pupils for the future, Chigwell is now a large school of 1,</w:t>
      </w:r>
      <w:r w:rsidR="00746280">
        <w:rPr>
          <w:rFonts w:ascii="Arial" w:eastAsia="Segoe UI Light" w:hAnsi="Arial" w:cs="Arial"/>
          <w:sz w:val="20"/>
          <w:szCs w:val="20"/>
        </w:rPr>
        <w:t>110</w:t>
      </w:r>
      <w:r w:rsidRPr="005D2FAA">
        <w:rPr>
          <w:rFonts w:ascii="Arial" w:eastAsia="Segoe UI Light" w:hAnsi="Arial" w:cs="Arial"/>
          <w:sz w:val="20"/>
          <w:szCs w:val="20"/>
        </w:rPr>
        <w:t xml:space="preserve"> boys and girls aged 4-18 years, where every individual is known and cherished.</w:t>
      </w:r>
    </w:p>
    <w:p w14:paraId="0770AC5C" w14:textId="77777777" w:rsidR="005D2FAA" w:rsidRPr="005D2FAA" w:rsidRDefault="005D2FAA" w:rsidP="00C15E1B">
      <w:pPr>
        <w:spacing w:after="240" w:line="276" w:lineRule="auto"/>
        <w:jc w:val="both"/>
        <w:rPr>
          <w:rFonts w:ascii="Arial" w:eastAsia="Segoe UI Light" w:hAnsi="Arial" w:cs="Arial"/>
          <w:sz w:val="20"/>
          <w:szCs w:val="20"/>
        </w:rPr>
      </w:pPr>
      <w:r w:rsidRPr="005D2FAA">
        <w:rPr>
          <w:rFonts w:ascii="Arial" w:eastAsia="Segoe UI Light" w:hAnsi="Arial" w:cs="Arial"/>
          <w:sz w:val="20"/>
          <w:szCs w:val="20"/>
        </w:rPr>
        <w:t xml:space="preserve">Through the wide range of academic and co-curricular opportunities available to them, each pupil becomes the very best they can </w:t>
      </w:r>
      <w:proofErr w:type="gramStart"/>
      <w:r w:rsidRPr="005D2FAA">
        <w:rPr>
          <w:rFonts w:ascii="Arial" w:eastAsia="Segoe UI Light" w:hAnsi="Arial" w:cs="Arial"/>
          <w:sz w:val="20"/>
          <w:szCs w:val="20"/>
        </w:rPr>
        <w:t>be:</w:t>
      </w:r>
      <w:proofErr w:type="gramEnd"/>
      <w:r w:rsidRPr="005D2FAA">
        <w:rPr>
          <w:rFonts w:ascii="Arial" w:eastAsia="Segoe UI Light" w:hAnsi="Arial" w:cs="Arial"/>
          <w:sz w:val="20"/>
          <w:szCs w:val="20"/>
        </w:rPr>
        <w:t xml:space="preserve"> independent in spirit, adventurous in approach and empathetic in their treatment of others. This allows Chigwellians to forge their own paths to success and realise the words of the school motto: find a way or make a way. </w:t>
      </w:r>
    </w:p>
    <w:p w14:paraId="0890FF6C" w14:textId="77777777" w:rsidR="005D2FAA" w:rsidRPr="005D2FAA" w:rsidRDefault="005D2FAA" w:rsidP="00C15E1B">
      <w:pPr>
        <w:spacing w:after="240" w:line="276" w:lineRule="auto"/>
        <w:jc w:val="both"/>
        <w:rPr>
          <w:rFonts w:ascii="Arial" w:eastAsia="Segoe UI Light" w:hAnsi="Arial" w:cs="Arial"/>
          <w:sz w:val="20"/>
          <w:szCs w:val="20"/>
        </w:rPr>
      </w:pPr>
      <w:r w:rsidRPr="005D2FAA">
        <w:rPr>
          <w:rFonts w:ascii="Arial" w:eastAsia="Segoe UI Light" w:hAnsi="Arial" w:cs="Arial"/>
          <w:sz w:val="20"/>
          <w:szCs w:val="20"/>
        </w:rPr>
        <w:t xml:space="preserve">Uniquely positioned on a 100-acre site in the picturesque village of Chigwell, the school benefits from the leafy surroundings of Epping Forest whilst being just 20 minutes away from the City of London on the central line. An enchanting vista through the treeline offers stunning views of the </w:t>
      </w:r>
      <w:proofErr w:type="gramStart"/>
      <w:r w:rsidRPr="005D2FAA">
        <w:rPr>
          <w:rFonts w:ascii="Arial" w:eastAsia="Segoe UI Light" w:hAnsi="Arial" w:cs="Arial"/>
          <w:sz w:val="20"/>
          <w:szCs w:val="20"/>
        </w:rPr>
        <w:t>City</w:t>
      </w:r>
      <w:proofErr w:type="gramEnd"/>
      <w:r w:rsidRPr="005D2FAA">
        <w:rPr>
          <w:rFonts w:ascii="Arial" w:eastAsia="Segoe UI Light" w:hAnsi="Arial" w:cs="Arial"/>
          <w:sz w:val="20"/>
          <w:szCs w:val="20"/>
        </w:rPr>
        <w:t xml:space="preserve"> skyline, giving pupils the rare benefit of having so much space so close to the centre of the Capital. </w:t>
      </w:r>
    </w:p>
    <w:p w14:paraId="3DA375FA" w14:textId="77777777" w:rsidR="005D2FAA" w:rsidRPr="005D2FAA" w:rsidRDefault="005D2FAA" w:rsidP="00C15E1B">
      <w:pPr>
        <w:spacing w:after="240" w:line="276" w:lineRule="auto"/>
        <w:jc w:val="both"/>
        <w:rPr>
          <w:rFonts w:ascii="Arial" w:eastAsia="Segoe UI Light" w:hAnsi="Arial" w:cs="Arial"/>
          <w:sz w:val="20"/>
          <w:szCs w:val="20"/>
        </w:rPr>
      </w:pPr>
      <w:r w:rsidRPr="005D2FAA">
        <w:rPr>
          <w:rFonts w:ascii="Arial" w:eastAsia="Segoe UI Light" w:hAnsi="Arial" w:cs="Arial"/>
          <w:sz w:val="20"/>
          <w:szCs w:val="20"/>
        </w:rPr>
        <w:t xml:space="preserve">Chapel is at the heart of the </w:t>
      </w:r>
      <w:proofErr w:type="gramStart"/>
      <w:r w:rsidRPr="005D2FAA">
        <w:rPr>
          <w:rFonts w:ascii="Arial" w:eastAsia="Segoe UI Light" w:hAnsi="Arial" w:cs="Arial"/>
          <w:sz w:val="20"/>
          <w:szCs w:val="20"/>
        </w:rPr>
        <w:t>School</w:t>
      </w:r>
      <w:proofErr w:type="gramEnd"/>
      <w:r w:rsidRPr="005D2FAA">
        <w:rPr>
          <w:rFonts w:ascii="Arial" w:eastAsia="Segoe UI Light" w:hAnsi="Arial" w:cs="Arial"/>
          <w:sz w:val="20"/>
          <w:szCs w:val="20"/>
        </w:rPr>
        <w:t xml:space="preserve"> and although Chigwell follows the Christian tradition, pupils draw on a breadth of spirituality afforded by a vibrant and diverse community.</w:t>
      </w:r>
    </w:p>
    <w:p w14:paraId="4FF709BB" w14:textId="77777777" w:rsidR="005D2FAA" w:rsidRPr="00E170B6" w:rsidRDefault="005D2FAA" w:rsidP="00C15E1B">
      <w:pPr>
        <w:pStyle w:val="Heading3"/>
        <w:spacing w:line="276" w:lineRule="auto"/>
        <w:jc w:val="both"/>
        <w:rPr>
          <w:rFonts w:ascii="Arial" w:eastAsia="MS Gothic" w:hAnsi="Arial" w:cs="Arial"/>
          <w:sz w:val="20"/>
          <w:szCs w:val="20"/>
        </w:rPr>
      </w:pPr>
      <w:r w:rsidRPr="00E170B6">
        <w:rPr>
          <w:rFonts w:ascii="Arial" w:eastAsia="MS Gothic" w:hAnsi="Arial" w:cs="Arial"/>
          <w:sz w:val="20"/>
          <w:szCs w:val="20"/>
        </w:rPr>
        <w:t>Vision, Mission and Values</w:t>
      </w:r>
    </w:p>
    <w:p w14:paraId="71A6E920" w14:textId="77777777" w:rsidR="00E170B6" w:rsidRDefault="00E170B6" w:rsidP="00C15E1B">
      <w:pPr>
        <w:keepLines/>
        <w:spacing w:line="276" w:lineRule="auto"/>
        <w:contextualSpacing/>
        <w:jc w:val="both"/>
        <w:outlineLvl w:val="2"/>
        <w:rPr>
          <w:rFonts w:ascii="Arial" w:eastAsia="MS Gothic" w:hAnsi="Arial" w:cs="Arial"/>
          <w:bCs/>
          <w:color w:val="003A70"/>
          <w:sz w:val="20"/>
          <w:szCs w:val="20"/>
        </w:rPr>
      </w:pPr>
    </w:p>
    <w:p w14:paraId="533D3D93" w14:textId="1ACAD054" w:rsidR="005D2FAA" w:rsidRPr="005D2FAA" w:rsidRDefault="005D2FAA" w:rsidP="00C15E1B">
      <w:pPr>
        <w:keepLines/>
        <w:spacing w:line="276" w:lineRule="auto"/>
        <w:contextualSpacing/>
        <w:jc w:val="both"/>
        <w:outlineLvl w:val="2"/>
        <w:rPr>
          <w:rFonts w:ascii="Arial" w:eastAsia="MS Gothic" w:hAnsi="Arial" w:cs="Arial"/>
          <w:bCs/>
          <w:color w:val="003A70"/>
          <w:sz w:val="20"/>
          <w:szCs w:val="20"/>
        </w:rPr>
      </w:pPr>
      <w:r w:rsidRPr="005D2FAA">
        <w:rPr>
          <w:rFonts w:ascii="Arial" w:eastAsia="MS Gothic" w:hAnsi="Arial" w:cs="Arial"/>
          <w:bCs/>
          <w:color w:val="003A70"/>
          <w:sz w:val="20"/>
          <w:szCs w:val="20"/>
        </w:rPr>
        <w:t>Vision</w:t>
      </w:r>
      <w:r w:rsidRPr="005D2FAA">
        <w:rPr>
          <w:rFonts w:ascii="Tahoma" w:eastAsia="MS Gothic" w:hAnsi="Tahoma" w:cs="Tahoma"/>
          <w:bCs/>
          <w:color w:val="003A70"/>
          <w:sz w:val="20"/>
          <w:szCs w:val="20"/>
        </w:rPr>
        <w:t>﻿</w:t>
      </w:r>
    </w:p>
    <w:p w14:paraId="6F7006CB" w14:textId="77777777" w:rsidR="005D2FAA" w:rsidRPr="005D2FAA" w:rsidRDefault="005D2FAA" w:rsidP="00C15E1B">
      <w:pPr>
        <w:spacing w:after="240" w:line="276" w:lineRule="auto"/>
        <w:jc w:val="both"/>
        <w:rPr>
          <w:rFonts w:ascii="Arial" w:eastAsia="Segoe UI Light" w:hAnsi="Arial" w:cs="Arial"/>
          <w:sz w:val="20"/>
          <w:szCs w:val="20"/>
        </w:rPr>
      </w:pPr>
      <w:r w:rsidRPr="005D2FAA">
        <w:rPr>
          <w:rFonts w:ascii="Arial" w:eastAsia="Segoe UI Light" w:hAnsi="Arial" w:cs="Arial"/>
          <w:sz w:val="20"/>
          <w:szCs w:val="20"/>
        </w:rPr>
        <w:t>To inspire pupils to fulfil their potential and forge their own path to success.</w:t>
      </w:r>
    </w:p>
    <w:p w14:paraId="37C18425" w14:textId="3E11FC89" w:rsidR="005D2FAA" w:rsidRPr="00C75AE7" w:rsidRDefault="005D2FAA" w:rsidP="00C15E1B">
      <w:pPr>
        <w:keepLines/>
        <w:spacing w:line="276" w:lineRule="auto"/>
        <w:contextualSpacing/>
        <w:jc w:val="both"/>
        <w:outlineLvl w:val="1"/>
        <w:rPr>
          <w:rFonts w:ascii="Tahoma" w:eastAsia="MS Gothic" w:hAnsi="Tahoma" w:cs="Tahoma"/>
          <w:b/>
          <w:color w:val="141E50"/>
          <w:sz w:val="20"/>
          <w:szCs w:val="20"/>
        </w:rPr>
      </w:pPr>
      <w:r w:rsidRPr="005D2FAA">
        <w:rPr>
          <w:rFonts w:ascii="Tahoma" w:eastAsia="MS Gothic" w:hAnsi="Tahoma" w:cs="Tahoma"/>
          <w:b/>
          <w:color w:val="141E50"/>
          <w:sz w:val="20"/>
          <w:szCs w:val="20"/>
        </w:rPr>
        <w:lastRenderedPageBreak/>
        <w:t>﻿﻿</w:t>
      </w:r>
      <w:r w:rsidRPr="005D2FAA">
        <w:rPr>
          <w:rFonts w:ascii="Arial" w:eastAsia="MS Gothic" w:hAnsi="Arial" w:cs="Arial"/>
          <w:color w:val="003A70"/>
          <w:sz w:val="20"/>
          <w:szCs w:val="20"/>
        </w:rPr>
        <w:t>Mission</w:t>
      </w:r>
    </w:p>
    <w:p w14:paraId="15F75696" w14:textId="77777777" w:rsidR="005D2FAA" w:rsidRPr="005D2FAA" w:rsidRDefault="005D2FAA" w:rsidP="00C15E1B">
      <w:pPr>
        <w:spacing w:after="240" w:line="276" w:lineRule="auto"/>
        <w:jc w:val="both"/>
        <w:rPr>
          <w:rFonts w:ascii="Arial" w:eastAsia="Segoe UI Light" w:hAnsi="Arial" w:cs="Arial"/>
          <w:sz w:val="20"/>
          <w:szCs w:val="20"/>
        </w:rPr>
      </w:pPr>
      <w:r w:rsidRPr="005D2FAA">
        <w:rPr>
          <w:rFonts w:ascii="Arial" w:eastAsia="Segoe UI Light" w:hAnsi="Arial" w:cs="Arial"/>
          <w:sz w:val="20"/>
          <w:szCs w:val="20"/>
        </w:rPr>
        <w:t>Chigwell is a nurturing community. We strive to ensure that everyone is the very best they can be; independent in spirit, adventurous in approach and empathetic in how they treat others.</w:t>
      </w:r>
    </w:p>
    <w:p w14:paraId="4CC1757C" w14:textId="77777777" w:rsidR="005D2FAA" w:rsidRPr="005D2FAA" w:rsidRDefault="005D2FAA" w:rsidP="00C15E1B">
      <w:pPr>
        <w:spacing w:after="240" w:line="276" w:lineRule="auto"/>
        <w:jc w:val="both"/>
        <w:rPr>
          <w:rFonts w:ascii="Arial" w:eastAsia="Segoe UI Light" w:hAnsi="Arial" w:cs="Arial"/>
          <w:sz w:val="20"/>
          <w:szCs w:val="20"/>
        </w:rPr>
      </w:pPr>
      <w:r w:rsidRPr="005D2FAA">
        <w:rPr>
          <w:rFonts w:ascii="Arial" w:eastAsia="Segoe UI Light" w:hAnsi="Arial" w:cs="Arial"/>
          <w:sz w:val="20"/>
          <w:szCs w:val="20"/>
        </w:rPr>
        <w:t>Since 1629, pupils have been empowered with a deep respect for lifelong learning, ensuring they are ready to make their positive mark around the world.</w:t>
      </w:r>
    </w:p>
    <w:p w14:paraId="34C4EA58" w14:textId="5311E3B8" w:rsidR="005D2FAA" w:rsidRPr="005D2FAA" w:rsidRDefault="005D2FAA" w:rsidP="00C15E1B">
      <w:pPr>
        <w:keepLines/>
        <w:spacing w:line="276" w:lineRule="auto"/>
        <w:contextualSpacing/>
        <w:jc w:val="both"/>
        <w:outlineLvl w:val="1"/>
        <w:rPr>
          <w:rFonts w:ascii="Arial" w:eastAsia="MS Gothic" w:hAnsi="Arial" w:cs="Arial"/>
          <w:color w:val="003A70"/>
          <w:sz w:val="20"/>
          <w:szCs w:val="20"/>
        </w:rPr>
      </w:pPr>
      <w:r w:rsidRPr="005D2FAA">
        <w:rPr>
          <w:rFonts w:ascii="Arial" w:eastAsia="MS Gothic" w:hAnsi="Arial" w:cs="Arial"/>
          <w:color w:val="003A70"/>
          <w:sz w:val="20"/>
          <w:szCs w:val="20"/>
        </w:rPr>
        <w:t>Values</w:t>
      </w:r>
    </w:p>
    <w:p w14:paraId="015EF2B6" w14:textId="77777777" w:rsidR="005D2FAA" w:rsidRPr="005D2FAA" w:rsidRDefault="005D2FAA" w:rsidP="00C15E1B">
      <w:pPr>
        <w:spacing w:after="240" w:line="276" w:lineRule="auto"/>
        <w:jc w:val="both"/>
        <w:rPr>
          <w:rFonts w:ascii="Arial" w:eastAsia="Segoe UI Light" w:hAnsi="Arial" w:cs="Arial"/>
          <w:sz w:val="20"/>
          <w:szCs w:val="20"/>
        </w:rPr>
      </w:pPr>
      <w:r w:rsidRPr="005D2FAA">
        <w:rPr>
          <w:rFonts w:ascii="Arial" w:eastAsia="Segoe UI Light" w:hAnsi="Arial" w:cs="Arial"/>
          <w:sz w:val="20"/>
          <w:szCs w:val="20"/>
        </w:rPr>
        <w:t>As well as representing what makes Chigwell distinct, the values also fuel the vision, as the school cultivates young people who will become inspiring role models for others.</w:t>
      </w:r>
    </w:p>
    <w:p w14:paraId="3291E132" w14:textId="77777777" w:rsidR="005D2FAA" w:rsidRPr="005D2FAA" w:rsidRDefault="005D2FAA" w:rsidP="00C15E1B">
      <w:pPr>
        <w:spacing w:line="276" w:lineRule="auto"/>
        <w:jc w:val="both"/>
        <w:rPr>
          <w:rFonts w:ascii="Arial" w:eastAsia="Segoe UI Light" w:hAnsi="Arial" w:cs="Arial"/>
          <w:b/>
          <w:bCs/>
          <w:sz w:val="20"/>
          <w:szCs w:val="20"/>
        </w:rPr>
      </w:pPr>
      <w:r w:rsidRPr="005D2FAA">
        <w:rPr>
          <w:rFonts w:ascii="Arial" w:eastAsia="Segoe UI Light" w:hAnsi="Arial" w:cs="Arial"/>
          <w:b/>
          <w:bCs/>
          <w:w w:val="115"/>
          <w:sz w:val="20"/>
          <w:szCs w:val="20"/>
        </w:rPr>
        <w:t>Happiness</w:t>
      </w:r>
      <w:r w:rsidRPr="005D2FAA">
        <w:rPr>
          <w:rFonts w:ascii="Arial" w:eastAsia="Segoe UI Light" w:hAnsi="Arial" w:cs="Arial"/>
          <w:b/>
          <w:bCs/>
          <w:spacing w:val="-1"/>
          <w:w w:val="115"/>
          <w:sz w:val="20"/>
          <w:szCs w:val="20"/>
        </w:rPr>
        <w:t xml:space="preserve"> </w:t>
      </w:r>
      <w:r w:rsidRPr="005D2FAA">
        <w:rPr>
          <w:rFonts w:ascii="Arial" w:eastAsia="Segoe UI Light" w:hAnsi="Arial" w:cs="Arial"/>
          <w:b/>
          <w:bCs/>
          <w:w w:val="115"/>
          <w:sz w:val="20"/>
          <w:szCs w:val="20"/>
        </w:rPr>
        <w:t>First</w:t>
      </w:r>
    </w:p>
    <w:p w14:paraId="21791408" w14:textId="77777777" w:rsidR="005D2FAA" w:rsidRPr="005D2FAA" w:rsidRDefault="005D2FAA" w:rsidP="00C15E1B">
      <w:pPr>
        <w:spacing w:after="240" w:line="276" w:lineRule="auto"/>
        <w:jc w:val="both"/>
        <w:rPr>
          <w:rFonts w:ascii="Arial" w:eastAsia="Segoe UI Light" w:hAnsi="Arial" w:cs="Arial"/>
          <w:sz w:val="20"/>
          <w:szCs w:val="20"/>
        </w:rPr>
      </w:pPr>
      <w:r w:rsidRPr="005D2FAA">
        <w:rPr>
          <w:rFonts w:ascii="Arial" w:eastAsia="Segoe UI Light" w:hAnsi="Arial" w:cs="Arial"/>
          <w:sz w:val="20"/>
          <w:szCs w:val="20"/>
        </w:rPr>
        <w:t>Creating a nurturing space where happiness underpins achievements and drives everyone forward.</w:t>
      </w:r>
    </w:p>
    <w:p w14:paraId="3D024638" w14:textId="77777777" w:rsidR="005D2FAA" w:rsidRPr="005D2FAA" w:rsidRDefault="005D2FAA" w:rsidP="00C15E1B">
      <w:pPr>
        <w:spacing w:line="276" w:lineRule="auto"/>
        <w:jc w:val="both"/>
        <w:rPr>
          <w:rFonts w:ascii="Arial" w:eastAsia="Segoe UI Light" w:hAnsi="Arial" w:cs="Arial"/>
          <w:b/>
          <w:bCs/>
          <w:sz w:val="20"/>
          <w:szCs w:val="20"/>
        </w:rPr>
      </w:pPr>
      <w:r w:rsidRPr="005D2FAA">
        <w:rPr>
          <w:rFonts w:ascii="Arial" w:eastAsia="Segoe UI Light" w:hAnsi="Arial" w:cs="Arial"/>
          <w:b/>
          <w:bCs/>
          <w:w w:val="115"/>
          <w:sz w:val="20"/>
          <w:szCs w:val="20"/>
        </w:rPr>
        <w:t>Courageous and Resilient</w:t>
      </w:r>
    </w:p>
    <w:p w14:paraId="1B4CA33B" w14:textId="77777777" w:rsidR="005D2FAA" w:rsidRPr="005D2FAA" w:rsidRDefault="005D2FAA" w:rsidP="00C15E1B">
      <w:pPr>
        <w:spacing w:after="240" w:line="276" w:lineRule="auto"/>
        <w:jc w:val="both"/>
        <w:rPr>
          <w:rFonts w:ascii="Arial" w:eastAsia="Segoe UI Light" w:hAnsi="Arial" w:cs="Arial"/>
          <w:sz w:val="20"/>
          <w:szCs w:val="20"/>
        </w:rPr>
      </w:pPr>
      <w:r w:rsidRPr="005D2FAA">
        <w:rPr>
          <w:rFonts w:ascii="Arial" w:eastAsia="Segoe UI Light" w:hAnsi="Arial" w:cs="Arial"/>
          <w:sz w:val="20"/>
          <w:szCs w:val="20"/>
        </w:rPr>
        <w:t>Seizing every opportunity and having the confidence to embrace them wholeheartedly.</w:t>
      </w:r>
    </w:p>
    <w:p w14:paraId="661ED829" w14:textId="77777777" w:rsidR="005D2FAA" w:rsidRPr="005D2FAA" w:rsidRDefault="005D2FAA" w:rsidP="00C15E1B">
      <w:pPr>
        <w:spacing w:line="276" w:lineRule="auto"/>
        <w:jc w:val="both"/>
        <w:rPr>
          <w:rFonts w:ascii="Arial" w:eastAsia="Segoe UI Light" w:hAnsi="Arial" w:cs="Arial"/>
          <w:b/>
          <w:bCs/>
          <w:w w:val="115"/>
          <w:sz w:val="20"/>
          <w:szCs w:val="20"/>
        </w:rPr>
      </w:pPr>
      <w:r w:rsidRPr="005D2FAA">
        <w:rPr>
          <w:rFonts w:ascii="Arial" w:eastAsia="Segoe UI Light" w:hAnsi="Arial" w:cs="Arial"/>
          <w:b/>
          <w:bCs/>
          <w:w w:val="115"/>
          <w:sz w:val="20"/>
          <w:szCs w:val="20"/>
        </w:rPr>
        <w:t>Innovative Approach</w:t>
      </w:r>
    </w:p>
    <w:p w14:paraId="485792E8" w14:textId="77777777" w:rsidR="005D2FAA" w:rsidRPr="005D2FAA" w:rsidRDefault="005D2FAA" w:rsidP="00C15E1B">
      <w:pPr>
        <w:spacing w:after="240" w:line="276" w:lineRule="auto"/>
        <w:jc w:val="both"/>
        <w:rPr>
          <w:rFonts w:ascii="Arial" w:eastAsia="Segoe UI Light" w:hAnsi="Arial" w:cs="Arial"/>
          <w:sz w:val="20"/>
          <w:szCs w:val="20"/>
        </w:rPr>
      </w:pPr>
      <w:r w:rsidRPr="005D2FAA">
        <w:rPr>
          <w:rFonts w:ascii="Arial" w:eastAsia="Segoe UI Light" w:hAnsi="Arial" w:cs="Arial"/>
          <w:sz w:val="20"/>
          <w:szCs w:val="20"/>
        </w:rPr>
        <w:t>Adapting and evolving, influencing the changing world.</w:t>
      </w:r>
    </w:p>
    <w:p w14:paraId="62ABAB57" w14:textId="77777777" w:rsidR="005D2FAA" w:rsidRPr="005D2FAA" w:rsidRDefault="005D2FAA" w:rsidP="00C15E1B">
      <w:pPr>
        <w:spacing w:line="276" w:lineRule="auto"/>
        <w:jc w:val="both"/>
        <w:rPr>
          <w:rFonts w:ascii="Arial" w:eastAsia="Segoe UI Light" w:hAnsi="Arial" w:cs="Arial"/>
          <w:b/>
          <w:bCs/>
          <w:w w:val="115"/>
          <w:sz w:val="20"/>
          <w:szCs w:val="20"/>
        </w:rPr>
      </w:pPr>
      <w:r w:rsidRPr="005D2FAA">
        <w:rPr>
          <w:rFonts w:ascii="Arial" w:eastAsia="Segoe UI Light" w:hAnsi="Arial" w:cs="Arial"/>
          <w:b/>
          <w:bCs/>
          <w:w w:val="115"/>
          <w:sz w:val="20"/>
          <w:szCs w:val="20"/>
        </w:rPr>
        <w:t>Community of Kindness</w:t>
      </w:r>
    </w:p>
    <w:p w14:paraId="6ED9195F" w14:textId="77777777" w:rsidR="005D2FAA" w:rsidRPr="005D2FAA" w:rsidRDefault="005D2FAA" w:rsidP="00C15E1B">
      <w:pPr>
        <w:spacing w:after="240" w:line="276" w:lineRule="auto"/>
        <w:jc w:val="both"/>
        <w:rPr>
          <w:rFonts w:ascii="Arial" w:eastAsia="Segoe UI Light" w:hAnsi="Arial" w:cs="Arial"/>
          <w:sz w:val="20"/>
          <w:szCs w:val="20"/>
        </w:rPr>
      </w:pPr>
      <w:r w:rsidRPr="005D2FAA">
        <w:rPr>
          <w:rFonts w:ascii="Arial" w:eastAsia="Segoe UI Light" w:hAnsi="Arial" w:cs="Arial"/>
          <w:sz w:val="20"/>
          <w:szCs w:val="20"/>
        </w:rPr>
        <w:t>Supporting and collaborating with each other, making a positive contribution to the community.</w:t>
      </w:r>
    </w:p>
    <w:p w14:paraId="19AF3984" w14:textId="77777777" w:rsidR="005D2FAA" w:rsidRPr="005D2FAA" w:rsidRDefault="005D2FAA" w:rsidP="00C15E1B">
      <w:pPr>
        <w:spacing w:line="276" w:lineRule="auto"/>
        <w:jc w:val="both"/>
        <w:rPr>
          <w:rFonts w:ascii="Arial" w:eastAsia="Segoe UI Light" w:hAnsi="Arial" w:cs="Arial"/>
          <w:b/>
          <w:bCs/>
          <w:w w:val="115"/>
          <w:sz w:val="20"/>
          <w:szCs w:val="20"/>
        </w:rPr>
      </w:pPr>
      <w:r w:rsidRPr="005D2FAA">
        <w:rPr>
          <w:rFonts w:ascii="Arial" w:eastAsia="Segoe UI Light" w:hAnsi="Arial" w:cs="Arial"/>
          <w:b/>
          <w:bCs/>
          <w:w w:val="115"/>
          <w:sz w:val="20"/>
          <w:szCs w:val="20"/>
        </w:rPr>
        <w:t>Lifelong Learning</w:t>
      </w:r>
    </w:p>
    <w:p w14:paraId="723E34EC" w14:textId="77777777" w:rsidR="005D2FAA" w:rsidRPr="005D2FAA" w:rsidRDefault="005D2FAA" w:rsidP="00C15E1B">
      <w:pPr>
        <w:spacing w:after="240" w:line="276" w:lineRule="auto"/>
        <w:jc w:val="both"/>
        <w:rPr>
          <w:rFonts w:ascii="Arial" w:eastAsia="Segoe UI Light" w:hAnsi="Arial" w:cs="Arial"/>
          <w:sz w:val="20"/>
          <w:szCs w:val="20"/>
        </w:rPr>
      </w:pPr>
      <w:r w:rsidRPr="005D2FAA">
        <w:rPr>
          <w:rFonts w:ascii="Arial" w:eastAsia="Segoe UI Light" w:hAnsi="Arial" w:cs="Arial"/>
          <w:sz w:val="20"/>
          <w:szCs w:val="20"/>
        </w:rPr>
        <w:t>Cultivating curiosity, keeping the passion for learning alive beyond the school gates.</w:t>
      </w:r>
    </w:p>
    <w:p w14:paraId="79CF7E0D" w14:textId="71C68465" w:rsidR="00E53124" w:rsidRDefault="00133028" w:rsidP="00C15E1B">
      <w:pPr>
        <w:pStyle w:val="Heading2"/>
        <w:spacing w:line="276" w:lineRule="auto"/>
        <w:jc w:val="both"/>
        <w:rPr>
          <w:rFonts w:eastAsia="MS Gothic"/>
        </w:rPr>
      </w:pPr>
      <w:r>
        <w:rPr>
          <w:rFonts w:eastAsia="MS Gothic"/>
          <w:noProof/>
        </w:rPr>
        <w:drawing>
          <wp:inline distT="0" distB="0" distL="0" distR="0" wp14:anchorId="5CF27C30" wp14:editId="7DC3D321">
            <wp:extent cx="5430982" cy="2004499"/>
            <wp:effectExtent l="0" t="0" r="0" b="0"/>
            <wp:docPr id="43968647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56732" cy="2014003"/>
                    </a:xfrm>
                    <a:prstGeom prst="rect">
                      <a:avLst/>
                    </a:prstGeom>
                    <a:noFill/>
                  </pic:spPr>
                </pic:pic>
              </a:graphicData>
            </a:graphic>
          </wp:inline>
        </w:drawing>
      </w:r>
    </w:p>
    <w:p w14:paraId="201CAFC4" w14:textId="77777777" w:rsidR="008F55E5" w:rsidRDefault="008F55E5" w:rsidP="00C15E1B">
      <w:pPr>
        <w:pStyle w:val="Heading2"/>
        <w:spacing w:line="276" w:lineRule="auto"/>
        <w:jc w:val="both"/>
        <w:rPr>
          <w:rFonts w:eastAsia="MS Gothic"/>
        </w:rPr>
      </w:pPr>
    </w:p>
    <w:p w14:paraId="5ED7C937" w14:textId="26D3A2E3" w:rsidR="00E170B6" w:rsidRDefault="00E170B6" w:rsidP="00C15E1B">
      <w:pPr>
        <w:pStyle w:val="Heading2"/>
        <w:spacing w:line="276" w:lineRule="auto"/>
        <w:jc w:val="both"/>
        <w:rPr>
          <w:rFonts w:eastAsia="MS Gothic"/>
        </w:rPr>
      </w:pPr>
      <w:r>
        <w:rPr>
          <w:rFonts w:eastAsia="MS Gothic"/>
        </w:rPr>
        <w:t xml:space="preserve">The </w:t>
      </w:r>
      <w:proofErr w:type="gramStart"/>
      <w:r>
        <w:rPr>
          <w:rFonts w:eastAsia="MS Gothic"/>
        </w:rPr>
        <w:t>School</w:t>
      </w:r>
      <w:proofErr w:type="gramEnd"/>
    </w:p>
    <w:p w14:paraId="54EB699A" w14:textId="77777777" w:rsidR="00E170B6" w:rsidRDefault="00E170B6" w:rsidP="00C15E1B">
      <w:pPr>
        <w:keepLines/>
        <w:spacing w:after="240" w:line="276" w:lineRule="auto"/>
        <w:contextualSpacing/>
        <w:jc w:val="both"/>
        <w:outlineLvl w:val="1"/>
        <w:rPr>
          <w:rFonts w:ascii="Arial" w:eastAsia="MS Gothic" w:hAnsi="Arial" w:cs="Arial"/>
          <w:bCs/>
          <w:color w:val="003A70"/>
          <w:sz w:val="20"/>
          <w:szCs w:val="20"/>
        </w:rPr>
      </w:pPr>
    </w:p>
    <w:p w14:paraId="074F88D7" w14:textId="174F3686" w:rsidR="00950B96" w:rsidRPr="00950B96" w:rsidRDefault="00950B96" w:rsidP="00C15E1B">
      <w:pPr>
        <w:keepLines/>
        <w:spacing w:after="240" w:line="276" w:lineRule="auto"/>
        <w:contextualSpacing/>
        <w:jc w:val="both"/>
        <w:outlineLvl w:val="1"/>
        <w:rPr>
          <w:rFonts w:ascii="Arial" w:eastAsia="MS Gothic" w:hAnsi="Arial" w:cs="Arial"/>
          <w:bCs/>
          <w:color w:val="003A70"/>
          <w:sz w:val="20"/>
          <w:szCs w:val="20"/>
        </w:rPr>
      </w:pPr>
      <w:r w:rsidRPr="00950B96">
        <w:rPr>
          <w:rFonts w:ascii="Arial" w:eastAsia="MS Gothic" w:hAnsi="Arial" w:cs="Arial"/>
          <w:bCs/>
          <w:color w:val="003A70"/>
          <w:sz w:val="20"/>
          <w:szCs w:val="20"/>
        </w:rPr>
        <w:t>Pre-Prep</w:t>
      </w:r>
    </w:p>
    <w:p w14:paraId="10581313" w14:textId="51D5BBA7" w:rsidR="007E780D" w:rsidRDefault="00950B96" w:rsidP="00C15E1B">
      <w:pPr>
        <w:spacing w:line="276" w:lineRule="auto"/>
        <w:jc w:val="both"/>
        <w:rPr>
          <w:rFonts w:eastAsia="MS Gothic"/>
          <w:noProof/>
        </w:rPr>
      </w:pPr>
      <w:r w:rsidRPr="00950B96">
        <w:rPr>
          <w:rFonts w:ascii="Arial" w:eastAsia="Segoe UI Light" w:hAnsi="Arial" w:cs="Arial"/>
          <w:sz w:val="20"/>
          <w:szCs w:val="20"/>
        </w:rPr>
        <w:t xml:space="preserve">Sitting at the very heart of the school site, the </w:t>
      </w:r>
      <w:proofErr w:type="gramStart"/>
      <w:r w:rsidR="00C56E5F" w:rsidRPr="00950B96">
        <w:rPr>
          <w:rFonts w:ascii="Arial" w:eastAsia="Segoe UI Light" w:hAnsi="Arial" w:cs="Arial"/>
          <w:sz w:val="20"/>
          <w:szCs w:val="20"/>
        </w:rPr>
        <w:t>Pre-Prep</w:t>
      </w:r>
      <w:proofErr w:type="gramEnd"/>
      <w:r w:rsidRPr="00950B96">
        <w:rPr>
          <w:rFonts w:ascii="Arial" w:eastAsia="Segoe UI Light" w:hAnsi="Arial" w:cs="Arial"/>
          <w:sz w:val="20"/>
          <w:szCs w:val="20"/>
        </w:rPr>
        <w:t xml:space="preserve"> is a safe and nurturing community where the youngest Chigwellians begin their educational journey. Pupils and staff benefit from a state-of-the-art and purpose-built building, with a spacious assembly hall, library and teaching and playing areas designed specifically for ages 4-7 years. The school day is structured to provide a balanced mix of academic, physical and creative experiences. Whilst the National Curriculum forms the basis of all programmes of study, it is adapted to extend and meet the needs of </w:t>
      </w:r>
      <w:r w:rsidR="00C56E5F" w:rsidRPr="00950B96">
        <w:rPr>
          <w:rFonts w:ascii="Arial" w:eastAsia="Segoe UI Light" w:hAnsi="Arial" w:cs="Arial"/>
          <w:sz w:val="20"/>
          <w:szCs w:val="20"/>
        </w:rPr>
        <w:t>Chigwellians,</w:t>
      </w:r>
      <w:r w:rsidRPr="00950B96">
        <w:rPr>
          <w:rFonts w:ascii="Arial" w:eastAsia="Segoe UI Light" w:hAnsi="Arial" w:cs="Arial"/>
          <w:sz w:val="20"/>
          <w:szCs w:val="20"/>
        </w:rPr>
        <w:t xml:space="preserve"> and significant emphasis is placed on learning outside the classroom. Pupils take part in many educational opportunities, including visits to museums, theatres and workshops, as well as benefiting from enrichment activities in school, such as themed days, visits by speakers, musical workshops and other performances.</w:t>
      </w:r>
      <w:r w:rsidR="005365E7" w:rsidRPr="005365E7">
        <w:rPr>
          <w:rFonts w:eastAsia="MS Gothic"/>
          <w:noProof/>
        </w:rPr>
        <w:t xml:space="preserve"> </w:t>
      </w:r>
    </w:p>
    <w:p w14:paraId="244E8A0F" w14:textId="77777777" w:rsidR="00D80EC8" w:rsidRDefault="00D80EC8" w:rsidP="00C15E1B">
      <w:pPr>
        <w:spacing w:line="276" w:lineRule="auto"/>
        <w:jc w:val="both"/>
        <w:rPr>
          <w:rFonts w:eastAsia="MS Gothic"/>
          <w:noProof/>
        </w:rPr>
      </w:pPr>
    </w:p>
    <w:p w14:paraId="11414952" w14:textId="0027C25D" w:rsidR="00950B96" w:rsidRDefault="005365E7" w:rsidP="00C15E1B">
      <w:pPr>
        <w:spacing w:line="276" w:lineRule="auto"/>
        <w:jc w:val="both"/>
        <w:rPr>
          <w:rFonts w:ascii="Arial" w:eastAsia="Segoe UI Light" w:hAnsi="Arial" w:cs="Arial"/>
          <w:sz w:val="20"/>
          <w:szCs w:val="20"/>
        </w:rPr>
      </w:pPr>
      <w:r>
        <w:rPr>
          <w:rFonts w:eastAsia="MS Gothic"/>
          <w:noProof/>
        </w:rPr>
        <w:drawing>
          <wp:inline distT="0" distB="0" distL="0" distR="0" wp14:anchorId="313B4D2F" wp14:editId="7AAE4C5A">
            <wp:extent cx="5730875" cy="3822700"/>
            <wp:effectExtent l="0" t="0" r="3175" b="6350"/>
            <wp:docPr id="20241630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0875" cy="3822700"/>
                    </a:xfrm>
                    <a:prstGeom prst="rect">
                      <a:avLst/>
                    </a:prstGeom>
                    <a:noFill/>
                  </pic:spPr>
                </pic:pic>
              </a:graphicData>
            </a:graphic>
          </wp:inline>
        </w:drawing>
      </w:r>
    </w:p>
    <w:p w14:paraId="15BF8CFA" w14:textId="77777777" w:rsidR="005365E7" w:rsidRPr="00950B96" w:rsidRDefault="005365E7" w:rsidP="00C15E1B">
      <w:pPr>
        <w:spacing w:line="276" w:lineRule="auto"/>
        <w:jc w:val="both"/>
        <w:rPr>
          <w:rFonts w:ascii="Arial" w:eastAsia="Segoe UI Light" w:hAnsi="Arial" w:cs="Arial"/>
          <w:sz w:val="20"/>
          <w:szCs w:val="20"/>
        </w:rPr>
      </w:pPr>
    </w:p>
    <w:p w14:paraId="5E5082D7" w14:textId="28D95AB6" w:rsidR="00950B96" w:rsidRPr="00950B96" w:rsidRDefault="00D8344A" w:rsidP="00C15E1B">
      <w:pPr>
        <w:keepLines/>
        <w:spacing w:after="240" w:line="276" w:lineRule="auto"/>
        <w:contextualSpacing/>
        <w:jc w:val="both"/>
        <w:outlineLvl w:val="1"/>
        <w:rPr>
          <w:rFonts w:ascii="Arial" w:eastAsia="MS Gothic" w:hAnsi="Arial" w:cs="Arial"/>
          <w:bCs/>
          <w:color w:val="003A70"/>
          <w:sz w:val="20"/>
          <w:szCs w:val="20"/>
        </w:rPr>
      </w:pPr>
      <w:r>
        <w:rPr>
          <w:rFonts w:ascii="Arial" w:eastAsia="MS Gothic" w:hAnsi="Arial" w:cs="Arial"/>
          <w:bCs/>
          <w:color w:val="003A70"/>
          <w:sz w:val="20"/>
          <w:szCs w:val="20"/>
        </w:rPr>
        <w:t>Prep</w:t>
      </w:r>
      <w:r w:rsidR="00950B96" w:rsidRPr="00950B96">
        <w:rPr>
          <w:rFonts w:ascii="Arial" w:eastAsia="MS Gothic" w:hAnsi="Arial" w:cs="Arial"/>
          <w:bCs/>
          <w:color w:val="003A70"/>
          <w:sz w:val="20"/>
          <w:szCs w:val="20"/>
        </w:rPr>
        <w:t xml:space="preserve"> School</w:t>
      </w:r>
    </w:p>
    <w:p w14:paraId="51B859BB" w14:textId="77777777" w:rsidR="00950B96" w:rsidRPr="00950B96" w:rsidRDefault="00950B96" w:rsidP="00C15E1B">
      <w:pPr>
        <w:spacing w:line="276" w:lineRule="auto"/>
        <w:jc w:val="both"/>
        <w:rPr>
          <w:rFonts w:ascii="Arial" w:eastAsia="Segoe UI Light" w:hAnsi="Arial" w:cs="Arial"/>
          <w:sz w:val="20"/>
          <w:szCs w:val="20"/>
        </w:rPr>
      </w:pPr>
      <w:r w:rsidRPr="00950B96">
        <w:rPr>
          <w:rFonts w:ascii="Arial" w:eastAsia="Segoe UI Light" w:hAnsi="Arial" w:cs="Arial"/>
          <w:sz w:val="20"/>
          <w:szCs w:val="20"/>
        </w:rPr>
        <w:t>Pupils transition seamlessly to the Junior School at 7 years old, benefitting from small class sizes and considerable individual attention. The creative and broad curriculum seeks to make children independent in approach and curious about the world around them whilst embedding key skills within all subject areas.</w:t>
      </w:r>
    </w:p>
    <w:p w14:paraId="28573CCB" w14:textId="77777777" w:rsidR="00950B96" w:rsidRPr="00950B96" w:rsidRDefault="00950B96" w:rsidP="00C15E1B">
      <w:pPr>
        <w:spacing w:line="276" w:lineRule="auto"/>
        <w:jc w:val="both"/>
        <w:rPr>
          <w:rFonts w:ascii="Arial" w:eastAsia="Segoe UI Light" w:hAnsi="Arial" w:cs="Arial"/>
          <w:sz w:val="20"/>
          <w:szCs w:val="20"/>
        </w:rPr>
      </w:pPr>
    </w:p>
    <w:p w14:paraId="35C3F3C4" w14:textId="77777777" w:rsidR="00950B96" w:rsidRPr="00950B96" w:rsidRDefault="00950B96" w:rsidP="00C15E1B">
      <w:pPr>
        <w:spacing w:line="276" w:lineRule="auto"/>
        <w:jc w:val="both"/>
        <w:rPr>
          <w:rFonts w:ascii="Arial" w:eastAsia="Segoe UI Light" w:hAnsi="Arial" w:cs="Arial"/>
          <w:sz w:val="20"/>
          <w:szCs w:val="20"/>
        </w:rPr>
      </w:pPr>
      <w:r w:rsidRPr="00950B96">
        <w:rPr>
          <w:rFonts w:ascii="Arial" w:eastAsia="Segoe UI Light" w:hAnsi="Arial" w:cs="Arial"/>
          <w:sz w:val="20"/>
          <w:szCs w:val="20"/>
        </w:rPr>
        <w:t xml:space="preserve">From the age of 7, children do drama in the purpose-built drama centre, with their plays and assemblies in the theatre itself, and they learn their music in the Walde Music School, performing in choirs, ensembles and orchestras from an early stage. Art, Design and Technology is a particular strength, taught in the Art Centre and with regular exhibitions of the children’s work. Science is taught in the Science labs and ICT is both integrated into all teaching and taught as a separate subject in the ICT labs. Sport and PE are taught by specialist teachers and coaches, with two games afternoons and regular fixtures every week. </w:t>
      </w:r>
    </w:p>
    <w:p w14:paraId="396B6CA3" w14:textId="77777777" w:rsidR="00950B96" w:rsidRPr="00950B96" w:rsidRDefault="00950B96" w:rsidP="00C15E1B">
      <w:pPr>
        <w:spacing w:line="276" w:lineRule="auto"/>
        <w:jc w:val="both"/>
        <w:rPr>
          <w:rFonts w:ascii="Arial" w:eastAsia="Segoe UI Light" w:hAnsi="Arial" w:cs="Arial"/>
          <w:sz w:val="20"/>
          <w:szCs w:val="20"/>
        </w:rPr>
      </w:pPr>
    </w:p>
    <w:p w14:paraId="69337929" w14:textId="77777777" w:rsidR="00950B96" w:rsidRPr="00950B96" w:rsidRDefault="00950B96" w:rsidP="00C15E1B">
      <w:pPr>
        <w:spacing w:line="276" w:lineRule="auto"/>
        <w:jc w:val="both"/>
        <w:rPr>
          <w:rFonts w:ascii="Arial" w:eastAsia="Segoe UI Light" w:hAnsi="Arial" w:cs="Arial"/>
          <w:sz w:val="20"/>
          <w:szCs w:val="20"/>
        </w:rPr>
      </w:pPr>
      <w:r w:rsidRPr="00950B96">
        <w:rPr>
          <w:rFonts w:ascii="Arial" w:eastAsia="Segoe UI Light" w:hAnsi="Arial" w:cs="Arial"/>
          <w:sz w:val="20"/>
          <w:szCs w:val="20"/>
        </w:rPr>
        <w:t>Pupils are also expected to develop wider interests and the wide-ranging programme of after school clubs and activities is second to none. From board games, to Korfball, to Stock Market club to Astronomy club to sporting and musical and drama activities, every child can taste a variety of activities to see what suits them best.</w:t>
      </w:r>
    </w:p>
    <w:p w14:paraId="76BC12D3" w14:textId="77777777" w:rsidR="00950B96" w:rsidRPr="00950B96" w:rsidRDefault="00950B96" w:rsidP="00C15E1B">
      <w:pPr>
        <w:spacing w:line="276" w:lineRule="auto"/>
        <w:jc w:val="both"/>
        <w:rPr>
          <w:rFonts w:ascii="Arial" w:eastAsia="Segoe UI Light" w:hAnsi="Arial" w:cs="Arial"/>
          <w:sz w:val="20"/>
          <w:szCs w:val="20"/>
        </w:rPr>
      </w:pPr>
    </w:p>
    <w:p w14:paraId="1BC26030" w14:textId="77777777" w:rsidR="00950B96" w:rsidRPr="00950B96" w:rsidRDefault="00950B96" w:rsidP="00C15E1B">
      <w:pPr>
        <w:keepLines/>
        <w:spacing w:after="240" w:line="276" w:lineRule="auto"/>
        <w:contextualSpacing/>
        <w:jc w:val="both"/>
        <w:outlineLvl w:val="1"/>
        <w:rPr>
          <w:rFonts w:ascii="Arial" w:eastAsia="MS Gothic" w:hAnsi="Arial" w:cs="Arial"/>
          <w:bCs/>
          <w:color w:val="003A70"/>
          <w:sz w:val="20"/>
          <w:szCs w:val="20"/>
        </w:rPr>
      </w:pPr>
      <w:r w:rsidRPr="00950B96">
        <w:rPr>
          <w:rFonts w:ascii="Arial" w:eastAsia="MS Gothic" w:hAnsi="Arial" w:cs="Arial"/>
          <w:bCs/>
          <w:color w:val="003A70"/>
          <w:sz w:val="20"/>
          <w:szCs w:val="20"/>
        </w:rPr>
        <w:t>Senior School</w:t>
      </w:r>
    </w:p>
    <w:p w14:paraId="0AF0C24B" w14:textId="77777777" w:rsidR="00950B96" w:rsidRPr="00950B96" w:rsidRDefault="00950B96" w:rsidP="00C15E1B">
      <w:pPr>
        <w:spacing w:before="240" w:line="276" w:lineRule="auto"/>
        <w:jc w:val="both"/>
        <w:rPr>
          <w:rFonts w:ascii="Arial" w:eastAsia="Segoe UI Light" w:hAnsi="Arial" w:cs="Arial"/>
          <w:sz w:val="20"/>
          <w:szCs w:val="20"/>
        </w:rPr>
      </w:pPr>
      <w:r w:rsidRPr="00950B96">
        <w:rPr>
          <w:rFonts w:ascii="Arial" w:eastAsia="Segoe UI Light" w:hAnsi="Arial" w:cs="Arial"/>
          <w:sz w:val="20"/>
          <w:szCs w:val="20"/>
        </w:rPr>
        <w:t>Pupils follow the senior school curriculum from the start of Year 7 but pastorally Year 7 and 8 operate as a discrete unit. In Year 9, pupils become part of one of the four senior school day houses (</w:t>
      </w:r>
      <w:proofErr w:type="spellStart"/>
      <w:r w:rsidRPr="00950B96">
        <w:rPr>
          <w:rFonts w:ascii="Arial" w:eastAsia="Segoe UI Light" w:hAnsi="Arial" w:cs="Arial"/>
          <w:sz w:val="20"/>
          <w:szCs w:val="20"/>
        </w:rPr>
        <w:t>Caswalls</w:t>
      </w:r>
      <w:proofErr w:type="spellEnd"/>
      <w:r w:rsidRPr="00950B96">
        <w:rPr>
          <w:rFonts w:ascii="Arial" w:eastAsia="Segoe UI Light" w:hAnsi="Arial" w:cs="Arial"/>
          <w:sz w:val="20"/>
          <w:szCs w:val="20"/>
        </w:rPr>
        <w:t>’, Lambourne, Penn’s and Swallow’s) and these are a focus for co-curricular activities and pastoral care. As pupils’ development accelerates both emotionally and academically, they are prepared to successfully pass public exams, embrace university life and make career choices through the rich combination of a broad and balanced curriculum, variety of co-curricular opportunities and breadth of pastoral support.</w:t>
      </w:r>
    </w:p>
    <w:p w14:paraId="47BC20AC" w14:textId="77777777" w:rsidR="007B78CF" w:rsidRDefault="007B78CF" w:rsidP="00C15E1B">
      <w:pPr>
        <w:spacing w:before="240" w:line="276" w:lineRule="auto"/>
        <w:jc w:val="both"/>
        <w:rPr>
          <w:rFonts w:ascii="Arial" w:eastAsia="Segoe UI Light" w:hAnsi="Arial" w:cs="Arial"/>
          <w:sz w:val="20"/>
          <w:szCs w:val="20"/>
        </w:rPr>
      </w:pPr>
    </w:p>
    <w:p w14:paraId="515A7B35" w14:textId="5C9473F1" w:rsidR="00950B96" w:rsidRPr="00950B96" w:rsidRDefault="00950B96" w:rsidP="00C15E1B">
      <w:pPr>
        <w:spacing w:before="240" w:line="276" w:lineRule="auto"/>
        <w:jc w:val="both"/>
        <w:rPr>
          <w:rFonts w:ascii="Arial" w:eastAsia="Segoe UI Light" w:hAnsi="Arial" w:cs="Arial"/>
          <w:sz w:val="20"/>
          <w:szCs w:val="20"/>
        </w:rPr>
      </w:pPr>
      <w:r w:rsidRPr="00950B96">
        <w:rPr>
          <w:rFonts w:ascii="Arial" w:eastAsia="Segoe UI Light" w:hAnsi="Arial" w:cs="Arial"/>
          <w:sz w:val="20"/>
          <w:szCs w:val="20"/>
        </w:rPr>
        <w:t xml:space="preserve">Once they reach Year 10, pupils take a core of GCSEs consisting of English Language, English Literature, Maths, at least one foreign language, the sciences (with the vast majority taking triple science) and three other additional subjects. Pupils meet in their house groups each day and will get to know students of all ages. There are a whole host of extra-curricular competitions and activities through the house </w:t>
      </w:r>
      <w:r w:rsidR="00C56E5F" w:rsidRPr="00950B96">
        <w:rPr>
          <w:rFonts w:ascii="Arial" w:eastAsia="Segoe UI Light" w:hAnsi="Arial" w:cs="Arial"/>
          <w:sz w:val="20"/>
          <w:szCs w:val="20"/>
        </w:rPr>
        <w:t>system,</w:t>
      </w:r>
      <w:r w:rsidRPr="00950B96">
        <w:rPr>
          <w:rFonts w:ascii="Arial" w:eastAsia="Segoe UI Light" w:hAnsi="Arial" w:cs="Arial"/>
          <w:sz w:val="20"/>
          <w:szCs w:val="20"/>
        </w:rPr>
        <w:t xml:space="preserve"> and all are encouraged to participate. Each house has a housemaster or housemistress at its head who has a team of supporting tutors. Every pupil has a house tutor who oversees all aspects of their education, welfare and progress and is the</w:t>
      </w:r>
      <w:r w:rsidR="00BB75DF">
        <w:rPr>
          <w:rFonts w:ascii="Arial" w:eastAsia="Segoe UI Light" w:hAnsi="Arial" w:cs="Arial"/>
          <w:sz w:val="20"/>
          <w:szCs w:val="20"/>
        </w:rPr>
        <w:t xml:space="preserve"> first</w:t>
      </w:r>
      <w:r w:rsidRPr="00950B96">
        <w:rPr>
          <w:rFonts w:ascii="Arial" w:eastAsia="Segoe UI Light" w:hAnsi="Arial" w:cs="Arial"/>
          <w:sz w:val="20"/>
          <w:szCs w:val="20"/>
        </w:rPr>
        <w:t xml:space="preserve"> point of contact for parents. </w:t>
      </w:r>
    </w:p>
    <w:p w14:paraId="0D7D4511" w14:textId="77777777" w:rsidR="00D80EC8" w:rsidRDefault="00D80EC8" w:rsidP="00C15E1B">
      <w:pPr>
        <w:keepLines/>
        <w:spacing w:after="240" w:line="276" w:lineRule="auto"/>
        <w:contextualSpacing/>
        <w:jc w:val="both"/>
        <w:outlineLvl w:val="1"/>
        <w:rPr>
          <w:rFonts w:ascii="Arial" w:eastAsia="MS Gothic" w:hAnsi="Arial" w:cs="Arial"/>
          <w:bCs/>
          <w:color w:val="003A70"/>
          <w:sz w:val="20"/>
          <w:szCs w:val="20"/>
        </w:rPr>
      </w:pPr>
    </w:p>
    <w:p w14:paraId="7826ED12" w14:textId="638F5A04" w:rsidR="00950B96" w:rsidRPr="00950B96" w:rsidRDefault="00950B96" w:rsidP="00C15E1B">
      <w:pPr>
        <w:keepLines/>
        <w:spacing w:after="240" w:line="276" w:lineRule="auto"/>
        <w:contextualSpacing/>
        <w:jc w:val="both"/>
        <w:outlineLvl w:val="1"/>
        <w:rPr>
          <w:rFonts w:ascii="Arial" w:eastAsia="MS Gothic" w:hAnsi="Arial" w:cs="Arial"/>
          <w:bCs/>
          <w:color w:val="003A70"/>
          <w:sz w:val="20"/>
          <w:szCs w:val="20"/>
        </w:rPr>
      </w:pPr>
      <w:r w:rsidRPr="00950B96">
        <w:rPr>
          <w:rFonts w:ascii="Arial" w:eastAsia="MS Gothic" w:hAnsi="Arial" w:cs="Arial"/>
          <w:bCs/>
          <w:color w:val="003A70"/>
          <w:sz w:val="20"/>
          <w:szCs w:val="20"/>
        </w:rPr>
        <w:t>Sixth Form</w:t>
      </w:r>
    </w:p>
    <w:p w14:paraId="65D41F59" w14:textId="77777777" w:rsidR="0053349A" w:rsidRDefault="00950B96" w:rsidP="00C15E1B">
      <w:pPr>
        <w:keepLines/>
        <w:spacing w:after="240" w:line="276" w:lineRule="auto"/>
        <w:contextualSpacing/>
        <w:jc w:val="both"/>
        <w:outlineLvl w:val="2"/>
        <w:rPr>
          <w:rFonts w:ascii="Arial" w:eastAsia="Segoe UI Light" w:hAnsi="Arial" w:cs="Arial"/>
          <w:sz w:val="20"/>
          <w:szCs w:val="20"/>
        </w:rPr>
      </w:pPr>
      <w:r w:rsidRPr="00950B96">
        <w:rPr>
          <w:rFonts w:ascii="Arial" w:eastAsia="Segoe UI Light" w:hAnsi="Arial" w:cs="Arial"/>
          <w:sz w:val="20"/>
          <w:szCs w:val="20"/>
        </w:rPr>
        <w:t xml:space="preserve">Students in the Sixth Form at Chigwell benefit from the exclusive use of the purpose-built </w:t>
      </w:r>
      <w:proofErr w:type="spellStart"/>
      <w:r w:rsidRPr="00950B96">
        <w:rPr>
          <w:rFonts w:ascii="Arial" w:eastAsia="Segoe UI Light" w:hAnsi="Arial" w:cs="Arial"/>
          <w:sz w:val="20"/>
          <w:szCs w:val="20"/>
        </w:rPr>
        <w:t>Risham</w:t>
      </w:r>
      <w:proofErr w:type="spellEnd"/>
      <w:r w:rsidRPr="00950B96">
        <w:rPr>
          <w:rFonts w:ascii="Arial" w:eastAsia="Segoe UI Light" w:hAnsi="Arial" w:cs="Arial"/>
          <w:sz w:val="20"/>
          <w:szCs w:val="20"/>
        </w:rPr>
        <w:t xml:space="preserve"> Sarao Sixth Form Centre which opened in 2016. The facility is a hub for learning, with six classrooms, study and social spaces and a centre for university and career advice, as well as a coffee shop. Sixth formers also make good use of the specialist facilities around the school and play an active role in the school community, leading by example and shouldering considerable responsibility. Students can pursue three or four A levels selected from a broad academic range, as well as an Extended Project Qualification (EPQ). Those with a GCSE profile commensurate with an Oxbridge application are offered support sessions, as are those considering medicine, veterinary science or dentistry. In Year 12, every student participates in an academic enrichment programme for one lesson a week, aimed at broadening and deepening their intellectual experience. Courses include Medical Ethics, Financial Analysis and a History of Western Art amongst others. </w:t>
      </w:r>
      <w:proofErr w:type="gramStart"/>
      <w:r w:rsidRPr="00950B96">
        <w:rPr>
          <w:rFonts w:ascii="Arial" w:eastAsia="Segoe UI Light" w:hAnsi="Arial" w:cs="Arial"/>
          <w:sz w:val="20"/>
          <w:szCs w:val="20"/>
        </w:rPr>
        <w:t>The vast majority of</w:t>
      </w:r>
      <w:proofErr w:type="gramEnd"/>
      <w:r w:rsidRPr="00950B96">
        <w:rPr>
          <w:rFonts w:ascii="Arial" w:eastAsia="Segoe UI Light" w:hAnsi="Arial" w:cs="Arial"/>
          <w:sz w:val="20"/>
          <w:szCs w:val="20"/>
        </w:rPr>
        <w:t xml:space="preserve"> Chigwell leavers go on to Russell Group universities or the equivalent, with some gaining places at prestigious universities overseas. A small but growing number also take up degree-level apprenticeships. The Chigwell careers programme follows the eight Gatsby Benchmarks and a mixture of school-based sessions. External speakers, events and employer interactions ensures that students receive a well-rounded careers education.</w:t>
      </w:r>
    </w:p>
    <w:p w14:paraId="2AC4FEFE" w14:textId="77777777" w:rsidR="007B78CF" w:rsidRDefault="007B78CF" w:rsidP="00C15E1B">
      <w:pPr>
        <w:keepLines/>
        <w:spacing w:after="240" w:line="276" w:lineRule="auto"/>
        <w:contextualSpacing/>
        <w:jc w:val="both"/>
        <w:outlineLvl w:val="2"/>
        <w:rPr>
          <w:rFonts w:ascii="Arial" w:eastAsia="Segoe UI Light" w:hAnsi="Arial" w:cs="Arial"/>
          <w:sz w:val="20"/>
          <w:szCs w:val="20"/>
        </w:rPr>
      </w:pPr>
    </w:p>
    <w:p w14:paraId="0BE5EE72" w14:textId="77777777" w:rsidR="0053349A" w:rsidRDefault="0053349A" w:rsidP="00C15E1B">
      <w:pPr>
        <w:keepLines/>
        <w:spacing w:after="240" w:line="276" w:lineRule="auto"/>
        <w:contextualSpacing/>
        <w:jc w:val="both"/>
        <w:outlineLvl w:val="2"/>
        <w:rPr>
          <w:rFonts w:ascii="Arial" w:eastAsia="Segoe UI Light" w:hAnsi="Arial" w:cs="Arial"/>
          <w:sz w:val="20"/>
          <w:szCs w:val="20"/>
        </w:rPr>
      </w:pPr>
    </w:p>
    <w:p w14:paraId="384FE64B" w14:textId="15C3998A" w:rsidR="00950B96" w:rsidRPr="00950B96" w:rsidRDefault="000257E4" w:rsidP="00C15E1B">
      <w:pPr>
        <w:keepLines/>
        <w:spacing w:after="240" w:line="276" w:lineRule="auto"/>
        <w:contextualSpacing/>
        <w:jc w:val="both"/>
        <w:outlineLvl w:val="2"/>
        <w:rPr>
          <w:rFonts w:ascii="Arial" w:eastAsia="Segoe UI Light" w:hAnsi="Arial" w:cs="Arial"/>
          <w:sz w:val="20"/>
          <w:szCs w:val="20"/>
        </w:rPr>
      </w:pPr>
      <w:r>
        <w:rPr>
          <w:rFonts w:ascii="Arial" w:eastAsia="MS Gothic" w:hAnsi="Arial" w:cs="Arial"/>
          <w:bCs/>
          <w:noProof/>
          <w:color w:val="003A70"/>
          <w:sz w:val="20"/>
          <w:szCs w:val="20"/>
        </w:rPr>
        <w:drawing>
          <wp:inline distT="0" distB="0" distL="0" distR="0" wp14:anchorId="54287A6F" wp14:editId="257F5A41">
            <wp:extent cx="5757379" cy="3840379"/>
            <wp:effectExtent l="0" t="0" r="0" b="8255"/>
            <wp:docPr id="170284429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71286" cy="3849655"/>
                    </a:xfrm>
                    <a:prstGeom prst="rect">
                      <a:avLst/>
                    </a:prstGeom>
                    <a:noFill/>
                  </pic:spPr>
                </pic:pic>
              </a:graphicData>
            </a:graphic>
          </wp:inline>
        </w:drawing>
      </w:r>
    </w:p>
    <w:p w14:paraId="7D01C1C1" w14:textId="77777777" w:rsidR="00CF7B20" w:rsidRDefault="00CF7B20" w:rsidP="00C15E1B">
      <w:pPr>
        <w:keepLines/>
        <w:spacing w:after="240" w:line="276" w:lineRule="auto"/>
        <w:contextualSpacing/>
        <w:jc w:val="both"/>
        <w:outlineLvl w:val="1"/>
        <w:rPr>
          <w:rFonts w:ascii="Arial" w:eastAsia="MS Gothic" w:hAnsi="Arial" w:cs="Arial"/>
          <w:bCs/>
          <w:color w:val="003A70"/>
          <w:sz w:val="20"/>
          <w:szCs w:val="20"/>
        </w:rPr>
      </w:pPr>
    </w:p>
    <w:p w14:paraId="1FA4435B" w14:textId="77777777" w:rsidR="00CF7B20" w:rsidRDefault="00CF7B20" w:rsidP="00C15E1B">
      <w:pPr>
        <w:keepLines/>
        <w:spacing w:after="240" w:line="276" w:lineRule="auto"/>
        <w:contextualSpacing/>
        <w:jc w:val="both"/>
        <w:outlineLvl w:val="1"/>
        <w:rPr>
          <w:rFonts w:ascii="Arial" w:eastAsia="MS Gothic" w:hAnsi="Arial" w:cs="Arial"/>
          <w:bCs/>
          <w:color w:val="003A70"/>
          <w:sz w:val="20"/>
          <w:szCs w:val="20"/>
        </w:rPr>
      </w:pPr>
    </w:p>
    <w:p w14:paraId="49C0A720" w14:textId="77777777" w:rsidR="007B78CF" w:rsidRDefault="007B78CF" w:rsidP="00C15E1B">
      <w:pPr>
        <w:keepLines/>
        <w:spacing w:after="240" w:line="276" w:lineRule="auto"/>
        <w:contextualSpacing/>
        <w:jc w:val="both"/>
        <w:outlineLvl w:val="1"/>
        <w:rPr>
          <w:rFonts w:ascii="Arial" w:eastAsia="MS Gothic" w:hAnsi="Arial" w:cs="Arial"/>
          <w:bCs/>
          <w:color w:val="003A70"/>
          <w:sz w:val="20"/>
          <w:szCs w:val="20"/>
        </w:rPr>
      </w:pPr>
    </w:p>
    <w:p w14:paraId="4DD57CE8" w14:textId="77777777" w:rsidR="007B78CF" w:rsidRDefault="007B78CF" w:rsidP="00C15E1B">
      <w:pPr>
        <w:keepLines/>
        <w:spacing w:after="240" w:line="276" w:lineRule="auto"/>
        <w:contextualSpacing/>
        <w:jc w:val="both"/>
        <w:outlineLvl w:val="1"/>
        <w:rPr>
          <w:rFonts w:ascii="Arial" w:eastAsia="MS Gothic" w:hAnsi="Arial" w:cs="Arial"/>
          <w:bCs/>
          <w:color w:val="003A70"/>
          <w:sz w:val="20"/>
          <w:szCs w:val="20"/>
        </w:rPr>
      </w:pPr>
    </w:p>
    <w:p w14:paraId="6C42A0A9" w14:textId="1225B969" w:rsidR="00950B96" w:rsidRPr="00950B96" w:rsidRDefault="00950B96" w:rsidP="00C15E1B">
      <w:pPr>
        <w:keepLines/>
        <w:spacing w:after="240" w:line="276" w:lineRule="auto"/>
        <w:contextualSpacing/>
        <w:jc w:val="both"/>
        <w:outlineLvl w:val="1"/>
        <w:rPr>
          <w:rFonts w:ascii="Arial" w:eastAsia="MS Gothic" w:hAnsi="Arial" w:cs="Arial"/>
          <w:bCs/>
          <w:color w:val="003A70"/>
          <w:sz w:val="20"/>
          <w:szCs w:val="20"/>
        </w:rPr>
      </w:pPr>
      <w:r w:rsidRPr="00950B96">
        <w:rPr>
          <w:rFonts w:ascii="Arial" w:eastAsia="MS Gothic" w:hAnsi="Arial" w:cs="Arial"/>
          <w:bCs/>
          <w:color w:val="003A70"/>
          <w:sz w:val="20"/>
          <w:szCs w:val="20"/>
        </w:rPr>
        <w:t>Boarding</w:t>
      </w:r>
    </w:p>
    <w:p w14:paraId="531A764B" w14:textId="584D7A99" w:rsidR="00950B96" w:rsidRPr="00E170B6" w:rsidRDefault="00950B96" w:rsidP="00C15E1B">
      <w:pPr>
        <w:keepLines/>
        <w:spacing w:after="240" w:line="276" w:lineRule="auto"/>
        <w:contextualSpacing/>
        <w:jc w:val="both"/>
        <w:outlineLvl w:val="2"/>
        <w:rPr>
          <w:rFonts w:ascii="Arial" w:eastAsia="Segoe UI Light" w:hAnsi="Arial" w:cs="Arial"/>
          <w:sz w:val="20"/>
          <w:szCs w:val="20"/>
        </w:rPr>
      </w:pPr>
      <w:r w:rsidRPr="00950B96">
        <w:rPr>
          <w:rFonts w:ascii="Arial" w:eastAsia="Segoe UI Light" w:hAnsi="Arial" w:cs="Arial"/>
          <w:sz w:val="20"/>
          <w:szCs w:val="20"/>
        </w:rPr>
        <w:t>Chigwell offers four extended family-style houses (two for girls and two for boys) for 28 international boarders aged 16-18 years. Boarders are well-integrated into school life and well-prepared for both their A Levels and successful entry into British universities. Boarding is a mature community where pupils from around the world benefit from close friendships and cultural exchange.</w:t>
      </w:r>
      <w:r w:rsidR="00FF344B" w:rsidRPr="00FF344B">
        <w:rPr>
          <w:rFonts w:ascii="Calibri" w:eastAsia="Calibri" w:hAnsi="Calibri" w:cs="Calibri"/>
          <w:sz w:val="22"/>
          <w:szCs w:val="22"/>
        </w:rPr>
        <w:t xml:space="preserve"> </w:t>
      </w:r>
    </w:p>
    <w:p w14:paraId="48BD7D53" w14:textId="4B7933DC" w:rsidR="000257E4" w:rsidRDefault="000257E4" w:rsidP="00FF344B">
      <w:pPr>
        <w:pStyle w:val="Heading3"/>
        <w:rPr>
          <w:rFonts w:eastAsia="Segoe UI Light"/>
        </w:rPr>
      </w:pPr>
      <w:r>
        <w:rPr>
          <w:rFonts w:eastAsia="Segoe UI Light"/>
          <w:noProof/>
        </w:rPr>
        <w:drawing>
          <wp:inline distT="0" distB="0" distL="0" distR="0" wp14:anchorId="7ACF7A5B" wp14:editId="7E70E11E">
            <wp:extent cx="5730875" cy="2316480"/>
            <wp:effectExtent l="0" t="0" r="3175" b="7620"/>
            <wp:docPr id="169008183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0875" cy="2316480"/>
                    </a:xfrm>
                    <a:prstGeom prst="rect">
                      <a:avLst/>
                    </a:prstGeom>
                    <a:noFill/>
                  </pic:spPr>
                </pic:pic>
              </a:graphicData>
            </a:graphic>
          </wp:inline>
        </w:drawing>
      </w:r>
    </w:p>
    <w:p w14:paraId="66AD46D6" w14:textId="77777777" w:rsidR="00BB75DF" w:rsidRDefault="00BB75DF" w:rsidP="00FF344B">
      <w:pPr>
        <w:pStyle w:val="Heading3"/>
        <w:rPr>
          <w:rFonts w:eastAsia="Segoe UI Light"/>
        </w:rPr>
      </w:pPr>
    </w:p>
    <w:p w14:paraId="4C29010A" w14:textId="4D9EF86D" w:rsidR="00F622B9" w:rsidRPr="00BB75DF" w:rsidRDefault="00F622B9" w:rsidP="00BB75DF">
      <w:pPr>
        <w:pStyle w:val="Heading2"/>
        <w:rPr>
          <w:rFonts w:ascii="Arial" w:eastAsia="Segoe UI Light" w:hAnsi="Arial" w:cs="Arial"/>
          <w:sz w:val="20"/>
          <w:szCs w:val="20"/>
        </w:rPr>
      </w:pPr>
      <w:r w:rsidRPr="00BB75DF">
        <w:rPr>
          <w:rFonts w:ascii="Arial" w:eastAsia="Segoe UI Light" w:hAnsi="Arial" w:cs="Arial"/>
          <w:sz w:val="20"/>
          <w:szCs w:val="20"/>
        </w:rPr>
        <w:t>The Chapel</w:t>
      </w:r>
    </w:p>
    <w:p w14:paraId="5C19AE01" w14:textId="77777777" w:rsidR="00F622B9" w:rsidRDefault="00F622B9" w:rsidP="00C15E1B">
      <w:pPr>
        <w:keepLines/>
        <w:spacing w:after="240" w:line="276" w:lineRule="auto"/>
        <w:contextualSpacing/>
        <w:jc w:val="both"/>
        <w:outlineLvl w:val="2"/>
        <w:rPr>
          <w:rFonts w:ascii="Arial" w:eastAsia="Segoe UI Light" w:hAnsi="Arial" w:cs="Arial"/>
          <w:sz w:val="20"/>
          <w:szCs w:val="20"/>
        </w:rPr>
      </w:pPr>
      <w:r w:rsidRPr="00F622B9">
        <w:rPr>
          <w:rFonts w:ascii="Arial" w:eastAsia="Segoe UI Light" w:hAnsi="Arial" w:cs="Arial"/>
          <w:sz w:val="20"/>
          <w:szCs w:val="20"/>
        </w:rPr>
        <w:t xml:space="preserve">Chigwell is of Anglican foundation and the Chapel, dedicated in 1924, acts as a focus of thought and inspiration for a diverse community representing all the major world faiths and those who have no faith. </w:t>
      </w:r>
    </w:p>
    <w:p w14:paraId="58C90221" w14:textId="77777777" w:rsidR="00024FD4" w:rsidRPr="00F622B9" w:rsidRDefault="00024FD4" w:rsidP="00C15E1B">
      <w:pPr>
        <w:keepLines/>
        <w:spacing w:after="240" w:line="276" w:lineRule="auto"/>
        <w:contextualSpacing/>
        <w:jc w:val="both"/>
        <w:outlineLvl w:val="2"/>
        <w:rPr>
          <w:rFonts w:ascii="Arial" w:eastAsia="Segoe UI Light" w:hAnsi="Arial" w:cs="Arial"/>
          <w:sz w:val="20"/>
          <w:szCs w:val="20"/>
        </w:rPr>
      </w:pPr>
    </w:p>
    <w:p w14:paraId="6035403E" w14:textId="1E13D40D" w:rsidR="00F622B9" w:rsidRPr="00F622B9" w:rsidRDefault="000257E4" w:rsidP="000D0F08">
      <w:pPr>
        <w:keepLines/>
        <w:spacing w:after="240" w:line="276" w:lineRule="auto"/>
        <w:contextualSpacing/>
        <w:jc w:val="center"/>
        <w:outlineLvl w:val="2"/>
        <w:rPr>
          <w:rFonts w:ascii="Arial" w:eastAsia="Segoe UI Light" w:hAnsi="Arial" w:cs="Arial"/>
          <w:sz w:val="20"/>
          <w:szCs w:val="20"/>
        </w:rPr>
      </w:pPr>
      <w:r>
        <w:rPr>
          <w:rFonts w:ascii="Arial" w:eastAsia="Segoe UI Light" w:hAnsi="Arial" w:cs="Arial"/>
          <w:noProof/>
          <w:sz w:val="20"/>
          <w:szCs w:val="20"/>
        </w:rPr>
        <w:drawing>
          <wp:inline distT="0" distB="0" distL="0" distR="0" wp14:anchorId="0AE87242" wp14:editId="5A035974">
            <wp:extent cx="5713095" cy="3808730"/>
            <wp:effectExtent l="0" t="0" r="5080" b="0"/>
            <wp:docPr id="70428856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13200" cy="3808800"/>
                    </a:xfrm>
                    <a:prstGeom prst="rect">
                      <a:avLst/>
                    </a:prstGeom>
                    <a:noFill/>
                  </pic:spPr>
                </pic:pic>
              </a:graphicData>
            </a:graphic>
          </wp:inline>
        </w:drawing>
      </w:r>
    </w:p>
    <w:p w14:paraId="1D1D0B88" w14:textId="77777777" w:rsidR="00E9696B" w:rsidRDefault="00E9696B" w:rsidP="00C15E1B">
      <w:pPr>
        <w:pStyle w:val="Heading2"/>
        <w:spacing w:line="276" w:lineRule="auto"/>
        <w:jc w:val="both"/>
        <w:rPr>
          <w:rFonts w:eastAsia="Segoe UI Light"/>
        </w:rPr>
      </w:pPr>
    </w:p>
    <w:p w14:paraId="4F96BE32" w14:textId="77777777" w:rsidR="00551BCE" w:rsidRPr="00551BCE" w:rsidRDefault="00551BCE" w:rsidP="00551BCE"/>
    <w:p w14:paraId="5647ED0D" w14:textId="7E503479" w:rsidR="00F622B9" w:rsidRDefault="00F622B9" w:rsidP="00311A1A">
      <w:pPr>
        <w:pStyle w:val="Heading2"/>
        <w:spacing w:before="120" w:line="276" w:lineRule="auto"/>
        <w:jc w:val="both"/>
        <w:rPr>
          <w:rFonts w:eastAsia="Segoe UI Light"/>
        </w:rPr>
      </w:pPr>
      <w:r w:rsidRPr="00F622B9">
        <w:rPr>
          <w:rFonts w:eastAsia="Segoe UI Light"/>
        </w:rPr>
        <w:lastRenderedPageBreak/>
        <w:t>Co-Curricular</w:t>
      </w:r>
    </w:p>
    <w:p w14:paraId="4769C073" w14:textId="77777777" w:rsidR="003307A8" w:rsidRPr="003307A8" w:rsidRDefault="003307A8" w:rsidP="003307A8"/>
    <w:p w14:paraId="205DE5DD" w14:textId="6CCA6E88" w:rsidR="00F622B9" w:rsidRPr="00F622B9" w:rsidRDefault="00F622B9" w:rsidP="00C15E1B">
      <w:pPr>
        <w:keepLines/>
        <w:spacing w:after="240" w:line="276" w:lineRule="auto"/>
        <w:contextualSpacing/>
        <w:jc w:val="both"/>
        <w:outlineLvl w:val="2"/>
        <w:rPr>
          <w:rFonts w:ascii="Arial" w:eastAsia="Segoe UI Light" w:hAnsi="Arial" w:cs="Arial"/>
          <w:sz w:val="20"/>
          <w:szCs w:val="20"/>
        </w:rPr>
      </w:pPr>
      <w:r w:rsidRPr="00F622B9">
        <w:rPr>
          <w:rFonts w:ascii="Arial" w:eastAsia="Segoe UI Light" w:hAnsi="Arial" w:cs="Arial"/>
          <w:sz w:val="20"/>
          <w:szCs w:val="20"/>
        </w:rPr>
        <w:t>A particular feature of Chigwell is the breadth of opportunities offered beyond the classroom. Outdoor learning begins in the Pre Prep and continues throughout the school, from the thriving Scout Troop through to the pupils embarking on their Duke of Edinburgh Scheme Gold Award. Pupils enjoy PE lessons and games afternoons, with a full programme of external fixtures as well as sports tours on offer. The excellent sports facilities include a floodlit AstroTurf, nine tennis/ netball courts, nine football pitches, a new 3G floodlit pitch and indoor and outdoor cricket nets. This provision is due to be substantially enhanced by the new eco-friendly</w:t>
      </w:r>
      <w:r w:rsidR="00256AA3">
        <w:rPr>
          <w:rFonts w:ascii="Arial" w:eastAsia="Segoe UI Light" w:hAnsi="Arial" w:cs="Arial"/>
          <w:sz w:val="20"/>
          <w:szCs w:val="20"/>
        </w:rPr>
        <w:t xml:space="preserve"> Sports and Wellbeing Centre which </w:t>
      </w:r>
      <w:r w:rsidRPr="00F622B9">
        <w:rPr>
          <w:rFonts w:ascii="Arial" w:eastAsia="Segoe UI Light" w:hAnsi="Arial" w:cs="Arial"/>
          <w:sz w:val="20"/>
          <w:szCs w:val="20"/>
        </w:rPr>
        <w:t xml:space="preserve">will have a six-lane indoor swimming pool, five court multipurpose sports hall, climbing wall, gym and studios and a café. </w:t>
      </w:r>
    </w:p>
    <w:p w14:paraId="4D481677" w14:textId="77777777" w:rsidR="00F622B9" w:rsidRPr="00F622B9" w:rsidRDefault="00F622B9" w:rsidP="00C15E1B">
      <w:pPr>
        <w:keepLines/>
        <w:spacing w:after="240" w:line="276" w:lineRule="auto"/>
        <w:contextualSpacing/>
        <w:jc w:val="both"/>
        <w:outlineLvl w:val="2"/>
        <w:rPr>
          <w:rFonts w:ascii="Arial" w:eastAsia="Segoe UI Light" w:hAnsi="Arial" w:cs="Arial"/>
          <w:sz w:val="20"/>
          <w:szCs w:val="20"/>
        </w:rPr>
      </w:pPr>
    </w:p>
    <w:p w14:paraId="6192C27F" w14:textId="77777777" w:rsidR="00F622B9" w:rsidRPr="00F622B9" w:rsidRDefault="00F622B9" w:rsidP="00C15E1B">
      <w:pPr>
        <w:keepLines/>
        <w:spacing w:after="240" w:line="276" w:lineRule="auto"/>
        <w:contextualSpacing/>
        <w:jc w:val="both"/>
        <w:outlineLvl w:val="2"/>
        <w:rPr>
          <w:rFonts w:ascii="Arial" w:eastAsia="Segoe UI Light" w:hAnsi="Arial" w:cs="Arial"/>
          <w:sz w:val="20"/>
          <w:szCs w:val="20"/>
        </w:rPr>
      </w:pPr>
      <w:r w:rsidRPr="00F622B9">
        <w:rPr>
          <w:rFonts w:ascii="Arial" w:eastAsia="Segoe UI Light" w:hAnsi="Arial" w:cs="Arial"/>
          <w:sz w:val="20"/>
          <w:szCs w:val="20"/>
        </w:rPr>
        <w:t xml:space="preserve">Drama is key to developing creativity and the inter-personal skills so essential to modern life and at Chigwell pupils are introduced to a range of material from Ancient Greece to Shakespeare to modern texts. With its own state-of-the art 150-seat theatre, Chigwell offers pupils the opportunity to participate in a range of productions as actors, stage designers, lighting and sound specialists and make up and costume designers as well as a host of other roles. </w:t>
      </w:r>
    </w:p>
    <w:p w14:paraId="563C7839" w14:textId="77777777" w:rsidR="00F622B9" w:rsidRPr="00F622B9" w:rsidRDefault="00F622B9" w:rsidP="00C15E1B">
      <w:pPr>
        <w:keepLines/>
        <w:spacing w:after="240" w:line="276" w:lineRule="auto"/>
        <w:contextualSpacing/>
        <w:jc w:val="both"/>
        <w:outlineLvl w:val="2"/>
        <w:rPr>
          <w:rFonts w:ascii="Arial" w:eastAsia="Segoe UI Light" w:hAnsi="Arial" w:cs="Arial"/>
          <w:sz w:val="20"/>
          <w:szCs w:val="20"/>
        </w:rPr>
      </w:pPr>
    </w:p>
    <w:p w14:paraId="68DD06BC" w14:textId="77777777" w:rsidR="00F622B9" w:rsidRPr="00F622B9" w:rsidRDefault="00F622B9" w:rsidP="00C15E1B">
      <w:pPr>
        <w:keepLines/>
        <w:spacing w:after="240" w:line="276" w:lineRule="auto"/>
        <w:contextualSpacing/>
        <w:jc w:val="both"/>
        <w:outlineLvl w:val="2"/>
        <w:rPr>
          <w:rFonts w:ascii="Arial" w:eastAsia="Segoe UI Light" w:hAnsi="Arial" w:cs="Arial"/>
          <w:sz w:val="20"/>
          <w:szCs w:val="20"/>
        </w:rPr>
      </w:pPr>
      <w:r w:rsidRPr="00F622B9">
        <w:rPr>
          <w:rFonts w:ascii="Arial" w:eastAsia="Segoe UI Light" w:hAnsi="Arial" w:cs="Arial"/>
          <w:sz w:val="20"/>
          <w:szCs w:val="20"/>
        </w:rPr>
        <w:t xml:space="preserve">There is a wide range of musical opportunities for pupils of all ages, with several hundred pupils taking private instrumental and singing lessons and participating in ensembles, choirs and orchestras. A regular programme of concerts ensures every pupil </w:t>
      </w:r>
      <w:proofErr w:type="gramStart"/>
      <w:r w:rsidRPr="00F622B9">
        <w:rPr>
          <w:rFonts w:ascii="Arial" w:eastAsia="Segoe UI Light" w:hAnsi="Arial" w:cs="Arial"/>
          <w:sz w:val="20"/>
          <w:szCs w:val="20"/>
        </w:rPr>
        <w:t>has the opportunity to</w:t>
      </w:r>
      <w:proofErr w:type="gramEnd"/>
      <w:r w:rsidRPr="00F622B9">
        <w:rPr>
          <w:rFonts w:ascii="Arial" w:eastAsia="Segoe UI Light" w:hAnsi="Arial" w:cs="Arial"/>
          <w:sz w:val="20"/>
          <w:szCs w:val="20"/>
        </w:rPr>
        <w:t xml:space="preserve"> perform during the year, including at events taking place in the local community. </w:t>
      </w:r>
    </w:p>
    <w:p w14:paraId="025846F2" w14:textId="77777777" w:rsidR="00F622B9" w:rsidRPr="00F622B9" w:rsidRDefault="00F622B9" w:rsidP="00C15E1B">
      <w:pPr>
        <w:keepLines/>
        <w:spacing w:after="240" w:line="276" w:lineRule="auto"/>
        <w:contextualSpacing/>
        <w:jc w:val="both"/>
        <w:outlineLvl w:val="2"/>
        <w:rPr>
          <w:rFonts w:ascii="Arial" w:eastAsia="Segoe UI Light" w:hAnsi="Arial" w:cs="Arial"/>
          <w:sz w:val="20"/>
          <w:szCs w:val="20"/>
        </w:rPr>
      </w:pPr>
    </w:p>
    <w:p w14:paraId="0FA673EE" w14:textId="77777777" w:rsidR="00F622B9" w:rsidRDefault="00F622B9" w:rsidP="00C15E1B">
      <w:pPr>
        <w:keepLines/>
        <w:spacing w:after="240" w:line="276" w:lineRule="auto"/>
        <w:contextualSpacing/>
        <w:jc w:val="both"/>
        <w:outlineLvl w:val="2"/>
        <w:rPr>
          <w:rFonts w:ascii="Arial" w:eastAsia="Segoe UI Light" w:hAnsi="Arial" w:cs="Arial"/>
          <w:sz w:val="20"/>
          <w:szCs w:val="20"/>
        </w:rPr>
      </w:pPr>
      <w:r w:rsidRPr="00F622B9">
        <w:rPr>
          <w:rFonts w:ascii="Arial" w:eastAsia="Segoe UI Light" w:hAnsi="Arial" w:cs="Arial"/>
          <w:sz w:val="20"/>
          <w:szCs w:val="20"/>
        </w:rPr>
        <w:t>Pupils are encouraged to express their individuality, feelings and thoughts using a mixture of materials and variety of traditional and contemporary tools in Art and Design. The Department regularly hosts exhibitions in the airy gallery and offers a broad enrichment programme, encompassing practical workshops, trips and talks by visiting speakers.</w:t>
      </w:r>
    </w:p>
    <w:p w14:paraId="2C5691C9" w14:textId="77777777" w:rsidR="00CF7B20" w:rsidRDefault="00CF7B20" w:rsidP="00C15E1B">
      <w:pPr>
        <w:keepLines/>
        <w:spacing w:after="240" w:line="276" w:lineRule="auto"/>
        <w:contextualSpacing/>
        <w:jc w:val="both"/>
        <w:outlineLvl w:val="2"/>
        <w:rPr>
          <w:rFonts w:ascii="Arial" w:eastAsia="Segoe UI Light" w:hAnsi="Arial" w:cs="Arial"/>
          <w:sz w:val="20"/>
          <w:szCs w:val="20"/>
        </w:rPr>
      </w:pPr>
    </w:p>
    <w:p w14:paraId="5D8BF6C7" w14:textId="4FE4AC19" w:rsidR="00833872" w:rsidRPr="00F622B9" w:rsidRDefault="004D670C" w:rsidP="00B60339">
      <w:pPr>
        <w:keepLines/>
        <w:tabs>
          <w:tab w:val="left" w:pos="3828"/>
        </w:tabs>
        <w:spacing w:after="240" w:line="276" w:lineRule="auto"/>
        <w:contextualSpacing/>
        <w:jc w:val="both"/>
        <w:outlineLvl w:val="2"/>
        <w:rPr>
          <w:rFonts w:ascii="Arial" w:eastAsia="Segoe UI Light" w:hAnsi="Arial" w:cs="Arial"/>
          <w:sz w:val="20"/>
          <w:szCs w:val="20"/>
        </w:rPr>
      </w:pPr>
      <w:r>
        <w:rPr>
          <w:rFonts w:ascii="Arial" w:eastAsia="Segoe UI Light" w:hAnsi="Arial" w:cs="Arial"/>
          <w:noProof/>
          <w:sz w:val="20"/>
          <w:szCs w:val="20"/>
        </w:rPr>
        <w:drawing>
          <wp:inline distT="0" distB="0" distL="0" distR="0" wp14:anchorId="6DC40E81" wp14:editId="12AB141A">
            <wp:extent cx="2219325" cy="1889760"/>
            <wp:effectExtent l="0" t="0" r="9525" b="0"/>
            <wp:docPr id="1729166225" name="Picture 11" descr="A blue and black light bulb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166225" name="Picture 11" descr="A blue and black light bulb in a circle&#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19325" cy="1889760"/>
                    </a:xfrm>
                    <a:prstGeom prst="rect">
                      <a:avLst/>
                    </a:prstGeom>
                    <a:noFill/>
                  </pic:spPr>
                </pic:pic>
              </a:graphicData>
            </a:graphic>
          </wp:inline>
        </w:drawing>
      </w:r>
      <w:r w:rsidRPr="00833872">
        <w:rPr>
          <w:rFonts w:ascii="Calibri" w:eastAsia="Calibri" w:hAnsi="Calibri" w:cs="Times New Roman"/>
          <w:noProof/>
          <w:sz w:val="22"/>
          <w:szCs w:val="22"/>
        </w:rPr>
        <w:drawing>
          <wp:inline distT="0" distB="0" distL="0" distR="0" wp14:anchorId="52B3F577" wp14:editId="5B885077">
            <wp:extent cx="3049203" cy="3780001"/>
            <wp:effectExtent l="0" t="0" r="0" b="0"/>
            <wp:docPr id="60432884" name="Picture 29" descr="A group of people playing football&#10;&#10;Description automatically generated"/>
            <wp:cNvGraphicFramePr/>
            <a:graphic xmlns:a="http://schemas.openxmlformats.org/drawingml/2006/main">
              <a:graphicData uri="http://schemas.openxmlformats.org/drawingml/2006/picture">
                <pic:pic xmlns:pic="http://schemas.openxmlformats.org/drawingml/2006/picture">
                  <pic:nvPicPr>
                    <pic:cNvPr id="60432884" name="Picture 29" descr="A group of people playing football&#10;&#10;Description automatically generated"/>
                    <pic:cNvPicPr/>
                  </pic:nvPicPr>
                  <pic:blipFill>
                    <a:blip r:embed="rId18"/>
                    <a:srcRect/>
                    <a:stretch>
                      <a:fillRect/>
                    </a:stretch>
                  </pic:blipFill>
                  <pic:spPr>
                    <a:xfrm>
                      <a:off x="0" y="0"/>
                      <a:ext cx="3049203" cy="3780001"/>
                    </a:xfrm>
                    <a:prstGeom prst="rect">
                      <a:avLst/>
                    </a:prstGeom>
                    <a:noFill/>
                    <a:ln>
                      <a:noFill/>
                      <a:prstDash/>
                    </a:ln>
                  </pic:spPr>
                </pic:pic>
              </a:graphicData>
            </a:graphic>
          </wp:inline>
        </w:drawing>
      </w:r>
    </w:p>
    <w:p w14:paraId="19AD97DA" w14:textId="203551D0" w:rsidR="00B1163F" w:rsidRDefault="00B1163F" w:rsidP="004D670C">
      <w:pPr>
        <w:keepLines/>
        <w:spacing w:after="240" w:line="276" w:lineRule="auto"/>
        <w:contextualSpacing/>
        <w:outlineLvl w:val="2"/>
        <w:rPr>
          <w:rFonts w:ascii="Arial" w:eastAsia="Segoe UI Light" w:hAnsi="Arial" w:cs="Arial"/>
          <w:sz w:val="20"/>
          <w:szCs w:val="20"/>
        </w:rPr>
      </w:pPr>
    </w:p>
    <w:p w14:paraId="234D522F" w14:textId="7460B3E4" w:rsidR="00F622B9" w:rsidRDefault="00F622B9" w:rsidP="00B1163F">
      <w:pPr>
        <w:pStyle w:val="Heading2"/>
        <w:rPr>
          <w:rFonts w:eastAsia="Segoe UI Light"/>
        </w:rPr>
      </w:pPr>
      <w:r w:rsidRPr="00F622B9">
        <w:rPr>
          <w:rFonts w:eastAsia="Segoe UI Light"/>
        </w:rPr>
        <w:lastRenderedPageBreak/>
        <w:t>Outreach and Community Partnerships</w:t>
      </w:r>
    </w:p>
    <w:p w14:paraId="57E38EB0" w14:textId="77777777" w:rsidR="00B1163F" w:rsidRPr="00B1163F" w:rsidRDefault="00B1163F" w:rsidP="00B1163F"/>
    <w:p w14:paraId="68569656" w14:textId="77777777" w:rsidR="00F622B9" w:rsidRDefault="00F622B9" w:rsidP="00C15E1B">
      <w:pPr>
        <w:keepLines/>
        <w:spacing w:after="240" w:line="276" w:lineRule="auto"/>
        <w:contextualSpacing/>
        <w:jc w:val="both"/>
        <w:outlineLvl w:val="2"/>
        <w:rPr>
          <w:rFonts w:ascii="Arial" w:eastAsia="Segoe UI Light" w:hAnsi="Arial" w:cs="Arial"/>
          <w:sz w:val="20"/>
          <w:szCs w:val="20"/>
        </w:rPr>
      </w:pPr>
      <w:r w:rsidRPr="00F622B9">
        <w:rPr>
          <w:rFonts w:ascii="Arial" w:eastAsia="Segoe UI Light" w:hAnsi="Arial" w:cs="Arial"/>
          <w:sz w:val="20"/>
          <w:szCs w:val="20"/>
        </w:rPr>
        <w:t xml:space="preserve">Working with the wider community has always been part of Chigwell’s DNA and preparation for </w:t>
      </w:r>
      <w:proofErr w:type="gramStart"/>
      <w:r w:rsidRPr="00F622B9">
        <w:rPr>
          <w:rFonts w:ascii="Arial" w:eastAsia="Segoe UI Light" w:hAnsi="Arial" w:cs="Arial"/>
          <w:sz w:val="20"/>
          <w:szCs w:val="20"/>
        </w:rPr>
        <w:t>making a contribution</w:t>
      </w:r>
      <w:proofErr w:type="gramEnd"/>
      <w:r w:rsidRPr="00F622B9">
        <w:rPr>
          <w:rFonts w:ascii="Arial" w:eastAsia="Segoe UI Light" w:hAnsi="Arial" w:cs="Arial"/>
          <w:sz w:val="20"/>
          <w:szCs w:val="20"/>
        </w:rPr>
        <w:t xml:space="preserve"> to the world begins when pupils are at school. They are encouraged to work with the local and wider community through voluntary roles at local scout and brownie groups, the Epping Conservation Centre, Chigwell Riding Trust and relevant local charities. Staff share their expertise with local school children, running mock interviews for sixth formers, music classes for local secondary and primary pupils and through a strong relationship with the London Academy of Excellence in Tottenham which it helped to establish. School facilities are also regularly used for events to benefit pupils from other local schools and community groups.</w:t>
      </w:r>
    </w:p>
    <w:p w14:paraId="6A8FE9E3" w14:textId="77777777" w:rsidR="00F045A8" w:rsidRPr="00F622B9" w:rsidRDefault="00F045A8" w:rsidP="00C15E1B">
      <w:pPr>
        <w:keepLines/>
        <w:spacing w:after="240" w:line="276" w:lineRule="auto"/>
        <w:contextualSpacing/>
        <w:jc w:val="both"/>
        <w:outlineLvl w:val="2"/>
        <w:rPr>
          <w:rFonts w:ascii="Arial" w:eastAsia="Segoe UI Light" w:hAnsi="Arial" w:cs="Arial"/>
          <w:sz w:val="20"/>
          <w:szCs w:val="20"/>
        </w:rPr>
      </w:pPr>
    </w:p>
    <w:p w14:paraId="78FF9453" w14:textId="07BEBCDC" w:rsidR="001F6044" w:rsidRPr="00E170B6" w:rsidRDefault="00F622B9" w:rsidP="003307A8">
      <w:pPr>
        <w:keepLines/>
        <w:spacing w:after="240" w:line="276" w:lineRule="auto"/>
        <w:contextualSpacing/>
        <w:jc w:val="both"/>
        <w:outlineLvl w:val="2"/>
        <w:rPr>
          <w:rFonts w:ascii="Arial" w:eastAsia="Calibri" w:hAnsi="Arial" w:cs="Arial"/>
          <w:b/>
          <w:iCs/>
          <w:noProof/>
          <w:sz w:val="20"/>
          <w:szCs w:val="20"/>
          <w:lang w:eastAsia="en-GB"/>
        </w:rPr>
      </w:pPr>
      <w:r w:rsidRPr="00F622B9">
        <w:rPr>
          <w:rFonts w:ascii="Arial" w:eastAsia="Segoe UI Light" w:hAnsi="Arial" w:cs="Arial"/>
          <w:sz w:val="20"/>
          <w:szCs w:val="20"/>
        </w:rPr>
        <w:t xml:space="preserve"> </w:t>
      </w:r>
      <w:r w:rsidR="004E410E" w:rsidRPr="004E410E">
        <w:rPr>
          <w:rFonts w:ascii="Times New Roman" w:eastAsia="Times New Roman" w:hAnsi="Times New Roman" w:cs="Times New Roman"/>
          <w:noProof/>
          <w:lang w:eastAsia="en-GB"/>
        </w:rPr>
        <w:drawing>
          <wp:inline distT="0" distB="0" distL="0" distR="0" wp14:anchorId="123F284E" wp14:editId="35ACC139">
            <wp:extent cx="5648383" cy="3765380"/>
            <wp:effectExtent l="0" t="0" r="0" b="6985"/>
            <wp:docPr id="1475953557" name="Picture 1" descr="A group of people sitting at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953557" name="Picture 1" descr="A group of people sitting at a table&#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49657" cy="3766229"/>
                    </a:xfrm>
                    <a:prstGeom prst="rect">
                      <a:avLst/>
                    </a:prstGeom>
                    <a:noFill/>
                    <a:ln>
                      <a:noFill/>
                    </a:ln>
                  </pic:spPr>
                </pic:pic>
              </a:graphicData>
            </a:graphic>
          </wp:inline>
        </w:drawing>
      </w:r>
    </w:p>
    <w:p w14:paraId="55F0CCA7" w14:textId="1CDD07B9" w:rsidR="00E170B6" w:rsidRDefault="002211D0" w:rsidP="00C15E1B">
      <w:pPr>
        <w:pStyle w:val="Heading2"/>
        <w:spacing w:line="276" w:lineRule="auto"/>
        <w:jc w:val="both"/>
        <w:rPr>
          <w:rFonts w:eastAsia="MS Gothic"/>
        </w:rPr>
      </w:pPr>
      <w:bookmarkStart w:id="1" w:name="_Hlk178031196"/>
      <w:bookmarkStart w:id="2" w:name="_Hlk178061841"/>
      <w:r>
        <w:rPr>
          <w:rFonts w:eastAsia="MS Gothic"/>
        </w:rPr>
        <w:t xml:space="preserve">The </w:t>
      </w:r>
      <w:r w:rsidR="008205F2">
        <w:rPr>
          <w:rFonts w:eastAsia="MS Gothic"/>
        </w:rPr>
        <w:t>Psychology</w:t>
      </w:r>
      <w:r>
        <w:rPr>
          <w:rFonts w:eastAsia="MS Gothic"/>
        </w:rPr>
        <w:t xml:space="preserve"> </w:t>
      </w:r>
      <w:r w:rsidR="0036656B">
        <w:rPr>
          <w:rFonts w:eastAsia="MS Gothic"/>
        </w:rPr>
        <w:t>Department</w:t>
      </w:r>
      <w:r w:rsidR="00E170B6" w:rsidRPr="00E170B6">
        <w:rPr>
          <w:rFonts w:eastAsia="MS Gothic"/>
        </w:rPr>
        <w:t xml:space="preserve"> </w:t>
      </w:r>
      <w:bookmarkEnd w:id="1"/>
    </w:p>
    <w:p w14:paraId="422D8542" w14:textId="77777777" w:rsidR="00576CDA" w:rsidRDefault="00576CDA" w:rsidP="00576CDA">
      <w:pPr>
        <w:spacing w:after="5" w:line="249" w:lineRule="auto"/>
        <w:ind w:left="14" w:right="40" w:hanging="10"/>
        <w:jc w:val="both"/>
        <w:rPr>
          <w:rFonts w:ascii="Arial" w:eastAsia="Calibri" w:hAnsi="Arial" w:cs="Arial"/>
          <w:color w:val="000000"/>
          <w:sz w:val="20"/>
          <w:szCs w:val="20"/>
          <w:lang w:eastAsia="en-GB"/>
        </w:rPr>
      </w:pPr>
    </w:p>
    <w:p w14:paraId="00F5198D" w14:textId="3524EF2C" w:rsidR="00576CDA" w:rsidRPr="00576CDA" w:rsidRDefault="00576CDA" w:rsidP="00576CDA">
      <w:pPr>
        <w:spacing w:after="5" w:line="249" w:lineRule="auto"/>
        <w:ind w:left="14" w:right="40" w:hanging="10"/>
        <w:jc w:val="both"/>
        <w:rPr>
          <w:rFonts w:ascii="Arial" w:eastAsia="Calibri" w:hAnsi="Arial" w:cs="Arial"/>
          <w:color w:val="000000"/>
          <w:sz w:val="20"/>
          <w:szCs w:val="20"/>
          <w:lang w:eastAsia="en-GB"/>
        </w:rPr>
      </w:pPr>
      <w:r w:rsidRPr="00576CDA">
        <w:rPr>
          <w:rFonts w:ascii="Arial" w:eastAsia="Calibri" w:hAnsi="Arial" w:cs="Arial"/>
          <w:color w:val="000000"/>
          <w:sz w:val="20"/>
          <w:szCs w:val="20"/>
          <w:lang w:eastAsia="en-GB"/>
        </w:rPr>
        <w:t>Psychology A level</w:t>
      </w:r>
      <w:r w:rsidR="009B4CC1">
        <w:rPr>
          <w:rFonts w:ascii="Arial" w:eastAsia="Calibri" w:hAnsi="Arial" w:cs="Arial"/>
          <w:color w:val="000000"/>
          <w:sz w:val="20"/>
          <w:szCs w:val="20"/>
          <w:lang w:eastAsia="en-GB"/>
        </w:rPr>
        <w:t xml:space="preserve"> is</w:t>
      </w:r>
      <w:r w:rsidRPr="00576CDA">
        <w:rPr>
          <w:rFonts w:ascii="Arial" w:eastAsia="Calibri" w:hAnsi="Arial" w:cs="Arial"/>
          <w:color w:val="000000"/>
          <w:sz w:val="20"/>
          <w:szCs w:val="20"/>
          <w:lang w:eastAsia="en-GB"/>
        </w:rPr>
        <w:t xml:space="preserve"> a thriving and popular subject.  Within the department, our aims are to foster an interest and develop enthusiasm for the study of human mind and behaviour. The syllabus and the examination papers are designed to allow students across the grade spectrum to flourish and fulfil their </w:t>
      </w:r>
      <w:r w:rsidR="008A4F25" w:rsidRPr="00576CDA">
        <w:rPr>
          <w:rFonts w:ascii="Arial" w:eastAsia="Calibri" w:hAnsi="Arial" w:cs="Arial"/>
          <w:color w:val="000000"/>
          <w:sz w:val="20"/>
          <w:szCs w:val="20"/>
          <w:lang w:eastAsia="en-GB"/>
        </w:rPr>
        <w:t>potential,</w:t>
      </w:r>
      <w:r w:rsidRPr="00576CDA">
        <w:rPr>
          <w:rFonts w:ascii="Arial" w:eastAsia="Calibri" w:hAnsi="Arial" w:cs="Arial"/>
          <w:color w:val="000000"/>
          <w:sz w:val="20"/>
          <w:szCs w:val="20"/>
          <w:lang w:eastAsia="en-GB"/>
        </w:rPr>
        <w:t xml:space="preserve"> and the course encourages students to develop a wide range of skills and not just academic ones. </w:t>
      </w:r>
    </w:p>
    <w:p w14:paraId="55E1F0E4" w14:textId="77777777" w:rsidR="00576CDA" w:rsidRPr="00576CDA" w:rsidRDefault="00576CDA" w:rsidP="00576CDA">
      <w:pPr>
        <w:spacing w:line="259" w:lineRule="auto"/>
        <w:ind w:left="19"/>
        <w:jc w:val="both"/>
        <w:rPr>
          <w:rFonts w:ascii="Arial" w:eastAsia="Calibri" w:hAnsi="Arial" w:cs="Arial"/>
          <w:color w:val="000000"/>
          <w:sz w:val="20"/>
          <w:szCs w:val="20"/>
          <w:lang w:eastAsia="en-GB"/>
        </w:rPr>
      </w:pPr>
      <w:r w:rsidRPr="00576CDA">
        <w:rPr>
          <w:rFonts w:ascii="Arial" w:eastAsia="Calibri" w:hAnsi="Arial" w:cs="Arial"/>
          <w:color w:val="000000"/>
          <w:sz w:val="20"/>
          <w:szCs w:val="20"/>
          <w:lang w:eastAsia="en-GB"/>
        </w:rPr>
        <w:t xml:space="preserve"> </w:t>
      </w:r>
    </w:p>
    <w:p w14:paraId="387B1998" w14:textId="5F0E7A26" w:rsidR="0051085A" w:rsidRPr="003D0061" w:rsidRDefault="74A47B7F" w:rsidP="001773F2">
      <w:pPr>
        <w:spacing w:before="100" w:beforeAutospacing="1" w:after="100" w:afterAutospacing="1" w:line="276" w:lineRule="auto"/>
        <w:jc w:val="both"/>
        <w:rPr>
          <w:rFonts w:ascii="Arial" w:eastAsia="Times New Roman" w:hAnsi="Arial" w:cs="Arial"/>
          <w:sz w:val="20"/>
          <w:szCs w:val="20"/>
          <w:lang w:eastAsia="en-GB"/>
        </w:rPr>
      </w:pPr>
      <w:r w:rsidRPr="2AA31E2F">
        <w:rPr>
          <w:rFonts w:ascii="Arial" w:eastAsia="Calibri" w:hAnsi="Arial" w:cs="Arial"/>
          <w:color w:val="000000" w:themeColor="text1"/>
          <w:sz w:val="20"/>
          <w:szCs w:val="20"/>
          <w:lang w:eastAsia="en-GB"/>
        </w:rPr>
        <w:t>Psychology is one of the most popular A level subjects in the school, with two classes in each of Year 12 and Year 13. We follow the AQA specific</w:t>
      </w:r>
      <w:r w:rsidR="2FC19C29" w:rsidRPr="2AA31E2F">
        <w:rPr>
          <w:rFonts w:ascii="Arial" w:eastAsia="Calibri" w:hAnsi="Arial" w:cs="Arial"/>
          <w:color w:val="000000" w:themeColor="text1"/>
          <w:sz w:val="20"/>
          <w:szCs w:val="20"/>
          <w:lang w:eastAsia="en-GB"/>
        </w:rPr>
        <w:t>ation, which</w:t>
      </w:r>
      <w:r w:rsidR="27F292D2" w:rsidRPr="2AA31E2F">
        <w:rPr>
          <w:rFonts w:ascii="Arial" w:eastAsia="Calibri" w:hAnsi="Arial" w:cs="Arial"/>
          <w:color w:val="000000" w:themeColor="text1"/>
          <w:sz w:val="20"/>
          <w:szCs w:val="20"/>
          <w:lang w:eastAsia="en-GB"/>
        </w:rPr>
        <w:t xml:space="preserve"> teaches pupils breadth and depth and contains clear assessment criteria. The syllabus also has a strong focus on research methods, scientific research techniques and statistics. All students sit the A level linear qualification after completing the </w:t>
      </w:r>
      <w:r w:rsidR="62CB35C6" w:rsidRPr="2AA31E2F">
        <w:rPr>
          <w:rFonts w:ascii="Arial" w:eastAsia="Calibri" w:hAnsi="Arial" w:cs="Arial"/>
          <w:color w:val="000000" w:themeColor="text1"/>
          <w:sz w:val="20"/>
          <w:szCs w:val="20"/>
          <w:lang w:eastAsia="en-GB"/>
        </w:rPr>
        <w:t>two-year</w:t>
      </w:r>
      <w:r w:rsidR="27F292D2" w:rsidRPr="2AA31E2F">
        <w:rPr>
          <w:rFonts w:ascii="Arial" w:eastAsia="Calibri" w:hAnsi="Arial" w:cs="Arial"/>
          <w:color w:val="000000" w:themeColor="text1"/>
          <w:sz w:val="20"/>
          <w:szCs w:val="20"/>
          <w:lang w:eastAsia="en-GB"/>
        </w:rPr>
        <w:t xml:space="preserve"> course. There are three papers each designed to target </w:t>
      </w:r>
      <w:proofErr w:type="gramStart"/>
      <w:r w:rsidR="27F292D2" w:rsidRPr="2AA31E2F">
        <w:rPr>
          <w:rFonts w:ascii="Arial" w:eastAsia="Calibri" w:hAnsi="Arial" w:cs="Arial"/>
          <w:color w:val="000000" w:themeColor="text1"/>
          <w:sz w:val="20"/>
          <w:szCs w:val="20"/>
          <w:lang w:eastAsia="en-GB"/>
        </w:rPr>
        <w:t>particular skills</w:t>
      </w:r>
      <w:proofErr w:type="gramEnd"/>
      <w:r w:rsidR="27F292D2" w:rsidRPr="2AA31E2F">
        <w:rPr>
          <w:rFonts w:ascii="Arial" w:eastAsia="Calibri" w:hAnsi="Arial" w:cs="Arial"/>
          <w:color w:val="000000" w:themeColor="text1"/>
          <w:sz w:val="20"/>
          <w:szCs w:val="20"/>
          <w:lang w:eastAsia="en-GB"/>
        </w:rPr>
        <w:t xml:space="preserve">. </w:t>
      </w:r>
      <w:r w:rsidR="0051085A" w:rsidRPr="003D0061">
        <w:rPr>
          <w:rFonts w:ascii="Arial" w:eastAsia="Times New Roman" w:hAnsi="Arial" w:cs="Arial"/>
          <w:sz w:val="20"/>
          <w:szCs w:val="20"/>
          <w:lang w:eastAsia="en-GB"/>
        </w:rPr>
        <w:t>The department is housed within the dedicated Sixth Form Centre. All classrooms are equipped with interactive boards and high-quality teaching resources. Staff have access to an extensive range of materials, including textbooks, journals and revision guides, while ICT is fully embedded within teaching and learning.</w:t>
      </w:r>
    </w:p>
    <w:p w14:paraId="6591A6B2" w14:textId="2B63C227" w:rsidR="0051085A" w:rsidRPr="003D0061" w:rsidRDefault="0051085A" w:rsidP="001773F2">
      <w:pPr>
        <w:spacing w:before="100" w:beforeAutospacing="1" w:after="100" w:afterAutospacing="1" w:line="276" w:lineRule="auto"/>
        <w:jc w:val="both"/>
        <w:rPr>
          <w:rFonts w:ascii="Arial" w:eastAsia="Times New Roman" w:hAnsi="Arial" w:cs="Arial"/>
          <w:sz w:val="20"/>
          <w:szCs w:val="20"/>
          <w:lang w:eastAsia="en-GB"/>
        </w:rPr>
      </w:pPr>
      <w:r w:rsidRPr="003D0061">
        <w:rPr>
          <w:rFonts w:ascii="Arial" w:eastAsia="Times New Roman" w:hAnsi="Arial" w:cs="Arial"/>
          <w:sz w:val="20"/>
          <w:szCs w:val="20"/>
          <w:lang w:eastAsia="en-GB"/>
        </w:rPr>
        <w:lastRenderedPageBreak/>
        <w:t>Across the School, we foster a collaborative and supportive learning environment. Pupils are encouraged to question, think critically and engage actively with the world around them. They work both independently and collaboratively, developing the academic, analytical and interpersonal skills required for future success.</w:t>
      </w:r>
    </w:p>
    <w:p w14:paraId="1FB4E9A3" w14:textId="77777777" w:rsidR="0051085A" w:rsidRPr="003D0061" w:rsidRDefault="0051085A" w:rsidP="001773F2">
      <w:pPr>
        <w:spacing w:before="100" w:beforeAutospacing="1" w:after="100" w:afterAutospacing="1" w:line="276" w:lineRule="auto"/>
        <w:jc w:val="both"/>
        <w:rPr>
          <w:rFonts w:ascii="Arial" w:eastAsia="Times New Roman" w:hAnsi="Arial" w:cs="Arial"/>
          <w:sz w:val="20"/>
          <w:szCs w:val="20"/>
          <w:lang w:eastAsia="en-GB"/>
        </w:rPr>
      </w:pPr>
      <w:r w:rsidRPr="003D0061">
        <w:rPr>
          <w:rFonts w:ascii="Arial" w:eastAsia="Times New Roman" w:hAnsi="Arial" w:cs="Arial"/>
          <w:sz w:val="20"/>
          <w:szCs w:val="20"/>
          <w:lang w:eastAsia="en-GB"/>
        </w:rPr>
        <w:t>Above all, Chigwell School seeks to ensure that pupils are happy, motivated and appropriately challenged within a stimulating and supportive environment.</w:t>
      </w:r>
    </w:p>
    <w:p w14:paraId="0DC9540E" w14:textId="77777777" w:rsidR="00C112A4" w:rsidRPr="003D0061" w:rsidRDefault="00C112A4" w:rsidP="00D05181">
      <w:pPr>
        <w:spacing w:line="276" w:lineRule="auto"/>
        <w:rPr>
          <w:rFonts w:ascii="Arial" w:hAnsi="Arial" w:cs="Arial"/>
          <w:sz w:val="20"/>
          <w:szCs w:val="20"/>
        </w:rPr>
      </w:pPr>
    </w:p>
    <w:p w14:paraId="6B525605" w14:textId="6CE2B4B8" w:rsidR="00E170B6" w:rsidRPr="00426B79" w:rsidRDefault="00636DAC" w:rsidP="00551BCE">
      <w:pPr>
        <w:spacing w:after="120" w:line="276" w:lineRule="auto"/>
        <w:jc w:val="both"/>
        <w:rPr>
          <w:rFonts w:eastAsia="Segoe UI Light"/>
          <w:bCs/>
        </w:rPr>
      </w:pPr>
      <w:r w:rsidRPr="00426B79">
        <w:rPr>
          <w:rFonts w:eastAsia="Segoe UI Light"/>
          <w:bCs/>
          <w:noProof/>
        </w:rPr>
        <w:drawing>
          <wp:inline distT="0" distB="0" distL="0" distR="0" wp14:anchorId="2D4B4FF4" wp14:editId="511A6B19">
            <wp:extent cx="5549783" cy="3449782"/>
            <wp:effectExtent l="0" t="0" r="0" b="0"/>
            <wp:docPr id="15163575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50895" cy="3450473"/>
                    </a:xfrm>
                    <a:prstGeom prst="rect">
                      <a:avLst/>
                    </a:prstGeom>
                    <a:noFill/>
                  </pic:spPr>
                </pic:pic>
              </a:graphicData>
            </a:graphic>
          </wp:inline>
        </w:drawing>
      </w:r>
    </w:p>
    <w:p w14:paraId="50BADCFA" w14:textId="5A961091" w:rsidR="00E170B6" w:rsidRPr="00426B79" w:rsidRDefault="00E170B6" w:rsidP="00551BCE">
      <w:pPr>
        <w:pStyle w:val="Heading2"/>
        <w:jc w:val="both"/>
        <w:rPr>
          <w:bCs/>
        </w:rPr>
      </w:pPr>
      <w:bookmarkStart w:id="3" w:name="_Toc61363664"/>
      <w:r w:rsidRPr="00426B79">
        <w:rPr>
          <w:bCs/>
        </w:rPr>
        <w:t>The Person</w:t>
      </w:r>
      <w:bookmarkEnd w:id="3"/>
      <w:r w:rsidRPr="00426B79">
        <w:rPr>
          <w:bCs/>
        </w:rPr>
        <w:t xml:space="preserve"> </w:t>
      </w:r>
    </w:p>
    <w:p w14:paraId="27CF7FA7" w14:textId="701FD3D3" w:rsidR="00920EC8" w:rsidRPr="00920EC8" w:rsidRDefault="00920EC8" w:rsidP="00D05181">
      <w:pPr>
        <w:spacing w:before="100" w:beforeAutospacing="1" w:after="100" w:afterAutospacing="1" w:line="276" w:lineRule="auto"/>
        <w:jc w:val="both"/>
        <w:rPr>
          <w:rFonts w:ascii="Arial" w:eastAsia="Times New Roman" w:hAnsi="Arial" w:cs="Arial"/>
          <w:sz w:val="20"/>
          <w:szCs w:val="20"/>
          <w:lang w:eastAsia="en-GB"/>
        </w:rPr>
      </w:pPr>
      <w:r w:rsidRPr="00920EC8">
        <w:rPr>
          <w:rFonts w:ascii="Arial" w:eastAsia="Times New Roman" w:hAnsi="Arial" w:cs="Arial"/>
          <w:sz w:val="20"/>
          <w:szCs w:val="20"/>
          <w:lang w:eastAsia="en-GB"/>
        </w:rPr>
        <w:t xml:space="preserve">We are looking for a committed, well-qualified and enthusiastic teacher who can inspire students through a genuine passion for </w:t>
      </w:r>
      <w:r w:rsidR="008205F2">
        <w:rPr>
          <w:rFonts w:ascii="Arial" w:eastAsia="Times New Roman" w:hAnsi="Arial" w:cs="Arial"/>
          <w:sz w:val="20"/>
          <w:szCs w:val="20"/>
          <w:lang w:eastAsia="en-GB"/>
        </w:rPr>
        <w:t>Psychology</w:t>
      </w:r>
      <w:r w:rsidRPr="00920EC8">
        <w:rPr>
          <w:rFonts w:ascii="Arial" w:eastAsia="Times New Roman" w:hAnsi="Arial" w:cs="Arial"/>
          <w:sz w:val="20"/>
          <w:szCs w:val="20"/>
          <w:lang w:eastAsia="en-GB"/>
        </w:rPr>
        <w:t>. The successful candidate will be able to deliver engaging and challenging lessons that meet the needs of all learners and enable them to achieve their full potential.</w:t>
      </w:r>
    </w:p>
    <w:p w14:paraId="5E60EA7B" w14:textId="77777777" w:rsidR="00920EC8" w:rsidRPr="00920EC8" w:rsidRDefault="00920EC8" w:rsidP="00D05181">
      <w:pPr>
        <w:spacing w:before="100" w:beforeAutospacing="1" w:after="100" w:afterAutospacing="1" w:line="276" w:lineRule="auto"/>
        <w:jc w:val="both"/>
        <w:rPr>
          <w:rFonts w:ascii="Arial" w:eastAsia="Times New Roman" w:hAnsi="Arial" w:cs="Arial"/>
          <w:sz w:val="20"/>
          <w:szCs w:val="20"/>
          <w:lang w:eastAsia="en-GB"/>
        </w:rPr>
      </w:pPr>
      <w:r w:rsidRPr="00920EC8">
        <w:rPr>
          <w:rFonts w:ascii="Arial" w:eastAsia="Times New Roman" w:hAnsi="Arial" w:cs="Arial"/>
          <w:sz w:val="20"/>
          <w:szCs w:val="20"/>
          <w:lang w:eastAsia="en-GB"/>
        </w:rPr>
        <w:t>The ideal applicant will:</w:t>
      </w:r>
    </w:p>
    <w:p w14:paraId="47104F18" w14:textId="77777777" w:rsidR="00920EC8" w:rsidRPr="00920EC8" w:rsidRDefault="00920EC8" w:rsidP="00D05181">
      <w:pPr>
        <w:numPr>
          <w:ilvl w:val="0"/>
          <w:numId w:val="27"/>
        </w:numPr>
        <w:spacing w:before="100" w:beforeAutospacing="1" w:after="100" w:afterAutospacing="1" w:line="276" w:lineRule="auto"/>
        <w:jc w:val="both"/>
        <w:rPr>
          <w:rFonts w:ascii="Arial" w:eastAsia="Times New Roman" w:hAnsi="Arial" w:cs="Arial"/>
          <w:sz w:val="20"/>
          <w:szCs w:val="20"/>
          <w:lang w:eastAsia="en-GB"/>
        </w:rPr>
      </w:pPr>
      <w:r w:rsidRPr="00920EC8">
        <w:rPr>
          <w:rFonts w:ascii="Arial" w:eastAsia="Times New Roman" w:hAnsi="Arial" w:cs="Arial"/>
          <w:sz w:val="20"/>
          <w:szCs w:val="20"/>
          <w:lang w:eastAsia="en-GB"/>
        </w:rPr>
        <w:t>Have excellent subject knowledge and a relevant degree and teaching qualification.</w:t>
      </w:r>
    </w:p>
    <w:p w14:paraId="2765396B" w14:textId="3A24849D" w:rsidR="00920EC8" w:rsidRPr="00920EC8" w:rsidRDefault="00920EC8" w:rsidP="00D05181">
      <w:pPr>
        <w:numPr>
          <w:ilvl w:val="0"/>
          <w:numId w:val="27"/>
        </w:numPr>
        <w:spacing w:before="100" w:beforeAutospacing="1" w:after="100" w:afterAutospacing="1" w:line="276" w:lineRule="auto"/>
        <w:jc w:val="both"/>
        <w:rPr>
          <w:rFonts w:ascii="Arial" w:eastAsia="Times New Roman" w:hAnsi="Arial" w:cs="Arial"/>
          <w:sz w:val="20"/>
          <w:szCs w:val="20"/>
          <w:lang w:eastAsia="en-GB"/>
        </w:rPr>
      </w:pPr>
      <w:r w:rsidRPr="00920EC8">
        <w:rPr>
          <w:rFonts w:ascii="Arial" w:eastAsia="Times New Roman" w:hAnsi="Arial" w:cs="Arial"/>
          <w:sz w:val="20"/>
          <w:szCs w:val="20"/>
          <w:lang w:eastAsia="en-GB"/>
        </w:rPr>
        <w:t xml:space="preserve">Contribute professionally to the work of the </w:t>
      </w:r>
      <w:r w:rsidR="00831D3F">
        <w:rPr>
          <w:rFonts w:ascii="Arial" w:eastAsia="Times New Roman" w:hAnsi="Arial" w:cs="Arial"/>
          <w:sz w:val="20"/>
          <w:szCs w:val="20"/>
          <w:lang w:eastAsia="en-GB"/>
        </w:rPr>
        <w:t xml:space="preserve">Sixth Form </w:t>
      </w:r>
      <w:r w:rsidRPr="00920EC8">
        <w:rPr>
          <w:rFonts w:ascii="Arial" w:eastAsia="Times New Roman" w:hAnsi="Arial" w:cs="Arial"/>
          <w:sz w:val="20"/>
          <w:szCs w:val="20"/>
          <w:lang w:eastAsia="en-GB"/>
        </w:rPr>
        <w:t>and be supportive of colleagues.</w:t>
      </w:r>
    </w:p>
    <w:p w14:paraId="71587C95" w14:textId="77777777" w:rsidR="00920EC8" w:rsidRPr="00920EC8" w:rsidRDefault="00920EC8" w:rsidP="00D05181">
      <w:pPr>
        <w:numPr>
          <w:ilvl w:val="0"/>
          <w:numId w:val="27"/>
        </w:numPr>
        <w:spacing w:before="100" w:beforeAutospacing="1" w:after="100" w:afterAutospacing="1" w:line="276" w:lineRule="auto"/>
        <w:jc w:val="both"/>
        <w:rPr>
          <w:rFonts w:ascii="Arial" w:eastAsia="Times New Roman" w:hAnsi="Arial" w:cs="Arial"/>
          <w:sz w:val="20"/>
          <w:szCs w:val="20"/>
          <w:lang w:eastAsia="en-GB"/>
        </w:rPr>
      </w:pPr>
      <w:proofErr w:type="gramStart"/>
      <w:r w:rsidRPr="00920EC8">
        <w:rPr>
          <w:rFonts w:ascii="Arial" w:eastAsia="Times New Roman" w:hAnsi="Arial" w:cs="Arial"/>
          <w:sz w:val="20"/>
          <w:szCs w:val="20"/>
          <w:lang w:eastAsia="en-GB"/>
        </w:rPr>
        <w:t>Have the ability to</w:t>
      </w:r>
      <w:proofErr w:type="gramEnd"/>
      <w:r w:rsidRPr="00920EC8">
        <w:rPr>
          <w:rFonts w:ascii="Arial" w:eastAsia="Times New Roman" w:hAnsi="Arial" w:cs="Arial"/>
          <w:sz w:val="20"/>
          <w:szCs w:val="20"/>
          <w:lang w:eastAsia="en-GB"/>
        </w:rPr>
        <w:t xml:space="preserve"> work to and achieve high standards.</w:t>
      </w:r>
    </w:p>
    <w:p w14:paraId="6AB0619A" w14:textId="77777777" w:rsidR="00920EC8" w:rsidRPr="00920EC8" w:rsidRDefault="00920EC8" w:rsidP="00D05181">
      <w:pPr>
        <w:numPr>
          <w:ilvl w:val="0"/>
          <w:numId w:val="27"/>
        </w:numPr>
        <w:spacing w:before="100" w:beforeAutospacing="1" w:after="100" w:afterAutospacing="1" w:line="276" w:lineRule="auto"/>
        <w:jc w:val="both"/>
        <w:rPr>
          <w:rFonts w:ascii="Arial" w:eastAsia="Times New Roman" w:hAnsi="Arial" w:cs="Arial"/>
          <w:sz w:val="20"/>
          <w:szCs w:val="20"/>
          <w:lang w:eastAsia="en-GB"/>
        </w:rPr>
      </w:pPr>
      <w:r w:rsidRPr="00920EC8">
        <w:rPr>
          <w:rFonts w:ascii="Arial" w:eastAsia="Times New Roman" w:hAnsi="Arial" w:cs="Arial"/>
          <w:sz w:val="20"/>
          <w:szCs w:val="20"/>
          <w:lang w:eastAsia="en-GB"/>
        </w:rPr>
        <w:t>Use a range of effective teaching strategies to engage and challenge students.</w:t>
      </w:r>
    </w:p>
    <w:p w14:paraId="0B9D4C5B" w14:textId="77777777" w:rsidR="00920EC8" w:rsidRPr="00920EC8" w:rsidRDefault="00920EC8" w:rsidP="00D05181">
      <w:pPr>
        <w:numPr>
          <w:ilvl w:val="0"/>
          <w:numId w:val="27"/>
        </w:numPr>
        <w:spacing w:before="100" w:beforeAutospacing="1" w:after="100" w:afterAutospacing="1" w:line="276" w:lineRule="auto"/>
        <w:jc w:val="both"/>
        <w:rPr>
          <w:rFonts w:ascii="Arial" w:eastAsia="Times New Roman" w:hAnsi="Arial" w:cs="Arial"/>
          <w:sz w:val="20"/>
          <w:szCs w:val="20"/>
          <w:lang w:eastAsia="en-GB"/>
        </w:rPr>
      </w:pPr>
      <w:r w:rsidRPr="00920EC8">
        <w:rPr>
          <w:rFonts w:ascii="Arial" w:eastAsia="Times New Roman" w:hAnsi="Arial" w:cs="Arial"/>
          <w:sz w:val="20"/>
          <w:szCs w:val="20"/>
          <w:lang w:eastAsia="en-GB"/>
        </w:rPr>
        <w:t>Possess excellent communication and interpersonal skills.</w:t>
      </w:r>
    </w:p>
    <w:p w14:paraId="2C86F8C1" w14:textId="77777777" w:rsidR="00920EC8" w:rsidRPr="00920EC8" w:rsidRDefault="00920EC8" w:rsidP="00D05181">
      <w:pPr>
        <w:numPr>
          <w:ilvl w:val="0"/>
          <w:numId w:val="27"/>
        </w:numPr>
        <w:spacing w:before="100" w:beforeAutospacing="1" w:after="100" w:afterAutospacing="1" w:line="276" w:lineRule="auto"/>
        <w:jc w:val="both"/>
        <w:rPr>
          <w:rFonts w:ascii="Arial" w:eastAsia="Times New Roman" w:hAnsi="Arial" w:cs="Arial"/>
          <w:sz w:val="20"/>
          <w:szCs w:val="20"/>
          <w:lang w:eastAsia="en-GB"/>
        </w:rPr>
      </w:pPr>
      <w:r w:rsidRPr="00920EC8">
        <w:rPr>
          <w:rFonts w:ascii="Arial" w:eastAsia="Times New Roman" w:hAnsi="Arial" w:cs="Arial"/>
          <w:sz w:val="20"/>
          <w:szCs w:val="20"/>
          <w:lang w:eastAsia="en-GB"/>
        </w:rPr>
        <w:t>Be a competent user of ICT and use these skills effectively within the classroom.</w:t>
      </w:r>
    </w:p>
    <w:p w14:paraId="5101D8B5" w14:textId="77777777" w:rsidR="00920EC8" w:rsidRPr="00920EC8" w:rsidRDefault="00920EC8" w:rsidP="00D05181">
      <w:pPr>
        <w:numPr>
          <w:ilvl w:val="0"/>
          <w:numId w:val="27"/>
        </w:numPr>
        <w:spacing w:before="100" w:beforeAutospacing="1" w:after="100" w:afterAutospacing="1" w:line="276" w:lineRule="auto"/>
        <w:jc w:val="both"/>
        <w:rPr>
          <w:rFonts w:ascii="Arial" w:eastAsia="Times New Roman" w:hAnsi="Arial" w:cs="Arial"/>
          <w:sz w:val="20"/>
          <w:szCs w:val="20"/>
          <w:lang w:eastAsia="en-GB"/>
        </w:rPr>
      </w:pPr>
      <w:r w:rsidRPr="00920EC8">
        <w:rPr>
          <w:rFonts w:ascii="Arial" w:eastAsia="Times New Roman" w:hAnsi="Arial" w:cs="Arial"/>
          <w:sz w:val="20"/>
          <w:szCs w:val="20"/>
          <w:lang w:eastAsia="en-GB"/>
        </w:rPr>
        <w:t>Demonstrate enthusiasm and a clear sense of purpose in teaching, learning and assessment.</w:t>
      </w:r>
    </w:p>
    <w:p w14:paraId="4EE3745D" w14:textId="1A927D18" w:rsidR="00920EC8" w:rsidRPr="00920EC8" w:rsidRDefault="00920EC8" w:rsidP="00D05181">
      <w:pPr>
        <w:numPr>
          <w:ilvl w:val="0"/>
          <w:numId w:val="27"/>
        </w:numPr>
        <w:spacing w:before="100" w:beforeAutospacing="1" w:after="100" w:afterAutospacing="1" w:line="276" w:lineRule="auto"/>
        <w:jc w:val="both"/>
        <w:rPr>
          <w:rFonts w:ascii="Arial" w:eastAsia="Times New Roman" w:hAnsi="Arial" w:cs="Arial"/>
          <w:sz w:val="20"/>
          <w:szCs w:val="20"/>
          <w:lang w:eastAsia="en-GB"/>
        </w:rPr>
      </w:pPr>
      <w:r w:rsidRPr="00920EC8">
        <w:rPr>
          <w:rFonts w:ascii="Arial" w:eastAsia="Times New Roman" w:hAnsi="Arial" w:cs="Arial"/>
          <w:sz w:val="20"/>
          <w:szCs w:val="20"/>
          <w:lang w:eastAsia="en-GB"/>
        </w:rPr>
        <w:t xml:space="preserve">Inspire students to think critically, analyse evidence and engage thoughtfully </w:t>
      </w:r>
    </w:p>
    <w:p w14:paraId="06F4011C" w14:textId="70399844" w:rsidR="00920EC8" w:rsidRPr="00920EC8" w:rsidRDefault="00920EC8" w:rsidP="00D05181">
      <w:pPr>
        <w:numPr>
          <w:ilvl w:val="0"/>
          <w:numId w:val="27"/>
        </w:numPr>
        <w:spacing w:before="100" w:beforeAutospacing="1" w:after="100" w:afterAutospacing="1" w:line="276" w:lineRule="auto"/>
        <w:jc w:val="both"/>
        <w:rPr>
          <w:rFonts w:ascii="Arial" w:eastAsia="Times New Roman" w:hAnsi="Arial" w:cs="Arial"/>
          <w:sz w:val="20"/>
          <w:szCs w:val="20"/>
          <w:lang w:eastAsia="en-GB"/>
        </w:rPr>
      </w:pPr>
      <w:r w:rsidRPr="00920EC8">
        <w:rPr>
          <w:rFonts w:ascii="Arial" w:eastAsia="Times New Roman" w:hAnsi="Arial" w:cs="Arial"/>
          <w:sz w:val="20"/>
          <w:szCs w:val="20"/>
          <w:lang w:eastAsia="en-GB"/>
        </w:rPr>
        <w:t>Be prepared to contribute to enrichment activities</w:t>
      </w:r>
    </w:p>
    <w:p w14:paraId="59DB432C" w14:textId="77777777" w:rsidR="00920EC8" w:rsidRPr="00920EC8" w:rsidRDefault="00920EC8" w:rsidP="00D05181">
      <w:pPr>
        <w:numPr>
          <w:ilvl w:val="0"/>
          <w:numId w:val="27"/>
        </w:numPr>
        <w:spacing w:before="100" w:beforeAutospacing="1" w:after="100" w:afterAutospacing="1" w:line="276" w:lineRule="auto"/>
        <w:jc w:val="both"/>
        <w:rPr>
          <w:rFonts w:ascii="Arial" w:eastAsia="Times New Roman" w:hAnsi="Arial" w:cs="Arial"/>
          <w:sz w:val="20"/>
          <w:szCs w:val="20"/>
          <w:lang w:eastAsia="en-GB"/>
        </w:rPr>
      </w:pPr>
      <w:r w:rsidRPr="00920EC8">
        <w:rPr>
          <w:rFonts w:ascii="Arial" w:eastAsia="Times New Roman" w:hAnsi="Arial" w:cs="Arial"/>
          <w:sz w:val="20"/>
          <w:szCs w:val="20"/>
          <w:lang w:eastAsia="en-GB"/>
        </w:rPr>
        <w:t>Have energy, commitment and the ambition to develop professionally and contribute to the continued success of the department.</w:t>
      </w:r>
    </w:p>
    <w:p w14:paraId="4BACCB12" w14:textId="77777777" w:rsidR="00920EC8" w:rsidRPr="00920EC8" w:rsidRDefault="00920EC8" w:rsidP="00D05181">
      <w:pPr>
        <w:numPr>
          <w:ilvl w:val="0"/>
          <w:numId w:val="27"/>
        </w:numPr>
        <w:spacing w:before="100" w:beforeAutospacing="1" w:after="100" w:afterAutospacing="1" w:line="276" w:lineRule="auto"/>
        <w:jc w:val="both"/>
        <w:rPr>
          <w:rFonts w:ascii="Arial" w:eastAsia="Times New Roman" w:hAnsi="Arial" w:cs="Arial"/>
          <w:sz w:val="20"/>
          <w:szCs w:val="20"/>
          <w:lang w:eastAsia="en-GB"/>
        </w:rPr>
      </w:pPr>
      <w:r w:rsidRPr="00920EC8">
        <w:rPr>
          <w:rFonts w:ascii="Arial" w:eastAsia="Times New Roman" w:hAnsi="Arial" w:cs="Arial"/>
          <w:sz w:val="20"/>
          <w:szCs w:val="20"/>
          <w:lang w:eastAsia="en-GB"/>
        </w:rPr>
        <w:t xml:space="preserve">Be expected to take a full and active part in the life of the </w:t>
      </w:r>
      <w:proofErr w:type="gramStart"/>
      <w:r w:rsidRPr="00920EC8">
        <w:rPr>
          <w:rFonts w:ascii="Arial" w:eastAsia="Times New Roman" w:hAnsi="Arial" w:cs="Arial"/>
          <w:sz w:val="20"/>
          <w:szCs w:val="20"/>
          <w:lang w:eastAsia="en-GB"/>
        </w:rPr>
        <w:t>School</w:t>
      </w:r>
      <w:proofErr w:type="gramEnd"/>
      <w:r w:rsidRPr="00920EC8">
        <w:rPr>
          <w:rFonts w:ascii="Arial" w:eastAsia="Times New Roman" w:hAnsi="Arial" w:cs="Arial"/>
          <w:sz w:val="20"/>
          <w:szCs w:val="20"/>
          <w:lang w:eastAsia="en-GB"/>
        </w:rPr>
        <w:t xml:space="preserve"> and contribute to the wider co-curricular programme.</w:t>
      </w:r>
    </w:p>
    <w:p w14:paraId="3EF75472" w14:textId="77777777" w:rsidR="00920EC8" w:rsidRPr="00920EC8" w:rsidRDefault="00920EC8" w:rsidP="00D05181">
      <w:pPr>
        <w:spacing w:before="100" w:beforeAutospacing="1" w:after="100" w:afterAutospacing="1" w:line="276" w:lineRule="auto"/>
        <w:jc w:val="both"/>
        <w:rPr>
          <w:rFonts w:ascii="Arial" w:eastAsia="Times New Roman" w:hAnsi="Arial" w:cs="Arial"/>
          <w:sz w:val="20"/>
          <w:szCs w:val="20"/>
          <w:lang w:eastAsia="en-GB"/>
        </w:rPr>
      </w:pPr>
      <w:r w:rsidRPr="00920EC8">
        <w:rPr>
          <w:rFonts w:ascii="Arial" w:eastAsia="Times New Roman" w:hAnsi="Arial" w:cs="Arial"/>
          <w:sz w:val="20"/>
          <w:szCs w:val="20"/>
          <w:lang w:eastAsia="en-GB"/>
        </w:rPr>
        <w:lastRenderedPageBreak/>
        <w:t xml:space="preserve">Chigwell pupils are enthusiastic, curious and eager to learn. This post would suit a motivated and talented teacher seeking career development within a supportive and academically ambitious environment. The </w:t>
      </w:r>
      <w:proofErr w:type="gramStart"/>
      <w:r w:rsidRPr="00920EC8">
        <w:rPr>
          <w:rFonts w:ascii="Arial" w:eastAsia="Times New Roman" w:hAnsi="Arial" w:cs="Arial"/>
          <w:sz w:val="20"/>
          <w:szCs w:val="20"/>
          <w:lang w:eastAsia="en-GB"/>
        </w:rPr>
        <w:t>School</w:t>
      </w:r>
      <w:proofErr w:type="gramEnd"/>
      <w:r w:rsidRPr="00920EC8">
        <w:rPr>
          <w:rFonts w:ascii="Arial" w:eastAsia="Times New Roman" w:hAnsi="Arial" w:cs="Arial"/>
          <w:sz w:val="20"/>
          <w:szCs w:val="20"/>
          <w:lang w:eastAsia="en-GB"/>
        </w:rPr>
        <w:t xml:space="preserve"> provides a well-established programme of professional development and offers the support necessary for staff to flourish.</w:t>
      </w:r>
    </w:p>
    <w:bookmarkEnd w:id="2"/>
    <w:p w14:paraId="19DCDEB9" w14:textId="342D90EE" w:rsidR="002F7694" w:rsidRPr="002F7694" w:rsidRDefault="00E170B6" w:rsidP="00551BCE">
      <w:pPr>
        <w:pStyle w:val="Heading2"/>
        <w:spacing w:line="360" w:lineRule="auto"/>
        <w:jc w:val="both"/>
      </w:pPr>
      <w:r w:rsidRPr="00E170B6">
        <w:t>Salary</w:t>
      </w:r>
    </w:p>
    <w:p w14:paraId="0EF5C11A" w14:textId="0D3B66E0" w:rsidR="00C9653A" w:rsidRDefault="002F7694" w:rsidP="00551BCE">
      <w:pPr>
        <w:spacing w:line="276" w:lineRule="auto"/>
        <w:ind w:right="-188"/>
        <w:jc w:val="both"/>
        <w:rPr>
          <w:rFonts w:eastAsia="Calibri"/>
        </w:rPr>
      </w:pPr>
      <w:r w:rsidRPr="002F7694">
        <w:rPr>
          <w:rFonts w:ascii="Arial" w:eastAsia="Calibri" w:hAnsi="Arial" w:cs="Arial"/>
          <w:color w:val="000000"/>
          <w:sz w:val="20"/>
          <w:szCs w:val="20"/>
          <w:lang w:eastAsia="en-GB"/>
        </w:rPr>
        <w:t>The salary on offer is competitive with a Chigwell enhancement</w:t>
      </w:r>
      <w:r w:rsidR="00E170B6" w:rsidRPr="00E170B6">
        <w:rPr>
          <w:rFonts w:ascii="Arial" w:eastAsia="Calibri" w:hAnsi="Arial" w:cs="Arial"/>
          <w:bCs/>
          <w:sz w:val="20"/>
          <w:szCs w:val="20"/>
        </w:rPr>
        <w:t xml:space="preserve"> </w:t>
      </w:r>
    </w:p>
    <w:p w14:paraId="7730140B" w14:textId="49576149" w:rsidR="00E170B6" w:rsidRDefault="00E170B6" w:rsidP="00551BCE">
      <w:pPr>
        <w:pStyle w:val="Heading2"/>
        <w:spacing w:line="276" w:lineRule="auto"/>
        <w:jc w:val="both"/>
        <w:rPr>
          <w:rFonts w:eastAsia="Calibri"/>
        </w:rPr>
      </w:pPr>
      <w:r w:rsidRPr="00E170B6">
        <w:rPr>
          <w:rFonts w:eastAsia="Calibri"/>
        </w:rPr>
        <w:t>Benefits</w:t>
      </w:r>
    </w:p>
    <w:p w14:paraId="35CB54F4" w14:textId="64096BB6" w:rsidR="00AD5B3D" w:rsidRPr="00826C4C" w:rsidRDefault="00AD5B3D" w:rsidP="00AD5B3D">
      <w:pPr>
        <w:spacing w:line="300" w:lineRule="atLeast"/>
        <w:rPr>
          <w:rFonts w:ascii="Arial" w:eastAsia="Times New Roman" w:hAnsi="Arial" w:cs="Arial"/>
          <w:sz w:val="20"/>
          <w:szCs w:val="20"/>
          <w:lang w:eastAsia="en-GB"/>
        </w:rPr>
      </w:pPr>
      <w:r w:rsidRPr="00826C4C">
        <w:rPr>
          <w:rFonts w:ascii="Arial" w:eastAsia="Times New Roman" w:hAnsi="Arial" w:cs="Arial"/>
          <w:sz w:val="20"/>
          <w:szCs w:val="20"/>
          <w:lang w:eastAsia="en-GB"/>
        </w:rPr>
        <w:t>Chigwell School is a welcoming and rewarding place to work, providing a supportive and professional environment for all staff. Benefits of working at Chigwell School include:</w:t>
      </w:r>
    </w:p>
    <w:p w14:paraId="085D4D37" w14:textId="77777777" w:rsidR="00AD5B3D" w:rsidRPr="00AD5B3D" w:rsidRDefault="00AD5B3D" w:rsidP="00AD5B3D"/>
    <w:tbl>
      <w:tblPr>
        <w:tblStyle w:val="TableGrid1"/>
        <w:tblW w:w="9623" w:type="dxa"/>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1"/>
        <w:gridCol w:w="5172"/>
      </w:tblGrid>
      <w:tr w:rsidR="00B60339" w:rsidRPr="00E170B6" w14:paraId="2A233DDE" w14:textId="72DA41DA" w:rsidTr="009612B3">
        <w:trPr>
          <w:trHeight w:val="242"/>
        </w:trPr>
        <w:tc>
          <w:tcPr>
            <w:tcW w:w="4451" w:type="dxa"/>
          </w:tcPr>
          <w:p w14:paraId="4A9FC9DC" w14:textId="4F4CDBCE" w:rsidR="00B60339" w:rsidRPr="00E170B6" w:rsidRDefault="00B60339" w:rsidP="00B855C8">
            <w:pPr>
              <w:numPr>
                <w:ilvl w:val="0"/>
                <w:numId w:val="1"/>
              </w:numPr>
              <w:spacing w:line="276" w:lineRule="auto"/>
              <w:ind w:left="372" w:right="-188" w:hanging="283"/>
              <w:rPr>
                <w:rFonts w:ascii="Arial" w:hAnsi="Arial" w:cs="Arial"/>
                <w:sz w:val="20"/>
                <w:szCs w:val="20"/>
              </w:rPr>
            </w:pPr>
            <w:r w:rsidRPr="00E170B6">
              <w:rPr>
                <w:rFonts w:ascii="Arial" w:hAnsi="Arial" w:cs="Arial"/>
                <w:sz w:val="20"/>
                <w:szCs w:val="20"/>
              </w:rPr>
              <w:t>A competitive salary and generous holiday entitlement</w:t>
            </w:r>
          </w:p>
          <w:p w14:paraId="6F0FE85E" w14:textId="77777777" w:rsidR="00B60339" w:rsidRPr="00E170B6" w:rsidRDefault="00B60339" w:rsidP="00B855C8">
            <w:pPr>
              <w:numPr>
                <w:ilvl w:val="0"/>
                <w:numId w:val="1"/>
              </w:numPr>
              <w:spacing w:line="276" w:lineRule="auto"/>
              <w:ind w:left="372" w:right="-188" w:hanging="283"/>
              <w:rPr>
                <w:rFonts w:ascii="Arial" w:hAnsi="Arial" w:cs="Arial"/>
                <w:sz w:val="20"/>
                <w:szCs w:val="20"/>
              </w:rPr>
            </w:pPr>
            <w:r w:rsidRPr="00E170B6">
              <w:rPr>
                <w:rFonts w:ascii="Arial" w:hAnsi="Arial" w:cs="Arial"/>
                <w:sz w:val="20"/>
                <w:szCs w:val="20"/>
              </w:rPr>
              <w:t>Strong commitment to professional development</w:t>
            </w:r>
          </w:p>
          <w:p w14:paraId="50524A1F" w14:textId="1E67100D" w:rsidR="00B60339" w:rsidRPr="00E170B6" w:rsidRDefault="00B60339" w:rsidP="00B855C8">
            <w:pPr>
              <w:numPr>
                <w:ilvl w:val="0"/>
                <w:numId w:val="1"/>
              </w:numPr>
              <w:spacing w:line="276" w:lineRule="auto"/>
              <w:ind w:left="372" w:right="-188" w:hanging="283"/>
              <w:rPr>
                <w:rFonts w:ascii="Arial" w:hAnsi="Arial" w:cs="Arial"/>
                <w:sz w:val="20"/>
                <w:szCs w:val="20"/>
              </w:rPr>
            </w:pPr>
            <w:r w:rsidRPr="00E170B6">
              <w:rPr>
                <w:rFonts w:ascii="Arial" w:hAnsi="Arial" w:cs="Arial"/>
                <w:sz w:val="20"/>
                <w:szCs w:val="20"/>
              </w:rPr>
              <w:t>Membership of the Pension Scheme</w:t>
            </w:r>
          </w:p>
          <w:p w14:paraId="7FF2575B" w14:textId="77777777" w:rsidR="00B60339" w:rsidRPr="00E170B6" w:rsidRDefault="00B60339" w:rsidP="00B855C8">
            <w:pPr>
              <w:numPr>
                <w:ilvl w:val="0"/>
                <w:numId w:val="1"/>
              </w:numPr>
              <w:spacing w:line="276" w:lineRule="auto"/>
              <w:ind w:left="372" w:right="-188" w:hanging="283"/>
              <w:rPr>
                <w:rFonts w:ascii="Arial" w:hAnsi="Arial" w:cs="Arial"/>
                <w:sz w:val="20"/>
                <w:szCs w:val="20"/>
              </w:rPr>
            </w:pPr>
            <w:r w:rsidRPr="00E170B6">
              <w:rPr>
                <w:rFonts w:ascii="Arial" w:hAnsi="Arial" w:cs="Arial"/>
                <w:sz w:val="20"/>
                <w:szCs w:val="20"/>
              </w:rPr>
              <w:t>Generous fee remission for eligible children</w:t>
            </w:r>
          </w:p>
          <w:p w14:paraId="0F0E44EF" w14:textId="77777777" w:rsidR="00B60339" w:rsidRPr="00E170B6" w:rsidRDefault="00B60339" w:rsidP="00B855C8">
            <w:pPr>
              <w:numPr>
                <w:ilvl w:val="0"/>
                <w:numId w:val="1"/>
              </w:numPr>
              <w:spacing w:line="276" w:lineRule="auto"/>
              <w:ind w:left="372" w:right="-188" w:hanging="283"/>
              <w:rPr>
                <w:rFonts w:ascii="Arial" w:hAnsi="Arial" w:cs="Arial"/>
                <w:sz w:val="20"/>
                <w:szCs w:val="20"/>
              </w:rPr>
            </w:pPr>
            <w:r w:rsidRPr="00E170B6">
              <w:rPr>
                <w:rFonts w:ascii="Arial" w:hAnsi="Arial" w:cs="Arial"/>
                <w:sz w:val="20"/>
                <w:szCs w:val="20"/>
              </w:rPr>
              <w:t>Personal Accident Cover and Death in Service</w:t>
            </w:r>
          </w:p>
          <w:p w14:paraId="31773681" w14:textId="77777777" w:rsidR="00B60339" w:rsidRDefault="00B60339" w:rsidP="00B855C8">
            <w:pPr>
              <w:numPr>
                <w:ilvl w:val="0"/>
                <w:numId w:val="1"/>
              </w:numPr>
              <w:spacing w:line="276" w:lineRule="auto"/>
              <w:ind w:left="372" w:right="-188" w:hanging="283"/>
              <w:rPr>
                <w:rFonts w:ascii="Arial" w:hAnsi="Arial" w:cs="Arial"/>
                <w:sz w:val="20"/>
                <w:szCs w:val="20"/>
              </w:rPr>
            </w:pPr>
            <w:r w:rsidRPr="00E170B6">
              <w:rPr>
                <w:rFonts w:ascii="Arial" w:hAnsi="Arial" w:cs="Arial"/>
                <w:sz w:val="20"/>
                <w:szCs w:val="20"/>
              </w:rPr>
              <w:t>Employee Assistance Support Programme</w:t>
            </w:r>
          </w:p>
          <w:p w14:paraId="1502F50F" w14:textId="6C936DC6" w:rsidR="001B5995" w:rsidRPr="00E170B6" w:rsidRDefault="001B5995" w:rsidP="00B855C8">
            <w:pPr>
              <w:numPr>
                <w:ilvl w:val="0"/>
                <w:numId w:val="1"/>
              </w:numPr>
              <w:spacing w:line="276" w:lineRule="auto"/>
              <w:ind w:left="372" w:right="-188" w:hanging="283"/>
              <w:rPr>
                <w:rFonts w:ascii="Arial" w:hAnsi="Arial" w:cs="Arial"/>
                <w:sz w:val="20"/>
                <w:szCs w:val="20"/>
              </w:rPr>
            </w:pPr>
            <w:r w:rsidRPr="001B5995">
              <w:rPr>
                <w:rFonts w:ascii="Arial" w:hAnsi="Arial" w:cs="Arial"/>
                <w:sz w:val="20"/>
                <w:szCs w:val="20"/>
              </w:rPr>
              <w:t xml:space="preserve">Free access to a GP helpline </w:t>
            </w:r>
            <w:r w:rsidR="00250059">
              <w:rPr>
                <w:rFonts w:ascii="Arial" w:hAnsi="Arial" w:cs="Arial"/>
                <w:sz w:val="20"/>
                <w:szCs w:val="20"/>
              </w:rPr>
              <w:t>providing</w:t>
            </w:r>
            <w:r w:rsidRPr="001B5995">
              <w:rPr>
                <w:rFonts w:ascii="Arial" w:hAnsi="Arial" w:cs="Arial"/>
                <w:sz w:val="20"/>
                <w:szCs w:val="20"/>
              </w:rPr>
              <w:t xml:space="preserve"> round-the-clock GP assistance</w:t>
            </w:r>
          </w:p>
          <w:p w14:paraId="4572B6C0" w14:textId="77777777" w:rsidR="00B60339" w:rsidRPr="00E170B6" w:rsidRDefault="00B60339" w:rsidP="00B855C8">
            <w:pPr>
              <w:numPr>
                <w:ilvl w:val="0"/>
                <w:numId w:val="1"/>
              </w:numPr>
              <w:spacing w:line="276" w:lineRule="auto"/>
              <w:ind w:left="372" w:right="-188" w:hanging="283"/>
              <w:rPr>
                <w:rFonts w:ascii="Arial" w:hAnsi="Arial" w:cs="Arial"/>
                <w:sz w:val="20"/>
                <w:szCs w:val="20"/>
              </w:rPr>
            </w:pPr>
            <w:r w:rsidRPr="00E170B6">
              <w:rPr>
                <w:rFonts w:ascii="Arial" w:hAnsi="Arial" w:cs="Arial"/>
                <w:sz w:val="20"/>
                <w:szCs w:val="20"/>
              </w:rPr>
              <w:t xml:space="preserve">Complimentary lunch and tea, and break time refreshments during term time </w:t>
            </w:r>
          </w:p>
          <w:p w14:paraId="75977A9A" w14:textId="77777777" w:rsidR="00B60339" w:rsidRDefault="00B60339" w:rsidP="00B855C8">
            <w:pPr>
              <w:numPr>
                <w:ilvl w:val="0"/>
                <w:numId w:val="1"/>
              </w:numPr>
              <w:spacing w:line="276" w:lineRule="auto"/>
              <w:ind w:left="372" w:right="-188" w:hanging="283"/>
              <w:rPr>
                <w:rFonts w:ascii="Arial" w:hAnsi="Arial" w:cs="Arial"/>
                <w:sz w:val="20"/>
                <w:szCs w:val="20"/>
              </w:rPr>
            </w:pPr>
            <w:r w:rsidRPr="00E170B6">
              <w:rPr>
                <w:rFonts w:ascii="Arial" w:hAnsi="Arial" w:cs="Arial"/>
                <w:sz w:val="20"/>
                <w:szCs w:val="20"/>
              </w:rPr>
              <w:t>Use of the Sport and Wellness Centre facilities outside of the school day</w:t>
            </w:r>
          </w:p>
          <w:p w14:paraId="78072696" w14:textId="77777777" w:rsidR="00B60339" w:rsidRPr="00CF7B20" w:rsidRDefault="00B60339" w:rsidP="00930CBF">
            <w:pPr>
              <w:pStyle w:val="ListParagraph"/>
              <w:numPr>
                <w:ilvl w:val="0"/>
                <w:numId w:val="1"/>
              </w:numPr>
              <w:spacing w:line="276" w:lineRule="auto"/>
              <w:ind w:left="372" w:right="-188" w:hanging="283"/>
              <w:rPr>
                <w:rFonts w:ascii="Arial" w:hAnsi="Arial" w:cs="Arial"/>
                <w:sz w:val="20"/>
                <w:szCs w:val="20"/>
              </w:rPr>
            </w:pPr>
            <w:r w:rsidRPr="00CF7B20">
              <w:rPr>
                <w:rFonts w:ascii="Arial" w:hAnsi="Arial" w:cs="Arial"/>
                <w:sz w:val="20"/>
                <w:szCs w:val="20"/>
              </w:rPr>
              <w:t>Free parking on site and cycle racks</w:t>
            </w:r>
          </w:p>
          <w:p w14:paraId="456035F6" w14:textId="77777777" w:rsidR="00B60339" w:rsidRPr="00CF7B20" w:rsidRDefault="00B60339" w:rsidP="00930CBF">
            <w:pPr>
              <w:pStyle w:val="ListParagraph"/>
              <w:numPr>
                <w:ilvl w:val="0"/>
                <w:numId w:val="1"/>
              </w:numPr>
              <w:spacing w:line="276" w:lineRule="auto"/>
              <w:ind w:left="372" w:right="-188" w:hanging="283"/>
              <w:rPr>
                <w:rFonts w:ascii="Arial" w:hAnsi="Arial" w:cs="Arial"/>
                <w:sz w:val="20"/>
                <w:szCs w:val="20"/>
              </w:rPr>
            </w:pPr>
            <w:r w:rsidRPr="00CF7B20">
              <w:rPr>
                <w:rFonts w:ascii="Arial" w:hAnsi="Arial" w:cs="Arial"/>
                <w:sz w:val="20"/>
                <w:szCs w:val="20"/>
              </w:rPr>
              <w:t>Wellbeing and Medical Centre on site</w:t>
            </w:r>
          </w:p>
          <w:p w14:paraId="170306BF" w14:textId="77777777" w:rsidR="00B60339" w:rsidRPr="00CF7B20" w:rsidRDefault="00B60339" w:rsidP="00930CBF">
            <w:pPr>
              <w:pStyle w:val="ListParagraph"/>
              <w:numPr>
                <w:ilvl w:val="0"/>
                <w:numId w:val="1"/>
              </w:numPr>
              <w:spacing w:line="276" w:lineRule="auto"/>
              <w:ind w:left="372" w:right="-188" w:hanging="283"/>
              <w:rPr>
                <w:rFonts w:ascii="Arial" w:hAnsi="Arial" w:cs="Arial"/>
                <w:sz w:val="20"/>
                <w:szCs w:val="20"/>
              </w:rPr>
            </w:pPr>
            <w:r w:rsidRPr="00CF7B20">
              <w:rPr>
                <w:rFonts w:ascii="Arial" w:hAnsi="Arial" w:cs="Arial"/>
                <w:sz w:val="20"/>
                <w:szCs w:val="20"/>
              </w:rPr>
              <w:t xml:space="preserve">Use of School Library </w:t>
            </w:r>
          </w:p>
          <w:p w14:paraId="6A2681D6" w14:textId="23E54CC9" w:rsidR="00B60339" w:rsidRPr="00CF7B20" w:rsidRDefault="00B60339" w:rsidP="00930CBF">
            <w:pPr>
              <w:pStyle w:val="ListParagraph"/>
              <w:numPr>
                <w:ilvl w:val="0"/>
                <w:numId w:val="1"/>
              </w:numPr>
              <w:spacing w:line="276" w:lineRule="auto"/>
              <w:ind w:left="372" w:right="-188" w:hanging="283"/>
              <w:rPr>
                <w:rFonts w:ascii="Arial" w:hAnsi="Arial" w:cs="Arial"/>
                <w:sz w:val="20"/>
                <w:szCs w:val="20"/>
              </w:rPr>
            </w:pPr>
            <w:r w:rsidRPr="00CF7B20">
              <w:rPr>
                <w:rFonts w:ascii="Arial" w:hAnsi="Arial" w:cs="Arial"/>
                <w:sz w:val="20"/>
                <w:szCs w:val="20"/>
              </w:rPr>
              <w:t xml:space="preserve">A beautiful working environment – </w:t>
            </w:r>
            <w:r w:rsidR="00260CE2" w:rsidRPr="00CF7B20">
              <w:rPr>
                <w:rFonts w:ascii="Arial" w:hAnsi="Arial" w:cs="Arial"/>
                <w:sz w:val="20"/>
                <w:szCs w:val="20"/>
              </w:rPr>
              <w:t>100-acre</w:t>
            </w:r>
            <w:r w:rsidRPr="00CF7B20">
              <w:rPr>
                <w:rFonts w:ascii="Arial" w:hAnsi="Arial" w:cs="Arial"/>
                <w:sz w:val="20"/>
                <w:szCs w:val="20"/>
              </w:rPr>
              <w:t xml:space="preserve"> site, beautifully landscaped with </w:t>
            </w:r>
            <w:proofErr w:type="gramStart"/>
            <w:r w:rsidRPr="00CF7B20">
              <w:rPr>
                <w:rFonts w:ascii="Arial" w:hAnsi="Arial" w:cs="Arial"/>
                <w:sz w:val="20"/>
                <w:szCs w:val="20"/>
              </w:rPr>
              <w:t>a number of</w:t>
            </w:r>
            <w:proofErr w:type="gramEnd"/>
            <w:r w:rsidRPr="00CF7B20">
              <w:rPr>
                <w:rFonts w:ascii="Arial" w:hAnsi="Arial" w:cs="Arial"/>
                <w:sz w:val="20"/>
                <w:szCs w:val="20"/>
              </w:rPr>
              <w:t xml:space="preserve"> listed buildings </w:t>
            </w:r>
          </w:p>
          <w:p w14:paraId="2AA943F9" w14:textId="5162993A" w:rsidR="00B60339" w:rsidRPr="00B131C1" w:rsidRDefault="00B60339" w:rsidP="00930CBF">
            <w:pPr>
              <w:pStyle w:val="ListParagraph"/>
              <w:numPr>
                <w:ilvl w:val="0"/>
                <w:numId w:val="1"/>
              </w:numPr>
              <w:spacing w:line="276" w:lineRule="auto"/>
              <w:ind w:left="372" w:right="-188" w:hanging="283"/>
              <w:rPr>
                <w:rFonts w:ascii="Arial" w:hAnsi="Arial" w:cs="Arial"/>
                <w:sz w:val="20"/>
                <w:szCs w:val="20"/>
              </w:rPr>
            </w:pPr>
            <w:r w:rsidRPr="00CF7B20">
              <w:rPr>
                <w:rFonts w:ascii="Arial" w:hAnsi="Arial" w:cs="Arial"/>
                <w:sz w:val="20"/>
                <w:szCs w:val="20"/>
              </w:rPr>
              <w:t xml:space="preserve">Good transport links by tube (Central Line), road </w:t>
            </w:r>
            <w:r w:rsidRPr="00B131C1">
              <w:rPr>
                <w:rFonts w:ascii="Arial" w:hAnsi="Arial" w:cs="Arial"/>
                <w:sz w:val="20"/>
                <w:szCs w:val="20"/>
              </w:rPr>
              <w:t>and local bus route and free shuttle bus to the tube station before and after school</w:t>
            </w:r>
          </w:p>
          <w:p w14:paraId="5FE75DEB" w14:textId="119111B0" w:rsidR="00B60339" w:rsidRPr="00CF7B20" w:rsidRDefault="00B60339" w:rsidP="00930CBF">
            <w:pPr>
              <w:pStyle w:val="ListParagraph"/>
              <w:numPr>
                <w:ilvl w:val="0"/>
                <w:numId w:val="1"/>
              </w:numPr>
              <w:spacing w:line="276" w:lineRule="auto"/>
              <w:ind w:left="372" w:right="-188" w:hanging="283"/>
              <w:rPr>
                <w:rFonts w:ascii="Arial" w:hAnsi="Arial" w:cs="Arial"/>
                <w:sz w:val="20"/>
                <w:szCs w:val="20"/>
              </w:rPr>
            </w:pPr>
            <w:r w:rsidRPr="00CF7B20">
              <w:rPr>
                <w:rFonts w:ascii="Arial" w:hAnsi="Arial" w:cs="Arial"/>
                <w:sz w:val="20"/>
                <w:szCs w:val="20"/>
              </w:rPr>
              <w:t>A supportive community of highly motivated students and staff</w:t>
            </w:r>
          </w:p>
          <w:p w14:paraId="035CF1E8" w14:textId="77777777" w:rsidR="00B60339" w:rsidRDefault="00B60339" w:rsidP="00CF7B20">
            <w:pPr>
              <w:spacing w:line="276" w:lineRule="auto"/>
              <w:ind w:left="-458" w:right="-188"/>
              <w:rPr>
                <w:rFonts w:ascii="Arial" w:hAnsi="Arial" w:cs="Arial"/>
                <w:sz w:val="20"/>
                <w:szCs w:val="20"/>
              </w:rPr>
            </w:pPr>
          </w:p>
          <w:p w14:paraId="5CD9ACF4" w14:textId="77777777" w:rsidR="00B60339" w:rsidRPr="00E170B6" w:rsidRDefault="00B60339" w:rsidP="00B60339">
            <w:pPr>
              <w:spacing w:line="276" w:lineRule="auto"/>
              <w:ind w:right="-188"/>
              <w:rPr>
                <w:rFonts w:ascii="Arial" w:hAnsi="Arial" w:cs="Arial"/>
                <w:sz w:val="20"/>
                <w:szCs w:val="20"/>
              </w:rPr>
            </w:pPr>
          </w:p>
        </w:tc>
        <w:tc>
          <w:tcPr>
            <w:tcW w:w="5172" w:type="dxa"/>
          </w:tcPr>
          <w:p w14:paraId="3A1D4C38" w14:textId="34A25C01" w:rsidR="00B60339" w:rsidRPr="00B60339" w:rsidRDefault="00B60339" w:rsidP="009F40AC">
            <w:pPr>
              <w:pStyle w:val="ListParagraph"/>
              <w:spacing w:line="276" w:lineRule="auto"/>
              <w:ind w:right="-188"/>
              <w:rPr>
                <w:rFonts w:ascii="Arial" w:hAnsi="Arial" w:cs="Arial"/>
                <w:sz w:val="20"/>
                <w:szCs w:val="20"/>
              </w:rPr>
            </w:pPr>
            <w:r>
              <w:rPr>
                <w:noProof/>
              </w:rPr>
              <w:drawing>
                <wp:inline distT="0" distB="0" distL="0" distR="0" wp14:anchorId="53B0508E" wp14:editId="2E0F2849">
                  <wp:extent cx="2621280" cy="1725295"/>
                  <wp:effectExtent l="0" t="0" r="7620" b="8255"/>
                  <wp:docPr id="157080636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21280" cy="1725295"/>
                          </a:xfrm>
                          <a:prstGeom prst="rect">
                            <a:avLst/>
                          </a:prstGeom>
                          <a:noFill/>
                        </pic:spPr>
                      </pic:pic>
                    </a:graphicData>
                  </a:graphic>
                </wp:inline>
              </w:drawing>
            </w:r>
            <w:r>
              <w:rPr>
                <w:noProof/>
              </w:rPr>
              <w:drawing>
                <wp:inline distT="0" distB="0" distL="0" distR="0" wp14:anchorId="6A28D75A" wp14:editId="0095D131">
                  <wp:extent cx="2676525" cy="1542415"/>
                  <wp:effectExtent l="0" t="0" r="9525" b="635"/>
                  <wp:docPr id="174062458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76525" cy="1542415"/>
                          </a:xfrm>
                          <a:prstGeom prst="rect">
                            <a:avLst/>
                          </a:prstGeom>
                          <a:noFill/>
                        </pic:spPr>
                      </pic:pic>
                    </a:graphicData>
                  </a:graphic>
                </wp:inline>
              </w:drawing>
            </w:r>
            <w:r>
              <w:rPr>
                <w:rFonts w:ascii="Arial" w:hAnsi="Arial" w:cs="Arial"/>
                <w:noProof/>
                <w:sz w:val="20"/>
                <w:szCs w:val="20"/>
              </w:rPr>
              <w:drawing>
                <wp:inline distT="0" distB="0" distL="0" distR="0" wp14:anchorId="612AB3E8" wp14:editId="2135B373">
                  <wp:extent cx="2690191" cy="1762125"/>
                  <wp:effectExtent l="0" t="0" r="0" b="0"/>
                  <wp:docPr id="56048108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96360" cy="1766166"/>
                          </a:xfrm>
                          <a:prstGeom prst="rect">
                            <a:avLst/>
                          </a:prstGeom>
                          <a:noFill/>
                        </pic:spPr>
                      </pic:pic>
                    </a:graphicData>
                  </a:graphic>
                </wp:inline>
              </w:drawing>
            </w:r>
          </w:p>
        </w:tc>
      </w:tr>
    </w:tbl>
    <w:p w14:paraId="6D05FABD" w14:textId="4BD4E6B5" w:rsidR="00E170B6" w:rsidRDefault="00E170B6" w:rsidP="00D85BAB">
      <w:pPr>
        <w:pStyle w:val="Heading2"/>
        <w:rPr>
          <w:rFonts w:eastAsia="Calibri"/>
          <w:color w:val="003A70"/>
        </w:rPr>
      </w:pPr>
      <w:r w:rsidRPr="00E170B6">
        <w:rPr>
          <w:rFonts w:eastAsia="Calibri"/>
          <w:color w:val="003A70"/>
        </w:rPr>
        <w:t>How to apply</w:t>
      </w:r>
    </w:p>
    <w:p w14:paraId="30D49F70" w14:textId="77777777" w:rsidR="00171D49" w:rsidRDefault="00171D49" w:rsidP="00171D49">
      <w:pPr>
        <w:rPr>
          <w:b/>
          <w:bCs/>
        </w:rPr>
      </w:pPr>
    </w:p>
    <w:p w14:paraId="6E035C58" w14:textId="0B17B624" w:rsidR="00171D49" w:rsidRPr="00171D49" w:rsidRDefault="00171D49" w:rsidP="009612B3">
      <w:pPr>
        <w:jc w:val="both"/>
        <w:rPr>
          <w:rFonts w:ascii="Arial" w:hAnsi="Arial" w:cs="Arial"/>
          <w:sz w:val="20"/>
          <w:szCs w:val="20"/>
        </w:rPr>
      </w:pPr>
      <w:r w:rsidRPr="00171D49">
        <w:rPr>
          <w:rFonts w:ascii="Arial" w:hAnsi="Arial" w:cs="Arial"/>
          <w:sz w:val="20"/>
          <w:szCs w:val="20"/>
        </w:rPr>
        <w:t xml:space="preserve">Applicants should complete the application form available on our website at </w:t>
      </w:r>
      <w:hyperlink r:id="rId24" w:tgtFrame="_new" w:history="1">
        <w:r w:rsidRPr="00171D49">
          <w:rPr>
            <w:rStyle w:val="Hyperlink"/>
            <w:rFonts w:ascii="Arial" w:hAnsi="Arial" w:cs="Arial"/>
            <w:sz w:val="20"/>
            <w:szCs w:val="20"/>
          </w:rPr>
          <w:t>https://www.chigwell-school.org/vacancies/</w:t>
        </w:r>
      </w:hyperlink>
      <w:r w:rsidRPr="00171D49">
        <w:rPr>
          <w:rFonts w:ascii="Arial" w:hAnsi="Arial" w:cs="Arial"/>
          <w:sz w:val="20"/>
          <w:szCs w:val="20"/>
        </w:rPr>
        <w:t xml:space="preserve"> and </w:t>
      </w:r>
      <w:r w:rsidR="009E4C56">
        <w:rPr>
          <w:rFonts w:ascii="Arial" w:hAnsi="Arial" w:cs="Arial"/>
          <w:sz w:val="20"/>
          <w:szCs w:val="20"/>
        </w:rPr>
        <w:t>su</w:t>
      </w:r>
      <w:r w:rsidR="00012EEC">
        <w:rPr>
          <w:rFonts w:ascii="Arial" w:hAnsi="Arial" w:cs="Arial"/>
          <w:sz w:val="20"/>
          <w:szCs w:val="20"/>
        </w:rPr>
        <w:t xml:space="preserve">bmit it by </w:t>
      </w:r>
      <w:r w:rsidRPr="00171D49">
        <w:rPr>
          <w:rFonts w:ascii="Arial" w:hAnsi="Arial" w:cs="Arial"/>
          <w:sz w:val="20"/>
          <w:szCs w:val="20"/>
        </w:rPr>
        <w:t>email to the Human Resources Manager at hr@chigwell-school.org.</w:t>
      </w:r>
    </w:p>
    <w:p w14:paraId="32145BAE" w14:textId="77777777" w:rsidR="004D3D5D" w:rsidRDefault="004D3D5D" w:rsidP="004D3D5D">
      <w:pPr>
        <w:jc w:val="both"/>
        <w:rPr>
          <w:rFonts w:ascii="Arial" w:hAnsi="Arial" w:cs="Arial"/>
          <w:sz w:val="20"/>
          <w:szCs w:val="20"/>
        </w:rPr>
      </w:pPr>
    </w:p>
    <w:p w14:paraId="4252D2D0" w14:textId="17F877B0" w:rsidR="004D3D5D" w:rsidRPr="004D3D5D" w:rsidRDefault="004D3D5D" w:rsidP="004D3D5D">
      <w:pPr>
        <w:jc w:val="both"/>
        <w:rPr>
          <w:rFonts w:ascii="Arial" w:hAnsi="Arial" w:cs="Arial"/>
          <w:sz w:val="20"/>
          <w:szCs w:val="20"/>
        </w:rPr>
      </w:pPr>
      <w:r w:rsidRPr="004D3D5D">
        <w:rPr>
          <w:rFonts w:ascii="Arial" w:hAnsi="Arial" w:cs="Arial"/>
          <w:sz w:val="20"/>
          <w:szCs w:val="20"/>
        </w:rPr>
        <w:t xml:space="preserve">Applications will be reviewed as they are received and, therefore, early applications are encouraged. Shortlisted candidates will be contacted by telephone or email and invited to attend an interview. The </w:t>
      </w:r>
      <w:proofErr w:type="gramStart"/>
      <w:r w:rsidRPr="004D3D5D">
        <w:rPr>
          <w:rFonts w:ascii="Arial" w:hAnsi="Arial" w:cs="Arial"/>
          <w:sz w:val="20"/>
          <w:szCs w:val="20"/>
        </w:rPr>
        <w:t>School</w:t>
      </w:r>
      <w:proofErr w:type="gramEnd"/>
      <w:r w:rsidRPr="004D3D5D">
        <w:rPr>
          <w:rFonts w:ascii="Arial" w:hAnsi="Arial" w:cs="Arial"/>
          <w:sz w:val="20"/>
          <w:szCs w:val="20"/>
        </w:rPr>
        <w:t xml:space="preserve"> reserves the right to interview and appoint a suitable candidate before the closing date; therefore, an early application is advised.</w:t>
      </w:r>
    </w:p>
    <w:p w14:paraId="7B111CBA" w14:textId="77777777" w:rsidR="006A7918" w:rsidRDefault="006A7918" w:rsidP="009612B3">
      <w:pPr>
        <w:jc w:val="both"/>
        <w:rPr>
          <w:rFonts w:ascii="Arial" w:hAnsi="Arial" w:cs="Arial"/>
          <w:sz w:val="20"/>
          <w:szCs w:val="20"/>
        </w:rPr>
      </w:pPr>
    </w:p>
    <w:p w14:paraId="71C65B20" w14:textId="6944FCC6" w:rsidR="00171D49" w:rsidRPr="00171D49" w:rsidRDefault="004E55C3" w:rsidP="009612B3">
      <w:pPr>
        <w:jc w:val="both"/>
        <w:rPr>
          <w:rFonts w:ascii="Arial" w:hAnsi="Arial" w:cs="Arial"/>
          <w:sz w:val="20"/>
          <w:szCs w:val="20"/>
        </w:rPr>
      </w:pPr>
      <w:r w:rsidRPr="004E55C3">
        <w:rPr>
          <w:rFonts w:ascii="Arial" w:hAnsi="Arial" w:cs="Arial"/>
          <w:sz w:val="20"/>
          <w:szCs w:val="20"/>
        </w:rPr>
        <w:t xml:space="preserve">Chigwell School is committed to fostering an inclusive and diverse community and is proud to be an equal opportunities employer. We welcome applications </w:t>
      </w:r>
      <w:r w:rsidR="00171D49" w:rsidRPr="00171D49">
        <w:rPr>
          <w:rFonts w:ascii="Arial" w:hAnsi="Arial" w:cs="Arial"/>
          <w:sz w:val="20"/>
          <w:szCs w:val="20"/>
        </w:rPr>
        <w:t>from a diverse pool of candidates.</w:t>
      </w:r>
    </w:p>
    <w:p w14:paraId="597897F1" w14:textId="77777777" w:rsidR="00D85BAB" w:rsidRPr="00171D49" w:rsidRDefault="00D85BAB" w:rsidP="00D85BAB">
      <w:pPr>
        <w:rPr>
          <w:rFonts w:ascii="Arial" w:hAnsi="Arial" w:cs="Arial"/>
          <w:sz w:val="20"/>
          <w:szCs w:val="20"/>
        </w:rPr>
      </w:pPr>
    </w:p>
    <w:p w14:paraId="5AB84B11" w14:textId="77777777" w:rsidR="00B855C8" w:rsidRPr="00B855C8" w:rsidRDefault="00B855C8" w:rsidP="00B855C8">
      <w:pPr>
        <w:ind w:right="-188"/>
        <w:rPr>
          <w:rFonts w:ascii="Arial" w:eastAsia="Calibri" w:hAnsi="Arial" w:cs="Arial"/>
          <w:b/>
          <w:bCs/>
          <w:iCs/>
          <w:noProof/>
          <w:sz w:val="20"/>
          <w:szCs w:val="20"/>
          <w:lang w:eastAsia="en-GB"/>
        </w:rPr>
      </w:pPr>
      <w:r w:rsidRPr="00B855C8">
        <w:rPr>
          <w:rFonts w:ascii="Arial" w:eastAsia="Calibri" w:hAnsi="Arial" w:cs="Arial"/>
          <w:b/>
          <w:bCs/>
          <w:i/>
          <w:iCs/>
          <w:noProof/>
          <w:sz w:val="20"/>
          <w:szCs w:val="20"/>
          <w:lang w:eastAsia="en-GB"/>
        </w:rPr>
        <w:t>Chigwell School is committed to safeguarding and promoting the welfare of children and young people and expects all staff and volunteers to share this commitment. Applicants must be willing to undergo child protection screening including checks with past employers and DBS.</w:t>
      </w:r>
    </w:p>
    <w:p w14:paraId="6B24A4CA" w14:textId="77777777" w:rsidR="00B855C8" w:rsidRPr="00B855C8" w:rsidRDefault="00B855C8" w:rsidP="00B855C8">
      <w:pPr>
        <w:ind w:right="-188"/>
        <w:jc w:val="center"/>
        <w:rPr>
          <w:rFonts w:ascii="Arial" w:eastAsia="Calibri" w:hAnsi="Arial" w:cs="Arial"/>
          <w:b/>
          <w:bCs/>
          <w:iCs/>
          <w:noProof/>
          <w:sz w:val="20"/>
          <w:szCs w:val="20"/>
          <w:lang w:eastAsia="en-GB"/>
        </w:rPr>
      </w:pPr>
      <w:r w:rsidRPr="00B855C8">
        <w:rPr>
          <w:rFonts w:ascii="Arial" w:eastAsia="Calibri" w:hAnsi="Arial" w:cs="Arial"/>
          <w:b/>
          <w:bCs/>
          <w:iCs/>
          <w:noProof/>
          <w:sz w:val="20"/>
          <w:szCs w:val="20"/>
          <w:lang w:eastAsia="en-GB"/>
        </w:rPr>
        <w:t> </w:t>
      </w:r>
    </w:p>
    <w:p w14:paraId="53B13DCB" w14:textId="19A8001B" w:rsidR="001F6044" w:rsidRPr="00E170B6" w:rsidRDefault="00EE28D0" w:rsidP="00C171A7">
      <w:pPr>
        <w:ind w:right="-188"/>
        <w:jc w:val="center"/>
        <w:rPr>
          <w:rFonts w:ascii="Arial" w:eastAsia="Calibri" w:hAnsi="Arial" w:cs="Arial"/>
          <w:b/>
          <w:iCs/>
          <w:noProof/>
          <w:sz w:val="20"/>
          <w:szCs w:val="20"/>
          <w:lang w:eastAsia="en-GB"/>
        </w:rPr>
      </w:pPr>
      <w:r>
        <w:rPr>
          <w:rFonts w:ascii="Arial" w:eastAsia="Calibri" w:hAnsi="Arial" w:cs="Arial"/>
          <w:b/>
          <w:iCs/>
          <w:noProof/>
          <w:sz w:val="20"/>
          <w:szCs w:val="20"/>
          <w:lang w:eastAsia="en-GB"/>
        </w:rPr>
        <w:drawing>
          <wp:inline distT="0" distB="0" distL="0" distR="0" wp14:anchorId="105B27C9" wp14:editId="11DE5678">
            <wp:extent cx="5730875" cy="3822700"/>
            <wp:effectExtent l="0" t="0" r="3175" b="6350"/>
            <wp:docPr id="178247219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0875" cy="3822700"/>
                    </a:xfrm>
                    <a:prstGeom prst="rect">
                      <a:avLst/>
                    </a:prstGeom>
                    <a:noFill/>
                  </pic:spPr>
                </pic:pic>
              </a:graphicData>
            </a:graphic>
          </wp:inline>
        </w:drawing>
      </w:r>
      <w:bookmarkEnd w:id="0"/>
    </w:p>
    <w:sectPr w:rsidR="001F6044" w:rsidRPr="00E170B6" w:rsidSect="003307A8">
      <w:footerReference w:type="default" r:id="rId26"/>
      <w:headerReference w:type="first" r:id="rId27"/>
      <w:footerReference w:type="first" r:id="rId28"/>
      <w:pgSz w:w="11906" w:h="16838"/>
      <w:pgMar w:top="1276"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0FF33" w14:textId="77777777" w:rsidR="00D87FA6" w:rsidRDefault="00D87FA6" w:rsidP="001F77C9">
      <w:r>
        <w:separator/>
      </w:r>
    </w:p>
  </w:endnote>
  <w:endnote w:type="continuationSeparator" w:id="0">
    <w:p w14:paraId="0DD458ED" w14:textId="77777777" w:rsidR="00D87FA6" w:rsidRDefault="00D87FA6" w:rsidP="001F7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altName w:val="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Nib SemiBold">
    <w:altName w:val="Cambria"/>
    <w:panose1 w:val="00000000000000000000"/>
    <w:charset w:val="00"/>
    <w:family w:val="roman"/>
    <w:notTrueType/>
    <w:pitch w:val="variable"/>
    <w:sig w:usb0="000002C7" w:usb1="00000001" w:usb2="00000000" w:usb3="00000000" w:csb0="0000001F" w:csb1="00000000"/>
  </w:font>
  <w:font w:name="Georgia">
    <w:panose1 w:val="02040502050405020303"/>
    <w:charset w:val="00"/>
    <w:family w:val="roman"/>
    <w:pitch w:val="variable"/>
    <w:sig w:usb0="00000287" w:usb1="00000000" w:usb2="00000000" w:usb3="00000000" w:csb0="0000009F" w:csb1="00000000"/>
  </w:font>
  <w:font w:name="Visuelt">
    <w:altName w:val="Calibri"/>
    <w:panose1 w:val="00000000000000000000"/>
    <w:charset w:val="00"/>
    <w:family w:val="swiss"/>
    <w:notTrueType/>
    <w:pitch w:val="variable"/>
    <w:sig w:usb0="800000AF" w:usb1="5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8728E" w14:textId="77777777" w:rsidR="00827842" w:rsidRPr="001F77C9" w:rsidRDefault="00827842" w:rsidP="00827842">
    <w:pPr>
      <w:pStyle w:val="Footer"/>
      <w:jc w:val="center"/>
      <w:rPr>
        <w:rFonts w:ascii="Arial" w:hAnsi="Arial" w:cs="Arial"/>
        <w:sz w:val="16"/>
      </w:rPr>
    </w:pPr>
    <w:r w:rsidRPr="001F77C9">
      <w:rPr>
        <w:rFonts w:ascii="Arial" w:hAnsi="Arial" w:cs="Arial"/>
        <w:sz w:val="16"/>
      </w:rPr>
      <w:t>Chigwell School is an Incorporated Charity No. 1115098</w:t>
    </w:r>
  </w:p>
  <w:p w14:paraId="151F8210" w14:textId="77777777" w:rsidR="00827842" w:rsidRDefault="008278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5D0F5" w14:textId="77777777" w:rsidR="001F77C9" w:rsidRPr="001F77C9" w:rsidRDefault="001F77C9" w:rsidP="001F77C9">
    <w:pPr>
      <w:pStyle w:val="Footer"/>
      <w:jc w:val="center"/>
      <w:rPr>
        <w:rFonts w:ascii="Arial" w:hAnsi="Arial" w:cs="Arial"/>
        <w:sz w:val="16"/>
      </w:rPr>
    </w:pPr>
    <w:r w:rsidRPr="001F77C9">
      <w:rPr>
        <w:rFonts w:ascii="Arial" w:hAnsi="Arial" w:cs="Arial"/>
        <w:sz w:val="16"/>
      </w:rPr>
      <w:t>Chigwell School is an Incorporated Charity No. 1115098</w:t>
    </w:r>
  </w:p>
  <w:p w14:paraId="1B0E3740" w14:textId="77777777" w:rsidR="001F77C9" w:rsidRPr="001F77C9" w:rsidRDefault="001F77C9">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293EC" w14:textId="77777777" w:rsidR="00D87FA6" w:rsidRDefault="00D87FA6" w:rsidP="001F77C9">
      <w:r>
        <w:separator/>
      </w:r>
    </w:p>
  </w:footnote>
  <w:footnote w:type="continuationSeparator" w:id="0">
    <w:p w14:paraId="1C620A50" w14:textId="77777777" w:rsidR="00D87FA6" w:rsidRDefault="00D87FA6" w:rsidP="001F77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0C192" w14:textId="74B7CCF2" w:rsidR="000621C9" w:rsidRDefault="001F77C9" w:rsidP="004F0B18">
    <w:pPr>
      <w:tabs>
        <w:tab w:val="left" w:pos="5387"/>
      </w:tabs>
      <w:ind w:left="5670" w:right="95"/>
      <w:jc w:val="right"/>
      <w:rPr>
        <w:rFonts w:ascii="Georgia" w:hAnsi="Georgia"/>
        <w:sz w:val="17"/>
        <w:szCs w:val="17"/>
      </w:rPr>
    </w:pPr>
    <w:r w:rsidRPr="00D41838">
      <w:rPr>
        <w:rFonts w:ascii="Nib SemiBold" w:hAnsi="Nib SemiBold"/>
        <w:noProof/>
        <w:sz w:val="17"/>
        <w:szCs w:val="17"/>
        <w:lang w:eastAsia="en-GB"/>
      </w:rPr>
      <w:drawing>
        <wp:anchor distT="0" distB="0" distL="114300" distR="114300" simplePos="0" relativeHeight="251659264" behindDoc="1" locked="0" layoutInCell="1" allowOverlap="0" wp14:anchorId="3709AA38" wp14:editId="08D40714">
          <wp:simplePos x="0" y="0"/>
          <wp:positionH relativeFrom="margin">
            <wp:align>left</wp:align>
          </wp:positionH>
          <wp:positionV relativeFrom="page">
            <wp:posOffset>459105</wp:posOffset>
          </wp:positionV>
          <wp:extent cx="1245600" cy="932400"/>
          <wp:effectExtent l="0" t="0" r="0" b="1270"/>
          <wp:wrapThrough wrapText="bothSides">
            <wp:wrapPolygon edited="0">
              <wp:start x="9583" y="0"/>
              <wp:lineTo x="6278" y="1766"/>
              <wp:lineTo x="5618" y="3090"/>
              <wp:lineTo x="5618" y="7063"/>
              <wp:lineTo x="3965" y="7504"/>
              <wp:lineTo x="4296" y="8387"/>
              <wp:lineTo x="8922" y="14125"/>
              <wp:lineTo x="0" y="17657"/>
              <wp:lineTo x="0" y="20747"/>
              <wp:lineTo x="3635" y="21188"/>
              <wp:lineTo x="5948" y="21188"/>
              <wp:lineTo x="21148" y="20747"/>
              <wp:lineTo x="21148" y="17215"/>
              <wp:lineTo x="11896" y="14125"/>
              <wp:lineTo x="15861" y="9270"/>
              <wp:lineTo x="16853" y="7504"/>
              <wp:lineTo x="15200" y="7063"/>
              <wp:lineTo x="15531" y="3973"/>
              <wp:lineTo x="14540" y="1766"/>
              <wp:lineTo x="11235" y="0"/>
              <wp:lineTo x="9583" y="0"/>
            </wp:wrapPolygon>
          </wp:wrapThrough>
          <wp:docPr id="777079592" name="Picture 777079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00526_CS_BlackLogoB_MinimumPrint.eps"/>
                  <pic:cNvPicPr/>
                </pic:nvPicPr>
                <pic:blipFill>
                  <a:blip r:embed="rId1">
                    <a:extLst>
                      <a:ext uri="{28A0092B-C50C-407E-A947-70E740481C1C}">
                        <a14:useLocalDpi xmlns:a14="http://schemas.microsoft.com/office/drawing/2010/main" val="0"/>
                      </a:ext>
                    </a:extLst>
                  </a:blip>
                  <a:stretch>
                    <a:fillRect/>
                  </a:stretch>
                </pic:blipFill>
                <pic:spPr>
                  <a:xfrm>
                    <a:off x="0" y="0"/>
                    <a:ext cx="1245600" cy="932400"/>
                  </a:xfrm>
                  <a:prstGeom prst="rect">
                    <a:avLst/>
                  </a:prstGeom>
                </pic:spPr>
              </pic:pic>
            </a:graphicData>
          </a:graphic>
          <wp14:sizeRelH relativeFrom="page">
            <wp14:pctWidth>0</wp14:pctWidth>
          </wp14:sizeRelH>
          <wp14:sizeRelV relativeFrom="page">
            <wp14:pctHeight>0</wp14:pctHeight>
          </wp14:sizeRelV>
        </wp:anchor>
      </w:drawing>
    </w:r>
    <w:r w:rsidR="004F0B18">
      <w:rPr>
        <w:rFonts w:ascii="Nib SemiBold" w:hAnsi="Nib SemiBold"/>
        <w:sz w:val="17"/>
        <w:szCs w:val="17"/>
      </w:rPr>
      <w:t xml:space="preserve">         </w:t>
    </w:r>
    <w:r w:rsidR="00E2568A" w:rsidRPr="00F40948">
      <w:rPr>
        <w:rFonts w:ascii="Georgia" w:hAnsi="Georgia"/>
        <w:sz w:val="17"/>
        <w:szCs w:val="17"/>
      </w:rPr>
      <w:t xml:space="preserve">Mr </w:t>
    </w:r>
    <w:r w:rsidR="00893980">
      <w:rPr>
        <w:rFonts w:ascii="Georgia" w:hAnsi="Georgia"/>
        <w:sz w:val="17"/>
        <w:szCs w:val="17"/>
      </w:rPr>
      <w:t>D.A.P. King</w:t>
    </w:r>
    <w:r w:rsidR="00E65B3B">
      <w:rPr>
        <w:rFonts w:ascii="Georgia" w:hAnsi="Georgia"/>
        <w:sz w:val="17"/>
        <w:szCs w:val="17"/>
      </w:rPr>
      <w:t xml:space="preserve"> </w:t>
    </w:r>
  </w:p>
  <w:p w14:paraId="0479CA20" w14:textId="4A3E5181" w:rsidR="001F77C9" w:rsidRPr="00F40948" w:rsidRDefault="001F77C9" w:rsidP="004F0B18">
    <w:pPr>
      <w:tabs>
        <w:tab w:val="left" w:pos="5387"/>
      </w:tabs>
      <w:ind w:left="5670" w:right="95"/>
      <w:jc w:val="right"/>
      <w:rPr>
        <w:rFonts w:ascii="Georgia" w:hAnsi="Georgia"/>
        <w:sz w:val="17"/>
        <w:szCs w:val="17"/>
      </w:rPr>
    </w:pPr>
    <w:r w:rsidRPr="00F40948">
      <w:rPr>
        <w:rFonts w:ascii="Georgia" w:hAnsi="Georgia"/>
        <w:sz w:val="17"/>
        <w:szCs w:val="17"/>
      </w:rPr>
      <w:t>Head</w:t>
    </w:r>
  </w:p>
  <w:p w14:paraId="4F4BF362" w14:textId="77777777" w:rsidR="00DB21B5" w:rsidRPr="00D41838" w:rsidRDefault="00DB21B5" w:rsidP="007F1407">
    <w:pPr>
      <w:tabs>
        <w:tab w:val="left" w:pos="5387"/>
      </w:tabs>
      <w:ind w:left="5670" w:right="-478"/>
      <w:jc w:val="right"/>
      <w:rPr>
        <w:rFonts w:ascii="Nib SemiBold" w:hAnsi="Nib SemiBold"/>
        <w:sz w:val="17"/>
        <w:szCs w:val="17"/>
      </w:rPr>
    </w:pPr>
  </w:p>
  <w:p w14:paraId="2FC4D490" w14:textId="0209D05D" w:rsidR="001F77C9" w:rsidRPr="00F40948" w:rsidRDefault="007F1407" w:rsidP="004F0B18">
    <w:pPr>
      <w:pStyle w:val="Header"/>
      <w:tabs>
        <w:tab w:val="clear" w:pos="9026"/>
        <w:tab w:val="left" w:pos="6096"/>
        <w:tab w:val="right" w:pos="8931"/>
      </w:tabs>
      <w:spacing w:after="180" w:line="348" w:lineRule="auto"/>
      <w:ind w:left="6096" w:right="95"/>
      <w:jc w:val="right"/>
      <w:rPr>
        <w:rFonts w:ascii="Arial" w:hAnsi="Arial" w:cs="Arial"/>
      </w:rPr>
    </w:pPr>
    <w:r>
      <w:rPr>
        <w:rFonts w:ascii="Visuelt" w:hAnsi="Visuelt"/>
        <w:sz w:val="15"/>
        <w:szCs w:val="15"/>
      </w:rPr>
      <w:tab/>
    </w:r>
    <w:r w:rsidRPr="00F40948">
      <w:rPr>
        <w:rFonts w:ascii="Arial" w:hAnsi="Arial" w:cs="Arial"/>
        <w:sz w:val="15"/>
        <w:szCs w:val="15"/>
      </w:rPr>
      <w:t xml:space="preserve">    </w:t>
    </w:r>
    <w:r w:rsidR="00E65B3B">
      <w:rPr>
        <w:rFonts w:ascii="Arial" w:hAnsi="Arial" w:cs="Arial"/>
        <w:sz w:val="15"/>
        <w:szCs w:val="15"/>
      </w:rPr>
      <w:t>dking</w:t>
    </w:r>
    <w:r w:rsidR="001F77C9" w:rsidRPr="00F40948">
      <w:rPr>
        <w:rFonts w:ascii="Arial" w:hAnsi="Arial" w:cs="Arial"/>
        <w:sz w:val="15"/>
        <w:szCs w:val="15"/>
      </w:rPr>
      <w:t>@chigwell-school.org</w:t>
    </w:r>
    <w:r w:rsidR="001F77C9" w:rsidRPr="00F40948">
      <w:rPr>
        <w:rFonts w:ascii="Arial" w:hAnsi="Arial" w:cs="Arial"/>
        <w:b/>
        <w:bCs/>
        <w:sz w:val="18"/>
        <w:szCs w:val="18"/>
      </w:rPr>
      <w:br/>
    </w:r>
    <w:r w:rsidR="001F77C9" w:rsidRPr="00F40948">
      <w:rPr>
        <w:rFonts w:ascii="Arial" w:hAnsi="Arial" w:cs="Arial"/>
        <w:sz w:val="15"/>
        <w:szCs w:val="15"/>
      </w:rPr>
      <w:t>D:  +44 (0)20 8501 5701</w:t>
    </w:r>
    <w:r w:rsidR="001F77C9" w:rsidRPr="00F40948">
      <w:rPr>
        <w:rFonts w:ascii="Arial" w:hAnsi="Arial" w:cs="Arial"/>
        <w:b/>
        <w:bCs/>
        <w:sz w:val="18"/>
        <w:szCs w:val="18"/>
      </w:rPr>
      <w:br/>
    </w:r>
    <w:r w:rsidR="001F77C9" w:rsidRPr="00F40948">
      <w:rPr>
        <w:rFonts w:ascii="Arial" w:hAnsi="Arial" w:cs="Arial"/>
        <w:sz w:val="15"/>
        <w:szCs w:val="15"/>
      </w:rPr>
      <w:t>T: +44 (0)20 8501 5700</w:t>
    </w:r>
    <w:r w:rsidR="001F77C9" w:rsidRPr="00F40948">
      <w:rPr>
        <w:rFonts w:ascii="Arial" w:hAnsi="Arial" w:cs="Arial"/>
        <w:b/>
        <w:bCs/>
        <w:sz w:val="18"/>
        <w:szCs w:val="18"/>
      </w:rPr>
      <w:br/>
    </w:r>
    <w:r w:rsidR="001F77C9" w:rsidRPr="00F40948">
      <w:rPr>
        <w:rFonts w:ascii="Arial" w:hAnsi="Arial" w:cs="Arial"/>
        <w:sz w:val="15"/>
        <w:szCs w:val="15"/>
      </w:rPr>
      <w:t>High Road, Chigwell, Essex IG7 6QF</w:t>
    </w:r>
    <w:r w:rsidR="001F77C9" w:rsidRPr="00F40948">
      <w:rPr>
        <w:rFonts w:ascii="Arial" w:hAnsi="Arial" w:cs="Arial"/>
        <w:b/>
        <w:bCs/>
        <w:sz w:val="18"/>
        <w:szCs w:val="18"/>
      </w:rPr>
      <w:br/>
    </w:r>
    <w:r w:rsidR="001F77C9" w:rsidRPr="00F40948">
      <w:rPr>
        <w:rFonts w:ascii="Arial" w:hAnsi="Arial" w:cs="Arial"/>
        <w:sz w:val="15"/>
        <w:szCs w:val="15"/>
      </w:rPr>
      <w:t>www.chigwell-school.org</w:t>
    </w:r>
  </w:p>
  <w:p w14:paraId="2D1B699C" w14:textId="77777777" w:rsidR="001F77C9" w:rsidRDefault="001F77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5952"/>
    <w:multiLevelType w:val="hybridMultilevel"/>
    <w:tmpl w:val="B524B5C2"/>
    <w:lvl w:ilvl="0" w:tplc="0809000F">
      <w:start w:val="1"/>
      <w:numFmt w:val="decimal"/>
      <w:lvlText w:val="%1."/>
      <w:lvlJc w:val="left"/>
      <w:pPr>
        <w:ind w:left="9225" w:hanging="360"/>
      </w:pPr>
    </w:lvl>
    <w:lvl w:ilvl="1" w:tplc="08090019" w:tentative="1">
      <w:start w:val="1"/>
      <w:numFmt w:val="lowerLetter"/>
      <w:lvlText w:val="%2."/>
      <w:lvlJc w:val="left"/>
      <w:pPr>
        <w:ind w:left="9945" w:hanging="360"/>
      </w:pPr>
    </w:lvl>
    <w:lvl w:ilvl="2" w:tplc="0809001B" w:tentative="1">
      <w:start w:val="1"/>
      <w:numFmt w:val="lowerRoman"/>
      <w:lvlText w:val="%3."/>
      <w:lvlJc w:val="right"/>
      <w:pPr>
        <w:ind w:left="10665" w:hanging="180"/>
      </w:pPr>
    </w:lvl>
    <w:lvl w:ilvl="3" w:tplc="0809000F" w:tentative="1">
      <w:start w:val="1"/>
      <w:numFmt w:val="decimal"/>
      <w:lvlText w:val="%4."/>
      <w:lvlJc w:val="left"/>
      <w:pPr>
        <w:ind w:left="11385" w:hanging="360"/>
      </w:pPr>
    </w:lvl>
    <w:lvl w:ilvl="4" w:tplc="08090019" w:tentative="1">
      <w:start w:val="1"/>
      <w:numFmt w:val="lowerLetter"/>
      <w:lvlText w:val="%5."/>
      <w:lvlJc w:val="left"/>
      <w:pPr>
        <w:ind w:left="12105" w:hanging="360"/>
      </w:pPr>
    </w:lvl>
    <w:lvl w:ilvl="5" w:tplc="0809001B" w:tentative="1">
      <w:start w:val="1"/>
      <w:numFmt w:val="lowerRoman"/>
      <w:lvlText w:val="%6."/>
      <w:lvlJc w:val="right"/>
      <w:pPr>
        <w:ind w:left="12825" w:hanging="180"/>
      </w:pPr>
    </w:lvl>
    <w:lvl w:ilvl="6" w:tplc="0809000F" w:tentative="1">
      <w:start w:val="1"/>
      <w:numFmt w:val="decimal"/>
      <w:lvlText w:val="%7."/>
      <w:lvlJc w:val="left"/>
      <w:pPr>
        <w:ind w:left="13545" w:hanging="360"/>
      </w:pPr>
    </w:lvl>
    <w:lvl w:ilvl="7" w:tplc="08090019" w:tentative="1">
      <w:start w:val="1"/>
      <w:numFmt w:val="lowerLetter"/>
      <w:lvlText w:val="%8."/>
      <w:lvlJc w:val="left"/>
      <w:pPr>
        <w:ind w:left="14265" w:hanging="360"/>
      </w:pPr>
    </w:lvl>
    <w:lvl w:ilvl="8" w:tplc="0809001B" w:tentative="1">
      <w:start w:val="1"/>
      <w:numFmt w:val="lowerRoman"/>
      <w:lvlText w:val="%9."/>
      <w:lvlJc w:val="right"/>
      <w:pPr>
        <w:ind w:left="14985" w:hanging="180"/>
      </w:pPr>
    </w:lvl>
  </w:abstractNum>
  <w:abstractNum w:abstractNumId="1" w15:restartNumberingAfterBreak="0">
    <w:nsid w:val="05F363DD"/>
    <w:multiLevelType w:val="hybridMultilevel"/>
    <w:tmpl w:val="A5425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313C2C"/>
    <w:multiLevelType w:val="hybridMultilevel"/>
    <w:tmpl w:val="D54EA624"/>
    <w:lvl w:ilvl="0" w:tplc="7CA06AF6">
      <w:start w:val="1"/>
      <w:numFmt w:val="bullet"/>
      <w:lvlText w:val=""/>
      <w:lvlJc w:val="left"/>
      <w:pPr>
        <w:ind w:left="365" w:firstLine="0"/>
      </w:pPr>
      <w:rPr>
        <w:rFonts w:ascii="Wingdings" w:hAnsi="Wingdings" w:hint="default"/>
        <w:b w:val="0"/>
        <w:i w:val="0"/>
        <w:strike w:val="0"/>
        <w:dstrike w:val="0"/>
        <w:color w:val="2E74B5" w:themeColor="accent1" w:themeShade="BF"/>
        <w:sz w:val="22"/>
        <w:szCs w:val="22"/>
        <w:u w:val="none" w:color="000000"/>
        <w:bdr w:val="none" w:sz="0" w:space="0" w:color="auto"/>
        <w:shd w:val="clear" w:color="auto" w:fill="auto"/>
        <w:vertAlign w:val="baseline"/>
      </w:rPr>
    </w:lvl>
    <w:lvl w:ilvl="1" w:tplc="F8764AD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E3A871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28659E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680DED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DC0A97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2707D8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C5CDF3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C00C2C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DA4786E"/>
    <w:multiLevelType w:val="hybridMultilevel"/>
    <w:tmpl w:val="ADF29624"/>
    <w:lvl w:ilvl="0" w:tplc="7CA06AF6">
      <w:start w:val="1"/>
      <w:numFmt w:val="bullet"/>
      <w:lvlText w:val=""/>
      <w:lvlJc w:val="left"/>
      <w:pPr>
        <w:ind w:left="1085" w:hanging="360"/>
      </w:pPr>
      <w:rPr>
        <w:rFonts w:ascii="Wingdings" w:hAnsi="Wingdings" w:hint="default"/>
        <w:b w:val="0"/>
        <w:i w:val="0"/>
        <w:strike w:val="0"/>
        <w:dstrike w:val="0"/>
        <w:color w:val="2E74B5" w:themeColor="accent1" w:themeShade="BF"/>
        <w:sz w:val="22"/>
        <w:szCs w:val="22"/>
        <w:u w:val="none" w:color="000000"/>
        <w:bdr w:val="none" w:sz="0" w:space="0" w:color="auto"/>
        <w:shd w:val="clear" w:color="auto" w:fill="auto"/>
        <w:vertAlign w:val="baseline"/>
      </w:rPr>
    </w:lvl>
    <w:lvl w:ilvl="1" w:tplc="08090003" w:tentative="1">
      <w:start w:val="1"/>
      <w:numFmt w:val="bullet"/>
      <w:lvlText w:val="o"/>
      <w:lvlJc w:val="left"/>
      <w:pPr>
        <w:ind w:left="1805" w:hanging="360"/>
      </w:pPr>
      <w:rPr>
        <w:rFonts w:ascii="Courier New" w:hAnsi="Courier New" w:cs="Courier New" w:hint="default"/>
      </w:rPr>
    </w:lvl>
    <w:lvl w:ilvl="2" w:tplc="08090005" w:tentative="1">
      <w:start w:val="1"/>
      <w:numFmt w:val="bullet"/>
      <w:lvlText w:val=""/>
      <w:lvlJc w:val="left"/>
      <w:pPr>
        <w:ind w:left="2525" w:hanging="360"/>
      </w:pPr>
      <w:rPr>
        <w:rFonts w:ascii="Wingdings" w:hAnsi="Wingdings" w:hint="default"/>
      </w:rPr>
    </w:lvl>
    <w:lvl w:ilvl="3" w:tplc="08090001" w:tentative="1">
      <w:start w:val="1"/>
      <w:numFmt w:val="bullet"/>
      <w:lvlText w:val=""/>
      <w:lvlJc w:val="left"/>
      <w:pPr>
        <w:ind w:left="3245" w:hanging="360"/>
      </w:pPr>
      <w:rPr>
        <w:rFonts w:ascii="Symbol" w:hAnsi="Symbol" w:hint="default"/>
      </w:rPr>
    </w:lvl>
    <w:lvl w:ilvl="4" w:tplc="08090003" w:tentative="1">
      <w:start w:val="1"/>
      <w:numFmt w:val="bullet"/>
      <w:lvlText w:val="o"/>
      <w:lvlJc w:val="left"/>
      <w:pPr>
        <w:ind w:left="3965" w:hanging="360"/>
      </w:pPr>
      <w:rPr>
        <w:rFonts w:ascii="Courier New" w:hAnsi="Courier New" w:cs="Courier New" w:hint="default"/>
      </w:rPr>
    </w:lvl>
    <w:lvl w:ilvl="5" w:tplc="08090005" w:tentative="1">
      <w:start w:val="1"/>
      <w:numFmt w:val="bullet"/>
      <w:lvlText w:val=""/>
      <w:lvlJc w:val="left"/>
      <w:pPr>
        <w:ind w:left="4685" w:hanging="360"/>
      </w:pPr>
      <w:rPr>
        <w:rFonts w:ascii="Wingdings" w:hAnsi="Wingdings" w:hint="default"/>
      </w:rPr>
    </w:lvl>
    <w:lvl w:ilvl="6" w:tplc="08090001" w:tentative="1">
      <w:start w:val="1"/>
      <w:numFmt w:val="bullet"/>
      <w:lvlText w:val=""/>
      <w:lvlJc w:val="left"/>
      <w:pPr>
        <w:ind w:left="5405" w:hanging="360"/>
      </w:pPr>
      <w:rPr>
        <w:rFonts w:ascii="Symbol" w:hAnsi="Symbol" w:hint="default"/>
      </w:rPr>
    </w:lvl>
    <w:lvl w:ilvl="7" w:tplc="08090003" w:tentative="1">
      <w:start w:val="1"/>
      <w:numFmt w:val="bullet"/>
      <w:lvlText w:val="o"/>
      <w:lvlJc w:val="left"/>
      <w:pPr>
        <w:ind w:left="6125" w:hanging="360"/>
      </w:pPr>
      <w:rPr>
        <w:rFonts w:ascii="Courier New" w:hAnsi="Courier New" w:cs="Courier New" w:hint="default"/>
      </w:rPr>
    </w:lvl>
    <w:lvl w:ilvl="8" w:tplc="08090005" w:tentative="1">
      <w:start w:val="1"/>
      <w:numFmt w:val="bullet"/>
      <w:lvlText w:val=""/>
      <w:lvlJc w:val="left"/>
      <w:pPr>
        <w:ind w:left="6845" w:hanging="360"/>
      </w:pPr>
      <w:rPr>
        <w:rFonts w:ascii="Wingdings" w:hAnsi="Wingdings" w:hint="default"/>
      </w:rPr>
    </w:lvl>
  </w:abstractNum>
  <w:abstractNum w:abstractNumId="4" w15:restartNumberingAfterBreak="0">
    <w:nsid w:val="136D6730"/>
    <w:multiLevelType w:val="hybridMultilevel"/>
    <w:tmpl w:val="75828F38"/>
    <w:lvl w:ilvl="0" w:tplc="7CA06AF6">
      <w:start w:val="1"/>
      <w:numFmt w:val="bullet"/>
      <w:lvlText w:val=""/>
      <w:lvlJc w:val="left"/>
      <w:pPr>
        <w:ind w:left="720" w:hanging="360"/>
      </w:pPr>
      <w:rPr>
        <w:rFonts w:ascii="Wingdings" w:hAnsi="Wingdings" w:hint="default"/>
        <w:b w:val="0"/>
        <w:i w:val="0"/>
        <w:strike w:val="0"/>
        <w:dstrike w:val="0"/>
        <w:color w:val="2E74B5" w:themeColor="accent1" w:themeShade="BF"/>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A26AC5"/>
    <w:multiLevelType w:val="hybridMultilevel"/>
    <w:tmpl w:val="78EA32D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28835F1A"/>
    <w:multiLevelType w:val="multilevel"/>
    <w:tmpl w:val="C742E402"/>
    <w:lvl w:ilvl="0">
      <w:start w:val="1"/>
      <w:numFmt w:val="bullet"/>
      <w:lvlText w:val=""/>
      <w:lvlJc w:val="left"/>
      <w:pPr>
        <w:ind w:left="510" w:hanging="170"/>
      </w:pPr>
      <w:rPr>
        <w:rFonts w:ascii="Wingdings" w:hAnsi="Wingdings" w:hint="default"/>
        <w:b w:val="0"/>
        <w:i w:val="0"/>
        <w:strike w:val="0"/>
        <w:dstrike w:val="0"/>
        <w:color w:val="2E74B5" w:themeColor="accent1" w:themeShade="BF"/>
        <w:sz w:val="22"/>
        <w:szCs w:val="22"/>
        <w:u w:val="none" w:color="000000"/>
        <w:bdr w:val="none" w:sz="0" w:space="0" w:color="auto"/>
        <w:shd w:val="clear" w:color="auto" w:fill="auto"/>
        <w:vertAlign w:val="baseline"/>
      </w:rPr>
    </w:lvl>
    <w:lvl w:ilvl="1">
      <w:start w:val="1"/>
      <w:numFmt w:val="bullet"/>
      <w:lvlText w:val=""/>
      <w:lvlJc w:val="left"/>
      <w:pPr>
        <w:ind w:left="1077" w:hanging="170"/>
      </w:pPr>
      <w:rPr>
        <w:rFonts w:ascii="Wingdings" w:hAnsi="Wingdings" w:hint="default"/>
        <w:color w:val="ED7D31" w:themeColor="accent2"/>
      </w:rPr>
    </w:lvl>
    <w:lvl w:ilvl="2">
      <w:start w:val="1"/>
      <w:numFmt w:val="bullet"/>
      <w:lvlText w:val=""/>
      <w:lvlJc w:val="left"/>
      <w:pPr>
        <w:ind w:left="1644" w:hanging="170"/>
      </w:pPr>
      <w:rPr>
        <w:rFonts w:ascii="Symbol" w:hAnsi="Symbol" w:hint="default"/>
        <w:color w:val="ED7D31" w:themeColor="accent2"/>
      </w:rPr>
    </w:lvl>
    <w:lvl w:ilvl="3">
      <w:start w:val="1"/>
      <w:numFmt w:val="bullet"/>
      <w:lvlText w:val=""/>
      <w:lvlJc w:val="left"/>
      <w:pPr>
        <w:ind w:left="2211" w:hanging="170"/>
      </w:pPr>
      <w:rPr>
        <w:rFonts w:ascii="Symbol" w:hAnsi="Symbol" w:hint="default"/>
        <w:color w:val="ED7D31" w:themeColor="accent2"/>
      </w:rPr>
    </w:lvl>
    <w:lvl w:ilvl="4">
      <w:start w:val="1"/>
      <w:numFmt w:val="bullet"/>
      <w:lvlText w:val=""/>
      <w:lvlJc w:val="left"/>
      <w:pPr>
        <w:ind w:left="2778" w:hanging="170"/>
      </w:pPr>
      <w:rPr>
        <w:rFonts w:ascii="Symbol" w:hAnsi="Symbol" w:hint="default"/>
        <w:color w:val="ED7D31" w:themeColor="accent2"/>
      </w:rPr>
    </w:lvl>
    <w:lvl w:ilvl="5">
      <w:start w:val="1"/>
      <w:numFmt w:val="bullet"/>
      <w:lvlText w:val=""/>
      <w:lvlJc w:val="left"/>
      <w:pPr>
        <w:ind w:left="3345" w:hanging="170"/>
      </w:pPr>
      <w:rPr>
        <w:rFonts w:ascii="Symbol" w:hAnsi="Symbol" w:hint="default"/>
        <w:color w:val="ED7D31" w:themeColor="accent2"/>
      </w:rPr>
    </w:lvl>
    <w:lvl w:ilvl="6">
      <w:start w:val="1"/>
      <w:numFmt w:val="bullet"/>
      <w:lvlText w:val=""/>
      <w:lvlJc w:val="left"/>
      <w:pPr>
        <w:ind w:left="3912" w:hanging="170"/>
      </w:pPr>
      <w:rPr>
        <w:rFonts w:ascii="Symbol" w:hAnsi="Symbol" w:hint="default"/>
        <w:color w:val="ED7D31" w:themeColor="accent2"/>
      </w:rPr>
    </w:lvl>
    <w:lvl w:ilvl="7">
      <w:start w:val="1"/>
      <w:numFmt w:val="bullet"/>
      <w:lvlText w:val=""/>
      <w:lvlJc w:val="left"/>
      <w:pPr>
        <w:ind w:left="4479" w:hanging="170"/>
      </w:pPr>
      <w:rPr>
        <w:rFonts w:ascii="Symbol" w:hAnsi="Symbol" w:hint="default"/>
        <w:color w:val="ED7D31" w:themeColor="accent2"/>
      </w:rPr>
    </w:lvl>
    <w:lvl w:ilvl="8">
      <w:start w:val="1"/>
      <w:numFmt w:val="bullet"/>
      <w:lvlText w:val=""/>
      <w:lvlJc w:val="left"/>
      <w:pPr>
        <w:ind w:left="5046" w:hanging="170"/>
      </w:pPr>
      <w:rPr>
        <w:rFonts w:ascii="Symbol" w:hAnsi="Symbol" w:hint="default"/>
        <w:color w:val="ED7D31" w:themeColor="accent2"/>
      </w:rPr>
    </w:lvl>
  </w:abstractNum>
  <w:abstractNum w:abstractNumId="7" w15:restartNumberingAfterBreak="0">
    <w:nsid w:val="2E5814DE"/>
    <w:multiLevelType w:val="hybridMultilevel"/>
    <w:tmpl w:val="307EC7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EFF35AE"/>
    <w:multiLevelType w:val="hybridMultilevel"/>
    <w:tmpl w:val="BE264906"/>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38CF0D09"/>
    <w:multiLevelType w:val="hybridMultilevel"/>
    <w:tmpl w:val="98EAADD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3E3F2E0B"/>
    <w:multiLevelType w:val="multilevel"/>
    <w:tmpl w:val="10525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2E46ABC"/>
    <w:multiLevelType w:val="hybridMultilevel"/>
    <w:tmpl w:val="8B1A07B2"/>
    <w:lvl w:ilvl="0" w:tplc="08090001">
      <w:start w:val="1"/>
      <w:numFmt w:val="bullet"/>
      <w:lvlText w:val=""/>
      <w:lvlJc w:val="left"/>
      <w:pPr>
        <w:tabs>
          <w:tab w:val="num" w:pos="1004"/>
        </w:tabs>
        <w:ind w:left="1004" w:hanging="360"/>
      </w:pPr>
      <w:rPr>
        <w:rFonts w:ascii="Symbol" w:hAnsi="Symbol" w:hint="default"/>
      </w:rPr>
    </w:lvl>
    <w:lvl w:ilvl="1" w:tplc="FFFFFFFF" w:tentative="1">
      <w:start w:val="1"/>
      <w:numFmt w:val="lowerLetter"/>
      <w:lvlText w:val="%2."/>
      <w:lvlJc w:val="left"/>
      <w:pPr>
        <w:tabs>
          <w:tab w:val="num" w:pos="1724"/>
        </w:tabs>
        <w:ind w:left="1724" w:hanging="360"/>
      </w:pPr>
    </w:lvl>
    <w:lvl w:ilvl="2" w:tplc="FFFFFFFF" w:tentative="1">
      <w:start w:val="1"/>
      <w:numFmt w:val="lowerRoman"/>
      <w:lvlText w:val="%3."/>
      <w:lvlJc w:val="right"/>
      <w:pPr>
        <w:tabs>
          <w:tab w:val="num" w:pos="2444"/>
        </w:tabs>
        <w:ind w:left="2444" w:hanging="180"/>
      </w:pPr>
    </w:lvl>
    <w:lvl w:ilvl="3" w:tplc="FFFFFFFF" w:tentative="1">
      <w:start w:val="1"/>
      <w:numFmt w:val="decimal"/>
      <w:lvlText w:val="%4."/>
      <w:lvlJc w:val="left"/>
      <w:pPr>
        <w:tabs>
          <w:tab w:val="num" w:pos="3164"/>
        </w:tabs>
        <w:ind w:left="3164" w:hanging="360"/>
      </w:pPr>
    </w:lvl>
    <w:lvl w:ilvl="4" w:tplc="FFFFFFFF" w:tentative="1">
      <w:start w:val="1"/>
      <w:numFmt w:val="lowerLetter"/>
      <w:lvlText w:val="%5."/>
      <w:lvlJc w:val="left"/>
      <w:pPr>
        <w:tabs>
          <w:tab w:val="num" w:pos="3884"/>
        </w:tabs>
        <w:ind w:left="3884" w:hanging="360"/>
      </w:pPr>
    </w:lvl>
    <w:lvl w:ilvl="5" w:tplc="FFFFFFFF" w:tentative="1">
      <w:start w:val="1"/>
      <w:numFmt w:val="lowerRoman"/>
      <w:lvlText w:val="%6."/>
      <w:lvlJc w:val="right"/>
      <w:pPr>
        <w:tabs>
          <w:tab w:val="num" w:pos="4604"/>
        </w:tabs>
        <w:ind w:left="4604" w:hanging="180"/>
      </w:pPr>
    </w:lvl>
    <w:lvl w:ilvl="6" w:tplc="FFFFFFFF" w:tentative="1">
      <w:start w:val="1"/>
      <w:numFmt w:val="decimal"/>
      <w:lvlText w:val="%7."/>
      <w:lvlJc w:val="left"/>
      <w:pPr>
        <w:tabs>
          <w:tab w:val="num" w:pos="5324"/>
        </w:tabs>
        <w:ind w:left="5324" w:hanging="360"/>
      </w:pPr>
    </w:lvl>
    <w:lvl w:ilvl="7" w:tplc="FFFFFFFF" w:tentative="1">
      <w:start w:val="1"/>
      <w:numFmt w:val="lowerLetter"/>
      <w:lvlText w:val="%8."/>
      <w:lvlJc w:val="left"/>
      <w:pPr>
        <w:tabs>
          <w:tab w:val="num" w:pos="6044"/>
        </w:tabs>
        <w:ind w:left="6044" w:hanging="360"/>
      </w:pPr>
    </w:lvl>
    <w:lvl w:ilvl="8" w:tplc="FFFFFFFF" w:tentative="1">
      <w:start w:val="1"/>
      <w:numFmt w:val="lowerRoman"/>
      <w:lvlText w:val="%9."/>
      <w:lvlJc w:val="right"/>
      <w:pPr>
        <w:tabs>
          <w:tab w:val="num" w:pos="6764"/>
        </w:tabs>
        <w:ind w:left="6764" w:hanging="180"/>
      </w:pPr>
    </w:lvl>
  </w:abstractNum>
  <w:abstractNum w:abstractNumId="12" w15:restartNumberingAfterBreak="0">
    <w:nsid w:val="46E50B5D"/>
    <w:multiLevelType w:val="multilevel"/>
    <w:tmpl w:val="C742E402"/>
    <w:lvl w:ilvl="0">
      <w:start w:val="1"/>
      <w:numFmt w:val="bullet"/>
      <w:lvlText w:val=""/>
      <w:lvlJc w:val="left"/>
      <w:pPr>
        <w:ind w:left="510" w:hanging="170"/>
      </w:pPr>
      <w:rPr>
        <w:rFonts w:ascii="Wingdings" w:hAnsi="Wingdings" w:hint="default"/>
        <w:b w:val="0"/>
        <w:i w:val="0"/>
        <w:strike w:val="0"/>
        <w:dstrike w:val="0"/>
        <w:color w:val="2E74B5" w:themeColor="accent1" w:themeShade="BF"/>
        <w:sz w:val="22"/>
        <w:szCs w:val="22"/>
        <w:u w:val="none" w:color="000000"/>
        <w:bdr w:val="none" w:sz="0" w:space="0" w:color="auto"/>
        <w:shd w:val="clear" w:color="auto" w:fill="auto"/>
        <w:vertAlign w:val="baseline"/>
      </w:rPr>
    </w:lvl>
    <w:lvl w:ilvl="1">
      <w:start w:val="1"/>
      <w:numFmt w:val="bullet"/>
      <w:lvlText w:val=""/>
      <w:lvlJc w:val="left"/>
      <w:pPr>
        <w:ind w:left="1077" w:hanging="170"/>
      </w:pPr>
      <w:rPr>
        <w:rFonts w:ascii="Wingdings" w:hAnsi="Wingdings" w:hint="default"/>
        <w:color w:val="ED7D31" w:themeColor="accent2"/>
      </w:rPr>
    </w:lvl>
    <w:lvl w:ilvl="2">
      <w:start w:val="1"/>
      <w:numFmt w:val="bullet"/>
      <w:lvlText w:val=""/>
      <w:lvlJc w:val="left"/>
      <w:pPr>
        <w:ind w:left="1644" w:hanging="170"/>
      </w:pPr>
      <w:rPr>
        <w:rFonts w:ascii="Symbol" w:hAnsi="Symbol" w:hint="default"/>
        <w:color w:val="ED7D31" w:themeColor="accent2"/>
      </w:rPr>
    </w:lvl>
    <w:lvl w:ilvl="3">
      <w:start w:val="1"/>
      <w:numFmt w:val="bullet"/>
      <w:lvlText w:val=""/>
      <w:lvlJc w:val="left"/>
      <w:pPr>
        <w:ind w:left="2211" w:hanging="170"/>
      </w:pPr>
      <w:rPr>
        <w:rFonts w:ascii="Symbol" w:hAnsi="Symbol" w:hint="default"/>
        <w:color w:val="ED7D31" w:themeColor="accent2"/>
      </w:rPr>
    </w:lvl>
    <w:lvl w:ilvl="4">
      <w:start w:val="1"/>
      <w:numFmt w:val="bullet"/>
      <w:lvlText w:val=""/>
      <w:lvlJc w:val="left"/>
      <w:pPr>
        <w:ind w:left="2778" w:hanging="170"/>
      </w:pPr>
      <w:rPr>
        <w:rFonts w:ascii="Symbol" w:hAnsi="Symbol" w:hint="default"/>
        <w:color w:val="ED7D31" w:themeColor="accent2"/>
      </w:rPr>
    </w:lvl>
    <w:lvl w:ilvl="5">
      <w:start w:val="1"/>
      <w:numFmt w:val="bullet"/>
      <w:lvlText w:val=""/>
      <w:lvlJc w:val="left"/>
      <w:pPr>
        <w:ind w:left="3345" w:hanging="170"/>
      </w:pPr>
      <w:rPr>
        <w:rFonts w:ascii="Symbol" w:hAnsi="Symbol" w:hint="default"/>
        <w:color w:val="ED7D31" w:themeColor="accent2"/>
      </w:rPr>
    </w:lvl>
    <w:lvl w:ilvl="6">
      <w:start w:val="1"/>
      <w:numFmt w:val="bullet"/>
      <w:lvlText w:val=""/>
      <w:lvlJc w:val="left"/>
      <w:pPr>
        <w:ind w:left="3912" w:hanging="170"/>
      </w:pPr>
      <w:rPr>
        <w:rFonts w:ascii="Symbol" w:hAnsi="Symbol" w:hint="default"/>
        <w:color w:val="ED7D31" w:themeColor="accent2"/>
      </w:rPr>
    </w:lvl>
    <w:lvl w:ilvl="7">
      <w:start w:val="1"/>
      <w:numFmt w:val="bullet"/>
      <w:lvlText w:val=""/>
      <w:lvlJc w:val="left"/>
      <w:pPr>
        <w:ind w:left="4479" w:hanging="170"/>
      </w:pPr>
      <w:rPr>
        <w:rFonts w:ascii="Symbol" w:hAnsi="Symbol" w:hint="default"/>
        <w:color w:val="ED7D31" w:themeColor="accent2"/>
      </w:rPr>
    </w:lvl>
    <w:lvl w:ilvl="8">
      <w:start w:val="1"/>
      <w:numFmt w:val="bullet"/>
      <w:lvlText w:val=""/>
      <w:lvlJc w:val="left"/>
      <w:pPr>
        <w:ind w:left="5046" w:hanging="170"/>
      </w:pPr>
      <w:rPr>
        <w:rFonts w:ascii="Symbol" w:hAnsi="Symbol" w:hint="default"/>
        <w:color w:val="ED7D31" w:themeColor="accent2"/>
      </w:rPr>
    </w:lvl>
  </w:abstractNum>
  <w:abstractNum w:abstractNumId="13" w15:restartNumberingAfterBreak="0">
    <w:nsid w:val="48896FB3"/>
    <w:multiLevelType w:val="multilevel"/>
    <w:tmpl w:val="FD962F6A"/>
    <w:lvl w:ilvl="0">
      <w:start w:val="1"/>
      <w:numFmt w:val="bullet"/>
      <w:lvlText w:val=""/>
      <w:lvlJc w:val="left"/>
      <w:pPr>
        <w:ind w:left="510" w:hanging="170"/>
      </w:pPr>
      <w:rPr>
        <w:rFonts w:ascii="Wingdings" w:hAnsi="Wingdings" w:hint="default"/>
        <w:b w:val="0"/>
        <w:i w:val="0"/>
        <w:strike w:val="0"/>
        <w:dstrike w:val="0"/>
        <w:color w:val="2E74B5" w:themeColor="accent1" w:themeShade="BF"/>
        <w:sz w:val="22"/>
        <w:szCs w:val="22"/>
        <w:u w:val="none" w:color="000000"/>
        <w:bdr w:val="none" w:sz="0" w:space="0" w:color="auto"/>
        <w:shd w:val="clear" w:color="auto" w:fill="auto"/>
        <w:vertAlign w:val="baseline"/>
      </w:rPr>
    </w:lvl>
    <w:lvl w:ilvl="1">
      <w:start w:val="1"/>
      <w:numFmt w:val="bullet"/>
      <w:lvlText w:val=""/>
      <w:lvlJc w:val="left"/>
      <w:pPr>
        <w:ind w:left="1077" w:hanging="170"/>
      </w:pPr>
      <w:rPr>
        <w:rFonts w:ascii="Wingdings" w:hAnsi="Wingdings" w:hint="default"/>
        <w:color w:val="ED7D31" w:themeColor="accent2"/>
      </w:rPr>
    </w:lvl>
    <w:lvl w:ilvl="2">
      <w:start w:val="1"/>
      <w:numFmt w:val="bullet"/>
      <w:lvlText w:val=""/>
      <w:lvlJc w:val="left"/>
      <w:pPr>
        <w:ind w:left="1644" w:hanging="170"/>
      </w:pPr>
      <w:rPr>
        <w:rFonts w:ascii="Symbol" w:hAnsi="Symbol" w:hint="default"/>
        <w:color w:val="ED7D31" w:themeColor="accent2"/>
      </w:rPr>
    </w:lvl>
    <w:lvl w:ilvl="3">
      <w:start w:val="1"/>
      <w:numFmt w:val="bullet"/>
      <w:lvlText w:val=""/>
      <w:lvlJc w:val="left"/>
      <w:pPr>
        <w:ind w:left="2211" w:hanging="170"/>
      </w:pPr>
      <w:rPr>
        <w:rFonts w:ascii="Symbol" w:hAnsi="Symbol" w:hint="default"/>
        <w:color w:val="ED7D31" w:themeColor="accent2"/>
      </w:rPr>
    </w:lvl>
    <w:lvl w:ilvl="4">
      <w:start w:val="1"/>
      <w:numFmt w:val="bullet"/>
      <w:lvlText w:val=""/>
      <w:lvlJc w:val="left"/>
      <w:pPr>
        <w:ind w:left="2778" w:hanging="170"/>
      </w:pPr>
      <w:rPr>
        <w:rFonts w:ascii="Symbol" w:hAnsi="Symbol" w:hint="default"/>
        <w:color w:val="ED7D31" w:themeColor="accent2"/>
      </w:rPr>
    </w:lvl>
    <w:lvl w:ilvl="5">
      <w:start w:val="1"/>
      <w:numFmt w:val="bullet"/>
      <w:lvlText w:val=""/>
      <w:lvlJc w:val="left"/>
      <w:pPr>
        <w:ind w:left="3345" w:hanging="170"/>
      </w:pPr>
      <w:rPr>
        <w:rFonts w:ascii="Symbol" w:hAnsi="Symbol" w:hint="default"/>
        <w:color w:val="ED7D31" w:themeColor="accent2"/>
      </w:rPr>
    </w:lvl>
    <w:lvl w:ilvl="6">
      <w:start w:val="1"/>
      <w:numFmt w:val="bullet"/>
      <w:lvlText w:val=""/>
      <w:lvlJc w:val="left"/>
      <w:pPr>
        <w:ind w:left="3912" w:hanging="170"/>
      </w:pPr>
      <w:rPr>
        <w:rFonts w:ascii="Symbol" w:hAnsi="Symbol" w:hint="default"/>
        <w:color w:val="ED7D31" w:themeColor="accent2"/>
      </w:rPr>
    </w:lvl>
    <w:lvl w:ilvl="7">
      <w:start w:val="1"/>
      <w:numFmt w:val="bullet"/>
      <w:lvlText w:val=""/>
      <w:lvlJc w:val="left"/>
      <w:pPr>
        <w:ind w:left="4479" w:hanging="170"/>
      </w:pPr>
      <w:rPr>
        <w:rFonts w:ascii="Symbol" w:hAnsi="Symbol" w:hint="default"/>
        <w:color w:val="ED7D31" w:themeColor="accent2"/>
      </w:rPr>
    </w:lvl>
    <w:lvl w:ilvl="8">
      <w:start w:val="1"/>
      <w:numFmt w:val="bullet"/>
      <w:lvlText w:val=""/>
      <w:lvlJc w:val="left"/>
      <w:pPr>
        <w:ind w:left="5046" w:hanging="170"/>
      </w:pPr>
      <w:rPr>
        <w:rFonts w:ascii="Symbol" w:hAnsi="Symbol" w:hint="default"/>
        <w:color w:val="ED7D31" w:themeColor="accent2"/>
      </w:rPr>
    </w:lvl>
  </w:abstractNum>
  <w:abstractNum w:abstractNumId="14" w15:restartNumberingAfterBreak="0">
    <w:nsid w:val="4A8B78E0"/>
    <w:multiLevelType w:val="hybridMultilevel"/>
    <w:tmpl w:val="193C55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50E236DB"/>
    <w:multiLevelType w:val="multilevel"/>
    <w:tmpl w:val="65608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4A3F45"/>
    <w:multiLevelType w:val="multilevel"/>
    <w:tmpl w:val="10D88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61198A"/>
    <w:multiLevelType w:val="hybridMultilevel"/>
    <w:tmpl w:val="82A22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B07F95"/>
    <w:multiLevelType w:val="hybridMultilevel"/>
    <w:tmpl w:val="98EAADD6"/>
    <w:lvl w:ilvl="0" w:tplc="0809000F">
      <w:start w:val="1"/>
      <w:numFmt w:val="decimal"/>
      <w:lvlText w:val="%1."/>
      <w:lvlJc w:val="left"/>
      <w:pPr>
        <w:tabs>
          <w:tab w:val="num" w:pos="1004"/>
        </w:tabs>
        <w:ind w:left="1004" w:hanging="360"/>
      </w:pPr>
    </w:lvl>
    <w:lvl w:ilvl="1" w:tplc="08090019" w:tentative="1">
      <w:start w:val="1"/>
      <w:numFmt w:val="lowerLetter"/>
      <w:lvlText w:val="%2."/>
      <w:lvlJc w:val="left"/>
      <w:pPr>
        <w:tabs>
          <w:tab w:val="num" w:pos="1724"/>
        </w:tabs>
        <w:ind w:left="1724" w:hanging="360"/>
      </w:pPr>
    </w:lvl>
    <w:lvl w:ilvl="2" w:tplc="0809001B" w:tentative="1">
      <w:start w:val="1"/>
      <w:numFmt w:val="lowerRoman"/>
      <w:lvlText w:val="%3."/>
      <w:lvlJc w:val="right"/>
      <w:pPr>
        <w:tabs>
          <w:tab w:val="num" w:pos="2444"/>
        </w:tabs>
        <w:ind w:left="2444" w:hanging="180"/>
      </w:pPr>
    </w:lvl>
    <w:lvl w:ilvl="3" w:tplc="0809000F" w:tentative="1">
      <w:start w:val="1"/>
      <w:numFmt w:val="decimal"/>
      <w:lvlText w:val="%4."/>
      <w:lvlJc w:val="left"/>
      <w:pPr>
        <w:tabs>
          <w:tab w:val="num" w:pos="3164"/>
        </w:tabs>
        <w:ind w:left="3164" w:hanging="360"/>
      </w:pPr>
    </w:lvl>
    <w:lvl w:ilvl="4" w:tplc="08090019" w:tentative="1">
      <w:start w:val="1"/>
      <w:numFmt w:val="lowerLetter"/>
      <w:lvlText w:val="%5."/>
      <w:lvlJc w:val="left"/>
      <w:pPr>
        <w:tabs>
          <w:tab w:val="num" w:pos="3884"/>
        </w:tabs>
        <w:ind w:left="3884" w:hanging="360"/>
      </w:pPr>
    </w:lvl>
    <w:lvl w:ilvl="5" w:tplc="0809001B" w:tentative="1">
      <w:start w:val="1"/>
      <w:numFmt w:val="lowerRoman"/>
      <w:lvlText w:val="%6."/>
      <w:lvlJc w:val="right"/>
      <w:pPr>
        <w:tabs>
          <w:tab w:val="num" w:pos="4604"/>
        </w:tabs>
        <w:ind w:left="4604" w:hanging="180"/>
      </w:pPr>
    </w:lvl>
    <w:lvl w:ilvl="6" w:tplc="0809000F" w:tentative="1">
      <w:start w:val="1"/>
      <w:numFmt w:val="decimal"/>
      <w:lvlText w:val="%7."/>
      <w:lvlJc w:val="left"/>
      <w:pPr>
        <w:tabs>
          <w:tab w:val="num" w:pos="5324"/>
        </w:tabs>
        <w:ind w:left="5324" w:hanging="360"/>
      </w:pPr>
    </w:lvl>
    <w:lvl w:ilvl="7" w:tplc="08090019" w:tentative="1">
      <w:start w:val="1"/>
      <w:numFmt w:val="lowerLetter"/>
      <w:lvlText w:val="%8."/>
      <w:lvlJc w:val="left"/>
      <w:pPr>
        <w:tabs>
          <w:tab w:val="num" w:pos="6044"/>
        </w:tabs>
        <w:ind w:left="6044" w:hanging="360"/>
      </w:pPr>
    </w:lvl>
    <w:lvl w:ilvl="8" w:tplc="0809001B" w:tentative="1">
      <w:start w:val="1"/>
      <w:numFmt w:val="lowerRoman"/>
      <w:lvlText w:val="%9."/>
      <w:lvlJc w:val="right"/>
      <w:pPr>
        <w:tabs>
          <w:tab w:val="num" w:pos="6764"/>
        </w:tabs>
        <w:ind w:left="6764" w:hanging="180"/>
      </w:pPr>
    </w:lvl>
  </w:abstractNum>
  <w:abstractNum w:abstractNumId="19" w15:restartNumberingAfterBreak="0">
    <w:nsid w:val="69C15546"/>
    <w:multiLevelType w:val="multilevel"/>
    <w:tmpl w:val="FD962F6A"/>
    <w:lvl w:ilvl="0">
      <w:start w:val="1"/>
      <w:numFmt w:val="bullet"/>
      <w:lvlText w:val=""/>
      <w:lvlJc w:val="left"/>
      <w:pPr>
        <w:ind w:left="170" w:hanging="170"/>
      </w:pPr>
      <w:rPr>
        <w:rFonts w:ascii="Wingdings" w:hAnsi="Wingdings" w:hint="default"/>
        <w:b w:val="0"/>
        <w:i w:val="0"/>
        <w:strike w:val="0"/>
        <w:dstrike w:val="0"/>
        <w:color w:val="2E74B5" w:themeColor="accent1" w:themeShade="BF"/>
        <w:sz w:val="22"/>
        <w:szCs w:val="22"/>
        <w:u w:val="none" w:color="000000"/>
        <w:bdr w:val="none" w:sz="0" w:space="0" w:color="auto"/>
        <w:shd w:val="clear" w:color="auto" w:fill="auto"/>
        <w:vertAlign w:val="baseline"/>
      </w:rPr>
    </w:lvl>
    <w:lvl w:ilvl="1">
      <w:start w:val="1"/>
      <w:numFmt w:val="bullet"/>
      <w:lvlText w:val=""/>
      <w:lvlJc w:val="left"/>
      <w:pPr>
        <w:ind w:left="737" w:hanging="170"/>
      </w:pPr>
      <w:rPr>
        <w:rFonts w:ascii="Wingdings" w:hAnsi="Wingdings" w:hint="default"/>
        <w:color w:val="ED7D31" w:themeColor="accent2"/>
      </w:rPr>
    </w:lvl>
    <w:lvl w:ilvl="2">
      <w:start w:val="1"/>
      <w:numFmt w:val="bullet"/>
      <w:lvlText w:val=""/>
      <w:lvlJc w:val="left"/>
      <w:pPr>
        <w:ind w:left="1304" w:hanging="170"/>
      </w:pPr>
      <w:rPr>
        <w:rFonts w:ascii="Symbol" w:hAnsi="Symbol" w:hint="default"/>
        <w:color w:val="ED7D31" w:themeColor="accent2"/>
      </w:rPr>
    </w:lvl>
    <w:lvl w:ilvl="3">
      <w:start w:val="1"/>
      <w:numFmt w:val="bullet"/>
      <w:lvlText w:val=""/>
      <w:lvlJc w:val="left"/>
      <w:pPr>
        <w:ind w:left="1871" w:hanging="170"/>
      </w:pPr>
      <w:rPr>
        <w:rFonts w:ascii="Symbol" w:hAnsi="Symbol" w:hint="default"/>
        <w:color w:val="ED7D31" w:themeColor="accent2"/>
      </w:rPr>
    </w:lvl>
    <w:lvl w:ilvl="4">
      <w:start w:val="1"/>
      <w:numFmt w:val="bullet"/>
      <w:lvlText w:val=""/>
      <w:lvlJc w:val="left"/>
      <w:pPr>
        <w:ind w:left="2438" w:hanging="170"/>
      </w:pPr>
      <w:rPr>
        <w:rFonts w:ascii="Symbol" w:hAnsi="Symbol" w:hint="default"/>
        <w:color w:val="ED7D31" w:themeColor="accent2"/>
      </w:rPr>
    </w:lvl>
    <w:lvl w:ilvl="5">
      <w:start w:val="1"/>
      <w:numFmt w:val="bullet"/>
      <w:lvlText w:val=""/>
      <w:lvlJc w:val="left"/>
      <w:pPr>
        <w:ind w:left="3005" w:hanging="170"/>
      </w:pPr>
      <w:rPr>
        <w:rFonts w:ascii="Symbol" w:hAnsi="Symbol" w:hint="default"/>
        <w:color w:val="ED7D31" w:themeColor="accent2"/>
      </w:rPr>
    </w:lvl>
    <w:lvl w:ilvl="6">
      <w:start w:val="1"/>
      <w:numFmt w:val="bullet"/>
      <w:lvlText w:val=""/>
      <w:lvlJc w:val="left"/>
      <w:pPr>
        <w:ind w:left="3572" w:hanging="170"/>
      </w:pPr>
      <w:rPr>
        <w:rFonts w:ascii="Symbol" w:hAnsi="Symbol" w:hint="default"/>
        <w:color w:val="ED7D31" w:themeColor="accent2"/>
      </w:rPr>
    </w:lvl>
    <w:lvl w:ilvl="7">
      <w:start w:val="1"/>
      <w:numFmt w:val="bullet"/>
      <w:lvlText w:val=""/>
      <w:lvlJc w:val="left"/>
      <w:pPr>
        <w:ind w:left="4139" w:hanging="170"/>
      </w:pPr>
      <w:rPr>
        <w:rFonts w:ascii="Symbol" w:hAnsi="Symbol" w:hint="default"/>
        <w:color w:val="ED7D31" w:themeColor="accent2"/>
      </w:rPr>
    </w:lvl>
    <w:lvl w:ilvl="8">
      <w:start w:val="1"/>
      <w:numFmt w:val="bullet"/>
      <w:lvlText w:val=""/>
      <w:lvlJc w:val="left"/>
      <w:pPr>
        <w:ind w:left="4706" w:hanging="170"/>
      </w:pPr>
      <w:rPr>
        <w:rFonts w:ascii="Symbol" w:hAnsi="Symbol" w:hint="default"/>
        <w:color w:val="ED7D31" w:themeColor="accent2"/>
      </w:rPr>
    </w:lvl>
  </w:abstractNum>
  <w:abstractNum w:abstractNumId="20" w15:restartNumberingAfterBreak="0">
    <w:nsid w:val="6D935E37"/>
    <w:multiLevelType w:val="hybridMultilevel"/>
    <w:tmpl w:val="7C1009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5CA11F4"/>
    <w:multiLevelType w:val="hybridMultilevel"/>
    <w:tmpl w:val="2178551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62246B6"/>
    <w:multiLevelType w:val="hybridMultilevel"/>
    <w:tmpl w:val="C5D87684"/>
    <w:lvl w:ilvl="0" w:tplc="08090001">
      <w:start w:val="1"/>
      <w:numFmt w:val="bullet"/>
      <w:lvlText w:val=""/>
      <w:lvlJc w:val="left"/>
      <w:pPr>
        <w:ind w:left="734" w:hanging="360"/>
      </w:pPr>
      <w:rPr>
        <w:rFonts w:ascii="Symbol" w:hAnsi="Symbol" w:hint="default"/>
      </w:rPr>
    </w:lvl>
    <w:lvl w:ilvl="1" w:tplc="08090003" w:tentative="1">
      <w:start w:val="1"/>
      <w:numFmt w:val="bullet"/>
      <w:lvlText w:val="o"/>
      <w:lvlJc w:val="left"/>
      <w:pPr>
        <w:ind w:left="1454" w:hanging="360"/>
      </w:pPr>
      <w:rPr>
        <w:rFonts w:ascii="Courier New" w:hAnsi="Courier New" w:cs="Courier New" w:hint="default"/>
      </w:rPr>
    </w:lvl>
    <w:lvl w:ilvl="2" w:tplc="08090005" w:tentative="1">
      <w:start w:val="1"/>
      <w:numFmt w:val="bullet"/>
      <w:lvlText w:val=""/>
      <w:lvlJc w:val="left"/>
      <w:pPr>
        <w:ind w:left="2174" w:hanging="360"/>
      </w:pPr>
      <w:rPr>
        <w:rFonts w:ascii="Wingdings" w:hAnsi="Wingdings" w:hint="default"/>
      </w:rPr>
    </w:lvl>
    <w:lvl w:ilvl="3" w:tplc="08090001" w:tentative="1">
      <w:start w:val="1"/>
      <w:numFmt w:val="bullet"/>
      <w:lvlText w:val=""/>
      <w:lvlJc w:val="left"/>
      <w:pPr>
        <w:ind w:left="2894" w:hanging="360"/>
      </w:pPr>
      <w:rPr>
        <w:rFonts w:ascii="Symbol" w:hAnsi="Symbol" w:hint="default"/>
      </w:rPr>
    </w:lvl>
    <w:lvl w:ilvl="4" w:tplc="08090003" w:tentative="1">
      <w:start w:val="1"/>
      <w:numFmt w:val="bullet"/>
      <w:lvlText w:val="o"/>
      <w:lvlJc w:val="left"/>
      <w:pPr>
        <w:ind w:left="3614" w:hanging="360"/>
      </w:pPr>
      <w:rPr>
        <w:rFonts w:ascii="Courier New" w:hAnsi="Courier New" w:cs="Courier New" w:hint="default"/>
      </w:rPr>
    </w:lvl>
    <w:lvl w:ilvl="5" w:tplc="08090005" w:tentative="1">
      <w:start w:val="1"/>
      <w:numFmt w:val="bullet"/>
      <w:lvlText w:val=""/>
      <w:lvlJc w:val="left"/>
      <w:pPr>
        <w:ind w:left="4334" w:hanging="360"/>
      </w:pPr>
      <w:rPr>
        <w:rFonts w:ascii="Wingdings" w:hAnsi="Wingdings" w:hint="default"/>
      </w:rPr>
    </w:lvl>
    <w:lvl w:ilvl="6" w:tplc="08090001" w:tentative="1">
      <w:start w:val="1"/>
      <w:numFmt w:val="bullet"/>
      <w:lvlText w:val=""/>
      <w:lvlJc w:val="left"/>
      <w:pPr>
        <w:ind w:left="5054" w:hanging="360"/>
      </w:pPr>
      <w:rPr>
        <w:rFonts w:ascii="Symbol" w:hAnsi="Symbol" w:hint="default"/>
      </w:rPr>
    </w:lvl>
    <w:lvl w:ilvl="7" w:tplc="08090003" w:tentative="1">
      <w:start w:val="1"/>
      <w:numFmt w:val="bullet"/>
      <w:lvlText w:val="o"/>
      <w:lvlJc w:val="left"/>
      <w:pPr>
        <w:ind w:left="5774" w:hanging="360"/>
      </w:pPr>
      <w:rPr>
        <w:rFonts w:ascii="Courier New" w:hAnsi="Courier New" w:cs="Courier New" w:hint="default"/>
      </w:rPr>
    </w:lvl>
    <w:lvl w:ilvl="8" w:tplc="08090005" w:tentative="1">
      <w:start w:val="1"/>
      <w:numFmt w:val="bullet"/>
      <w:lvlText w:val=""/>
      <w:lvlJc w:val="left"/>
      <w:pPr>
        <w:ind w:left="6494" w:hanging="360"/>
      </w:pPr>
      <w:rPr>
        <w:rFonts w:ascii="Wingdings" w:hAnsi="Wingdings" w:hint="default"/>
      </w:rPr>
    </w:lvl>
  </w:abstractNum>
  <w:abstractNum w:abstractNumId="23" w15:restartNumberingAfterBreak="0">
    <w:nsid w:val="784A6F57"/>
    <w:multiLevelType w:val="hybridMultilevel"/>
    <w:tmpl w:val="3A9A7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B66434A"/>
    <w:multiLevelType w:val="multilevel"/>
    <w:tmpl w:val="FD962F6A"/>
    <w:lvl w:ilvl="0">
      <w:start w:val="1"/>
      <w:numFmt w:val="bullet"/>
      <w:lvlText w:val=""/>
      <w:lvlJc w:val="left"/>
      <w:pPr>
        <w:ind w:left="170" w:hanging="170"/>
      </w:pPr>
      <w:rPr>
        <w:rFonts w:ascii="Wingdings" w:hAnsi="Wingdings" w:hint="default"/>
        <w:b w:val="0"/>
        <w:i w:val="0"/>
        <w:strike w:val="0"/>
        <w:dstrike w:val="0"/>
        <w:color w:val="2E74B5" w:themeColor="accent1" w:themeShade="BF"/>
        <w:sz w:val="22"/>
        <w:szCs w:val="22"/>
        <w:u w:val="none" w:color="000000"/>
        <w:bdr w:val="none" w:sz="0" w:space="0" w:color="auto"/>
        <w:shd w:val="clear" w:color="auto" w:fill="auto"/>
        <w:vertAlign w:val="baseline"/>
      </w:rPr>
    </w:lvl>
    <w:lvl w:ilvl="1">
      <w:start w:val="1"/>
      <w:numFmt w:val="bullet"/>
      <w:lvlText w:val=""/>
      <w:lvlJc w:val="left"/>
      <w:pPr>
        <w:ind w:left="737" w:hanging="170"/>
      </w:pPr>
      <w:rPr>
        <w:rFonts w:ascii="Wingdings" w:hAnsi="Wingdings" w:hint="default"/>
        <w:color w:val="ED7D31" w:themeColor="accent2"/>
      </w:rPr>
    </w:lvl>
    <w:lvl w:ilvl="2">
      <w:start w:val="1"/>
      <w:numFmt w:val="bullet"/>
      <w:lvlText w:val=""/>
      <w:lvlJc w:val="left"/>
      <w:pPr>
        <w:ind w:left="1304" w:hanging="170"/>
      </w:pPr>
      <w:rPr>
        <w:rFonts w:ascii="Symbol" w:hAnsi="Symbol" w:hint="default"/>
        <w:color w:val="ED7D31" w:themeColor="accent2"/>
      </w:rPr>
    </w:lvl>
    <w:lvl w:ilvl="3">
      <w:start w:val="1"/>
      <w:numFmt w:val="bullet"/>
      <w:lvlText w:val=""/>
      <w:lvlJc w:val="left"/>
      <w:pPr>
        <w:ind w:left="1871" w:hanging="170"/>
      </w:pPr>
      <w:rPr>
        <w:rFonts w:ascii="Symbol" w:hAnsi="Symbol" w:hint="default"/>
        <w:color w:val="ED7D31" w:themeColor="accent2"/>
      </w:rPr>
    </w:lvl>
    <w:lvl w:ilvl="4">
      <w:start w:val="1"/>
      <w:numFmt w:val="bullet"/>
      <w:lvlText w:val=""/>
      <w:lvlJc w:val="left"/>
      <w:pPr>
        <w:ind w:left="2438" w:hanging="170"/>
      </w:pPr>
      <w:rPr>
        <w:rFonts w:ascii="Symbol" w:hAnsi="Symbol" w:hint="default"/>
        <w:color w:val="ED7D31" w:themeColor="accent2"/>
      </w:rPr>
    </w:lvl>
    <w:lvl w:ilvl="5">
      <w:start w:val="1"/>
      <w:numFmt w:val="bullet"/>
      <w:lvlText w:val=""/>
      <w:lvlJc w:val="left"/>
      <w:pPr>
        <w:ind w:left="3005" w:hanging="170"/>
      </w:pPr>
      <w:rPr>
        <w:rFonts w:ascii="Symbol" w:hAnsi="Symbol" w:hint="default"/>
        <w:color w:val="ED7D31" w:themeColor="accent2"/>
      </w:rPr>
    </w:lvl>
    <w:lvl w:ilvl="6">
      <w:start w:val="1"/>
      <w:numFmt w:val="bullet"/>
      <w:lvlText w:val=""/>
      <w:lvlJc w:val="left"/>
      <w:pPr>
        <w:ind w:left="3572" w:hanging="170"/>
      </w:pPr>
      <w:rPr>
        <w:rFonts w:ascii="Symbol" w:hAnsi="Symbol" w:hint="default"/>
        <w:color w:val="ED7D31" w:themeColor="accent2"/>
      </w:rPr>
    </w:lvl>
    <w:lvl w:ilvl="7">
      <w:start w:val="1"/>
      <w:numFmt w:val="bullet"/>
      <w:lvlText w:val=""/>
      <w:lvlJc w:val="left"/>
      <w:pPr>
        <w:ind w:left="4139" w:hanging="170"/>
      </w:pPr>
      <w:rPr>
        <w:rFonts w:ascii="Symbol" w:hAnsi="Symbol" w:hint="default"/>
        <w:color w:val="ED7D31" w:themeColor="accent2"/>
      </w:rPr>
    </w:lvl>
    <w:lvl w:ilvl="8">
      <w:start w:val="1"/>
      <w:numFmt w:val="bullet"/>
      <w:lvlText w:val=""/>
      <w:lvlJc w:val="left"/>
      <w:pPr>
        <w:ind w:left="4706" w:hanging="170"/>
      </w:pPr>
      <w:rPr>
        <w:rFonts w:ascii="Symbol" w:hAnsi="Symbol" w:hint="default"/>
        <w:color w:val="ED7D31" w:themeColor="accent2"/>
      </w:rPr>
    </w:lvl>
  </w:abstractNum>
  <w:abstractNum w:abstractNumId="25" w15:restartNumberingAfterBreak="0">
    <w:nsid w:val="7B6E0A31"/>
    <w:multiLevelType w:val="hybridMultilevel"/>
    <w:tmpl w:val="44725504"/>
    <w:lvl w:ilvl="0" w:tplc="0584F800">
      <w:start w:val="1"/>
      <w:numFmt w:val="bullet"/>
      <w:lvlText w:val="•"/>
      <w:lvlJc w:val="left"/>
      <w:pPr>
        <w:ind w:left="3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3C84BD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050820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AD6C6E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83EBCE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19CCA9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0EA9AE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B5234D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8CAA27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7FB354B8"/>
    <w:multiLevelType w:val="multilevel"/>
    <w:tmpl w:val="9F144CA2"/>
    <w:lvl w:ilvl="0">
      <w:start w:val="1"/>
      <w:numFmt w:val="bullet"/>
      <w:pStyle w:val="ListBullet"/>
      <w:lvlText w:val=""/>
      <w:lvlJc w:val="left"/>
      <w:pPr>
        <w:ind w:left="170" w:hanging="170"/>
      </w:pPr>
      <w:rPr>
        <w:rFonts w:ascii="Wingdings 2" w:hAnsi="Wingdings 2" w:hint="default"/>
        <w:color w:val="C45911" w:themeColor="accent2" w:themeShade="BF"/>
      </w:rPr>
    </w:lvl>
    <w:lvl w:ilvl="1">
      <w:start w:val="1"/>
      <w:numFmt w:val="bullet"/>
      <w:lvlText w:val=""/>
      <w:lvlJc w:val="left"/>
      <w:pPr>
        <w:ind w:left="737" w:hanging="170"/>
      </w:pPr>
      <w:rPr>
        <w:rFonts w:ascii="Wingdings" w:hAnsi="Wingdings" w:hint="default"/>
        <w:color w:val="ED7D31" w:themeColor="accent2"/>
      </w:rPr>
    </w:lvl>
    <w:lvl w:ilvl="2">
      <w:start w:val="1"/>
      <w:numFmt w:val="bullet"/>
      <w:lvlText w:val=""/>
      <w:lvlJc w:val="left"/>
      <w:pPr>
        <w:ind w:left="1304" w:hanging="170"/>
      </w:pPr>
      <w:rPr>
        <w:rFonts w:ascii="Symbol" w:hAnsi="Symbol" w:hint="default"/>
        <w:color w:val="ED7D31" w:themeColor="accent2"/>
      </w:rPr>
    </w:lvl>
    <w:lvl w:ilvl="3">
      <w:start w:val="1"/>
      <w:numFmt w:val="bullet"/>
      <w:lvlText w:val=""/>
      <w:lvlJc w:val="left"/>
      <w:pPr>
        <w:ind w:left="1871" w:hanging="170"/>
      </w:pPr>
      <w:rPr>
        <w:rFonts w:ascii="Symbol" w:hAnsi="Symbol" w:hint="default"/>
        <w:color w:val="ED7D31" w:themeColor="accent2"/>
      </w:rPr>
    </w:lvl>
    <w:lvl w:ilvl="4">
      <w:start w:val="1"/>
      <w:numFmt w:val="bullet"/>
      <w:lvlText w:val=""/>
      <w:lvlJc w:val="left"/>
      <w:pPr>
        <w:ind w:left="2438" w:hanging="170"/>
      </w:pPr>
      <w:rPr>
        <w:rFonts w:ascii="Symbol" w:hAnsi="Symbol" w:hint="default"/>
        <w:color w:val="ED7D31" w:themeColor="accent2"/>
      </w:rPr>
    </w:lvl>
    <w:lvl w:ilvl="5">
      <w:start w:val="1"/>
      <w:numFmt w:val="bullet"/>
      <w:lvlText w:val=""/>
      <w:lvlJc w:val="left"/>
      <w:pPr>
        <w:ind w:left="3005" w:hanging="170"/>
      </w:pPr>
      <w:rPr>
        <w:rFonts w:ascii="Symbol" w:hAnsi="Symbol" w:hint="default"/>
        <w:color w:val="ED7D31" w:themeColor="accent2"/>
      </w:rPr>
    </w:lvl>
    <w:lvl w:ilvl="6">
      <w:start w:val="1"/>
      <w:numFmt w:val="bullet"/>
      <w:lvlText w:val=""/>
      <w:lvlJc w:val="left"/>
      <w:pPr>
        <w:ind w:left="3572" w:hanging="170"/>
      </w:pPr>
      <w:rPr>
        <w:rFonts w:ascii="Symbol" w:hAnsi="Symbol" w:hint="default"/>
        <w:color w:val="ED7D31" w:themeColor="accent2"/>
      </w:rPr>
    </w:lvl>
    <w:lvl w:ilvl="7">
      <w:start w:val="1"/>
      <w:numFmt w:val="bullet"/>
      <w:lvlText w:val=""/>
      <w:lvlJc w:val="left"/>
      <w:pPr>
        <w:ind w:left="4139" w:hanging="170"/>
      </w:pPr>
      <w:rPr>
        <w:rFonts w:ascii="Symbol" w:hAnsi="Symbol" w:hint="default"/>
        <w:color w:val="ED7D31" w:themeColor="accent2"/>
      </w:rPr>
    </w:lvl>
    <w:lvl w:ilvl="8">
      <w:start w:val="1"/>
      <w:numFmt w:val="bullet"/>
      <w:lvlText w:val=""/>
      <w:lvlJc w:val="left"/>
      <w:pPr>
        <w:ind w:left="4706" w:hanging="170"/>
      </w:pPr>
      <w:rPr>
        <w:rFonts w:ascii="Symbol" w:hAnsi="Symbol" w:hint="default"/>
        <w:color w:val="ED7D31" w:themeColor="accent2"/>
      </w:rPr>
    </w:lvl>
  </w:abstractNum>
  <w:num w:numId="1" w16cid:durableId="54161904">
    <w:abstractNumId w:val="7"/>
  </w:num>
  <w:num w:numId="2" w16cid:durableId="353386623">
    <w:abstractNumId w:val="14"/>
  </w:num>
  <w:num w:numId="3" w16cid:durableId="1535729484">
    <w:abstractNumId w:val="17"/>
  </w:num>
  <w:num w:numId="4" w16cid:durableId="541332587">
    <w:abstractNumId w:val="22"/>
  </w:num>
  <w:num w:numId="5" w16cid:durableId="702098480">
    <w:abstractNumId w:val="23"/>
  </w:num>
  <w:num w:numId="6" w16cid:durableId="497694978">
    <w:abstractNumId w:val="18"/>
  </w:num>
  <w:num w:numId="7" w16cid:durableId="1092627806">
    <w:abstractNumId w:val="9"/>
  </w:num>
  <w:num w:numId="8" w16cid:durableId="930284410">
    <w:abstractNumId w:val="0"/>
  </w:num>
  <w:num w:numId="9" w16cid:durableId="348795629">
    <w:abstractNumId w:val="20"/>
  </w:num>
  <w:num w:numId="10" w16cid:durableId="1907252690">
    <w:abstractNumId w:val="21"/>
  </w:num>
  <w:num w:numId="11" w16cid:durableId="109276709">
    <w:abstractNumId w:val="11"/>
  </w:num>
  <w:num w:numId="12" w16cid:durableId="548422175">
    <w:abstractNumId w:val="8"/>
  </w:num>
  <w:num w:numId="13" w16cid:durableId="987246863">
    <w:abstractNumId w:val="26"/>
  </w:num>
  <w:num w:numId="14" w16cid:durableId="577180766">
    <w:abstractNumId w:val="25"/>
  </w:num>
  <w:num w:numId="15" w16cid:durableId="1634946136">
    <w:abstractNumId w:val="2"/>
  </w:num>
  <w:num w:numId="16" w16cid:durableId="12004864">
    <w:abstractNumId w:val="13"/>
  </w:num>
  <w:num w:numId="17" w16cid:durableId="1210728832">
    <w:abstractNumId w:val="24"/>
  </w:num>
  <w:num w:numId="18" w16cid:durableId="2034844278">
    <w:abstractNumId w:val="19"/>
  </w:num>
  <w:num w:numId="19" w16cid:durableId="1327634017">
    <w:abstractNumId w:val="5"/>
  </w:num>
  <w:num w:numId="20" w16cid:durableId="736241719">
    <w:abstractNumId w:val="3"/>
  </w:num>
  <w:num w:numId="21" w16cid:durableId="2031493912">
    <w:abstractNumId w:val="4"/>
  </w:num>
  <w:num w:numId="22" w16cid:durableId="623803409">
    <w:abstractNumId w:val="12"/>
  </w:num>
  <w:num w:numId="23" w16cid:durableId="1734234201">
    <w:abstractNumId w:val="6"/>
  </w:num>
  <w:num w:numId="24" w16cid:durableId="916787783">
    <w:abstractNumId w:val="1"/>
  </w:num>
  <w:num w:numId="25" w16cid:durableId="1887334897">
    <w:abstractNumId w:val="16"/>
  </w:num>
  <w:num w:numId="26" w16cid:durableId="1460957441">
    <w:abstractNumId w:val="10"/>
  </w:num>
  <w:num w:numId="27" w16cid:durableId="1734114800">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7C9"/>
    <w:rsid w:val="000005EC"/>
    <w:rsid w:val="000007B7"/>
    <w:rsid w:val="00001151"/>
    <w:rsid w:val="00003050"/>
    <w:rsid w:val="00011D50"/>
    <w:rsid w:val="00011EE6"/>
    <w:rsid w:val="00012EEC"/>
    <w:rsid w:val="000149B4"/>
    <w:rsid w:val="00017D6D"/>
    <w:rsid w:val="0002176B"/>
    <w:rsid w:val="00024EEB"/>
    <w:rsid w:val="00024FD4"/>
    <w:rsid w:val="000257E4"/>
    <w:rsid w:val="00025E1C"/>
    <w:rsid w:val="00033386"/>
    <w:rsid w:val="00033DE2"/>
    <w:rsid w:val="00034438"/>
    <w:rsid w:val="00042F2F"/>
    <w:rsid w:val="000435A4"/>
    <w:rsid w:val="000453A3"/>
    <w:rsid w:val="000512D6"/>
    <w:rsid w:val="00053FB2"/>
    <w:rsid w:val="00057AE8"/>
    <w:rsid w:val="000621C9"/>
    <w:rsid w:val="00063857"/>
    <w:rsid w:val="00071FEE"/>
    <w:rsid w:val="00076F81"/>
    <w:rsid w:val="00077E14"/>
    <w:rsid w:val="000821EE"/>
    <w:rsid w:val="0009159C"/>
    <w:rsid w:val="000935D5"/>
    <w:rsid w:val="0009459E"/>
    <w:rsid w:val="000A3157"/>
    <w:rsid w:val="000A5A09"/>
    <w:rsid w:val="000B0019"/>
    <w:rsid w:val="000B079A"/>
    <w:rsid w:val="000B50EF"/>
    <w:rsid w:val="000C11EE"/>
    <w:rsid w:val="000C1585"/>
    <w:rsid w:val="000C2CF2"/>
    <w:rsid w:val="000C71E9"/>
    <w:rsid w:val="000C739B"/>
    <w:rsid w:val="000D0F08"/>
    <w:rsid w:val="000D4680"/>
    <w:rsid w:val="000D5768"/>
    <w:rsid w:val="000E3DE0"/>
    <w:rsid w:val="000F4DAA"/>
    <w:rsid w:val="001063D6"/>
    <w:rsid w:val="001110B3"/>
    <w:rsid w:val="001128EB"/>
    <w:rsid w:val="00116ECA"/>
    <w:rsid w:val="00122892"/>
    <w:rsid w:val="00133028"/>
    <w:rsid w:val="0013377A"/>
    <w:rsid w:val="00136763"/>
    <w:rsid w:val="00137089"/>
    <w:rsid w:val="00142FE4"/>
    <w:rsid w:val="00152B2E"/>
    <w:rsid w:val="00156D32"/>
    <w:rsid w:val="00161724"/>
    <w:rsid w:val="00163B01"/>
    <w:rsid w:val="00164DE0"/>
    <w:rsid w:val="00165908"/>
    <w:rsid w:val="00171D49"/>
    <w:rsid w:val="001773F2"/>
    <w:rsid w:val="00177B72"/>
    <w:rsid w:val="001829FF"/>
    <w:rsid w:val="00184F50"/>
    <w:rsid w:val="0018662A"/>
    <w:rsid w:val="00187792"/>
    <w:rsid w:val="001A780E"/>
    <w:rsid w:val="001A7A8D"/>
    <w:rsid w:val="001B0184"/>
    <w:rsid w:val="001B08AB"/>
    <w:rsid w:val="001B5995"/>
    <w:rsid w:val="001C0540"/>
    <w:rsid w:val="001C1566"/>
    <w:rsid w:val="001D05CA"/>
    <w:rsid w:val="001D2398"/>
    <w:rsid w:val="001D2926"/>
    <w:rsid w:val="001D4D9A"/>
    <w:rsid w:val="001D7B2D"/>
    <w:rsid w:val="001D7DE3"/>
    <w:rsid w:val="001E34CF"/>
    <w:rsid w:val="001E38FC"/>
    <w:rsid w:val="001E40FD"/>
    <w:rsid w:val="001F3563"/>
    <w:rsid w:val="001F3764"/>
    <w:rsid w:val="001F6044"/>
    <w:rsid w:val="001F765A"/>
    <w:rsid w:val="001F77C9"/>
    <w:rsid w:val="001F7C61"/>
    <w:rsid w:val="002010C2"/>
    <w:rsid w:val="002037D4"/>
    <w:rsid w:val="002042D8"/>
    <w:rsid w:val="00206881"/>
    <w:rsid w:val="00207474"/>
    <w:rsid w:val="00214884"/>
    <w:rsid w:val="002211D0"/>
    <w:rsid w:val="00221C20"/>
    <w:rsid w:val="00224775"/>
    <w:rsid w:val="002266B5"/>
    <w:rsid w:val="00230CE1"/>
    <w:rsid w:val="002323A1"/>
    <w:rsid w:val="002337BD"/>
    <w:rsid w:val="002346D9"/>
    <w:rsid w:val="0023644A"/>
    <w:rsid w:val="0024055E"/>
    <w:rsid w:val="00250059"/>
    <w:rsid w:val="0025066E"/>
    <w:rsid w:val="00253E70"/>
    <w:rsid w:val="00256AA3"/>
    <w:rsid w:val="00257886"/>
    <w:rsid w:val="00260CE2"/>
    <w:rsid w:val="00261610"/>
    <w:rsid w:val="00262604"/>
    <w:rsid w:val="00265FB1"/>
    <w:rsid w:val="0027146B"/>
    <w:rsid w:val="0027368C"/>
    <w:rsid w:val="0027461A"/>
    <w:rsid w:val="00276A18"/>
    <w:rsid w:val="0028067C"/>
    <w:rsid w:val="0028074F"/>
    <w:rsid w:val="00280760"/>
    <w:rsid w:val="00281E23"/>
    <w:rsid w:val="00283EF5"/>
    <w:rsid w:val="00284688"/>
    <w:rsid w:val="002849B4"/>
    <w:rsid w:val="00285488"/>
    <w:rsid w:val="002870BC"/>
    <w:rsid w:val="002A000C"/>
    <w:rsid w:val="002A3EA3"/>
    <w:rsid w:val="002B0126"/>
    <w:rsid w:val="002B10A5"/>
    <w:rsid w:val="002B6A90"/>
    <w:rsid w:val="002B7C8D"/>
    <w:rsid w:val="002C6B2A"/>
    <w:rsid w:val="002C7BFC"/>
    <w:rsid w:val="002D5130"/>
    <w:rsid w:val="002D58F9"/>
    <w:rsid w:val="002D5DCC"/>
    <w:rsid w:val="002E550A"/>
    <w:rsid w:val="002F1628"/>
    <w:rsid w:val="002F5518"/>
    <w:rsid w:val="002F594B"/>
    <w:rsid w:val="002F7635"/>
    <w:rsid w:val="002F7694"/>
    <w:rsid w:val="003002CB"/>
    <w:rsid w:val="00300B05"/>
    <w:rsid w:val="00305D15"/>
    <w:rsid w:val="00311A1A"/>
    <w:rsid w:val="00314436"/>
    <w:rsid w:val="003236CC"/>
    <w:rsid w:val="0032554F"/>
    <w:rsid w:val="003307A8"/>
    <w:rsid w:val="00337959"/>
    <w:rsid w:val="003427B2"/>
    <w:rsid w:val="0034316E"/>
    <w:rsid w:val="00350FF9"/>
    <w:rsid w:val="00354133"/>
    <w:rsid w:val="003640B5"/>
    <w:rsid w:val="0036656B"/>
    <w:rsid w:val="003733BC"/>
    <w:rsid w:val="0037524D"/>
    <w:rsid w:val="00377DD0"/>
    <w:rsid w:val="003828ED"/>
    <w:rsid w:val="003922F9"/>
    <w:rsid w:val="00392871"/>
    <w:rsid w:val="00393D5A"/>
    <w:rsid w:val="003969CC"/>
    <w:rsid w:val="003A0078"/>
    <w:rsid w:val="003A346A"/>
    <w:rsid w:val="003A56AC"/>
    <w:rsid w:val="003B750F"/>
    <w:rsid w:val="003D0061"/>
    <w:rsid w:val="003D0678"/>
    <w:rsid w:val="003D36E1"/>
    <w:rsid w:val="003E1983"/>
    <w:rsid w:val="003E2195"/>
    <w:rsid w:val="003E798E"/>
    <w:rsid w:val="003F2FAD"/>
    <w:rsid w:val="003F5CC2"/>
    <w:rsid w:val="00420A8A"/>
    <w:rsid w:val="00424DC7"/>
    <w:rsid w:val="00426B79"/>
    <w:rsid w:val="00430702"/>
    <w:rsid w:val="00430A2A"/>
    <w:rsid w:val="00440A25"/>
    <w:rsid w:val="004436C4"/>
    <w:rsid w:val="00446C9E"/>
    <w:rsid w:val="00450603"/>
    <w:rsid w:val="00450ED1"/>
    <w:rsid w:val="00452E3D"/>
    <w:rsid w:val="00454EC9"/>
    <w:rsid w:val="0045504F"/>
    <w:rsid w:val="00461578"/>
    <w:rsid w:val="00463B4F"/>
    <w:rsid w:val="004644E4"/>
    <w:rsid w:val="00475F05"/>
    <w:rsid w:val="004875BF"/>
    <w:rsid w:val="00492454"/>
    <w:rsid w:val="004A28E3"/>
    <w:rsid w:val="004A3C68"/>
    <w:rsid w:val="004C0FB0"/>
    <w:rsid w:val="004C23C1"/>
    <w:rsid w:val="004C5C4A"/>
    <w:rsid w:val="004C6130"/>
    <w:rsid w:val="004D09DA"/>
    <w:rsid w:val="004D3D5D"/>
    <w:rsid w:val="004D670C"/>
    <w:rsid w:val="004E1315"/>
    <w:rsid w:val="004E410E"/>
    <w:rsid w:val="004E55C3"/>
    <w:rsid w:val="004F0B18"/>
    <w:rsid w:val="00500065"/>
    <w:rsid w:val="00501C0E"/>
    <w:rsid w:val="00503112"/>
    <w:rsid w:val="00507596"/>
    <w:rsid w:val="0051085A"/>
    <w:rsid w:val="00511429"/>
    <w:rsid w:val="005120E7"/>
    <w:rsid w:val="00522252"/>
    <w:rsid w:val="00527ACB"/>
    <w:rsid w:val="00531644"/>
    <w:rsid w:val="0053252E"/>
    <w:rsid w:val="0053349A"/>
    <w:rsid w:val="005365E7"/>
    <w:rsid w:val="005450D6"/>
    <w:rsid w:val="00551A76"/>
    <w:rsid w:val="00551BCE"/>
    <w:rsid w:val="00551C0B"/>
    <w:rsid w:val="0055282B"/>
    <w:rsid w:val="0055383D"/>
    <w:rsid w:val="005538B8"/>
    <w:rsid w:val="005547EF"/>
    <w:rsid w:val="00557516"/>
    <w:rsid w:val="005715FB"/>
    <w:rsid w:val="00576CDA"/>
    <w:rsid w:val="00577F6F"/>
    <w:rsid w:val="00581C63"/>
    <w:rsid w:val="0058380F"/>
    <w:rsid w:val="00585B7A"/>
    <w:rsid w:val="005861BE"/>
    <w:rsid w:val="00587E4E"/>
    <w:rsid w:val="00596624"/>
    <w:rsid w:val="005A16E1"/>
    <w:rsid w:val="005A3489"/>
    <w:rsid w:val="005A6CFA"/>
    <w:rsid w:val="005B02D0"/>
    <w:rsid w:val="005C5C56"/>
    <w:rsid w:val="005C6185"/>
    <w:rsid w:val="005C7257"/>
    <w:rsid w:val="005D2FAA"/>
    <w:rsid w:val="005E1E90"/>
    <w:rsid w:val="005E6CC5"/>
    <w:rsid w:val="005F23C8"/>
    <w:rsid w:val="005F2F0C"/>
    <w:rsid w:val="005F54F3"/>
    <w:rsid w:val="00602197"/>
    <w:rsid w:val="0060341C"/>
    <w:rsid w:val="00615EEE"/>
    <w:rsid w:val="0062017A"/>
    <w:rsid w:val="00636DAC"/>
    <w:rsid w:val="00640CA1"/>
    <w:rsid w:val="00643EC9"/>
    <w:rsid w:val="00655FBB"/>
    <w:rsid w:val="00666042"/>
    <w:rsid w:val="00670529"/>
    <w:rsid w:val="006713B3"/>
    <w:rsid w:val="00672164"/>
    <w:rsid w:val="006730A4"/>
    <w:rsid w:val="00675A62"/>
    <w:rsid w:val="00677165"/>
    <w:rsid w:val="00683BD1"/>
    <w:rsid w:val="0068793B"/>
    <w:rsid w:val="00691720"/>
    <w:rsid w:val="00692BFB"/>
    <w:rsid w:val="00695950"/>
    <w:rsid w:val="006A3F87"/>
    <w:rsid w:val="006A7918"/>
    <w:rsid w:val="006B05CA"/>
    <w:rsid w:val="006B1C73"/>
    <w:rsid w:val="006B2E8C"/>
    <w:rsid w:val="006B3F48"/>
    <w:rsid w:val="006B6740"/>
    <w:rsid w:val="006C1A59"/>
    <w:rsid w:val="006C4282"/>
    <w:rsid w:val="006D37B4"/>
    <w:rsid w:val="006D3F86"/>
    <w:rsid w:val="006D4148"/>
    <w:rsid w:val="006D58B4"/>
    <w:rsid w:val="006D5ABB"/>
    <w:rsid w:val="006F1E5D"/>
    <w:rsid w:val="006F20A4"/>
    <w:rsid w:val="006F6294"/>
    <w:rsid w:val="00701D09"/>
    <w:rsid w:val="00706AB5"/>
    <w:rsid w:val="00713DCD"/>
    <w:rsid w:val="00714BB0"/>
    <w:rsid w:val="007177AE"/>
    <w:rsid w:val="00733883"/>
    <w:rsid w:val="007349FC"/>
    <w:rsid w:val="00736B0C"/>
    <w:rsid w:val="007433CC"/>
    <w:rsid w:val="007436AC"/>
    <w:rsid w:val="00746280"/>
    <w:rsid w:val="0074698D"/>
    <w:rsid w:val="0075070B"/>
    <w:rsid w:val="00750A3C"/>
    <w:rsid w:val="0075235D"/>
    <w:rsid w:val="00753015"/>
    <w:rsid w:val="007553BC"/>
    <w:rsid w:val="0075758A"/>
    <w:rsid w:val="007632B4"/>
    <w:rsid w:val="007640F4"/>
    <w:rsid w:val="00765593"/>
    <w:rsid w:val="00765B33"/>
    <w:rsid w:val="0078278D"/>
    <w:rsid w:val="00786CA4"/>
    <w:rsid w:val="007919F0"/>
    <w:rsid w:val="007931F1"/>
    <w:rsid w:val="0079533E"/>
    <w:rsid w:val="007A6526"/>
    <w:rsid w:val="007A7816"/>
    <w:rsid w:val="007B4AC7"/>
    <w:rsid w:val="007B54A0"/>
    <w:rsid w:val="007B78CF"/>
    <w:rsid w:val="007C346C"/>
    <w:rsid w:val="007C4363"/>
    <w:rsid w:val="007C52C3"/>
    <w:rsid w:val="007D516E"/>
    <w:rsid w:val="007D5A59"/>
    <w:rsid w:val="007E2677"/>
    <w:rsid w:val="007E780D"/>
    <w:rsid w:val="007F02D1"/>
    <w:rsid w:val="007F046E"/>
    <w:rsid w:val="007F1407"/>
    <w:rsid w:val="007F2021"/>
    <w:rsid w:val="007F23E5"/>
    <w:rsid w:val="007F5F25"/>
    <w:rsid w:val="00802AEE"/>
    <w:rsid w:val="00803F54"/>
    <w:rsid w:val="00805CEF"/>
    <w:rsid w:val="008073F9"/>
    <w:rsid w:val="00811278"/>
    <w:rsid w:val="0081472B"/>
    <w:rsid w:val="00815B79"/>
    <w:rsid w:val="0081675E"/>
    <w:rsid w:val="00820242"/>
    <w:rsid w:val="00820516"/>
    <w:rsid w:val="008205F2"/>
    <w:rsid w:val="00826C4C"/>
    <w:rsid w:val="00827842"/>
    <w:rsid w:val="00827915"/>
    <w:rsid w:val="00831D3F"/>
    <w:rsid w:val="00833872"/>
    <w:rsid w:val="00841D88"/>
    <w:rsid w:val="008444CE"/>
    <w:rsid w:val="00846E8E"/>
    <w:rsid w:val="00847F55"/>
    <w:rsid w:val="00852383"/>
    <w:rsid w:val="00853CDB"/>
    <w:rsid w:val="00863CE7"/>
    <w:rsid w:val="008718E9"/>
    <w:rsid w:val="00871CAB"/>
    <w:rsid w:val="008724B2"/>
    <w:rsid w:val="008733D6"/>
    <w:rsid w:val="00873AD0"/>
    <w:rsid w:val="00876E14"/>
    <w:rsid w:val="00877597"/>
    <w:rsid w:val="00877981"/>
    <w:rsid w:val="00882105"/>
    <w:rsid w:val="008837AC"/>
    <w:rsid w:val="00892C12"/>
    <w:rsid w:val="00893980"/>
    <w:rsid w:val="008949EF"/>
    <w:rsid w:val="00895EAB"/>
    <w:rsid w:val="008A4F25"/>
    <w:rsid w:val="008A5BAA"/>
    <w:rsid w:val="008A72B8"/>
    <w:rsid w:val="008B07A2"/>
    <w:rsid w:val="008B1118"/>
    <w:rsid w:val="008C5091"/>
    <w:rsid w:val="008C5FC4"/>
    <w:rsid w:val="008C7FF0"/>
    <w:rsid w:val="008D30DB"/>
    <w:rsid w:val="008D4E8A"/>
    <w:rsid w:val="008D6207"/>
    <w:rsid w:val="008E0054"/>
    <w:rsid w:val="008E02C1"/>
    <w:rsid w:val="008F08A5"/>
    <w:rsid w:val="008F55E5"/>
    <w:rsid w:val="00905FA1"/>
    <w:rsid w:val="00910BDC"/>
    <w:rsid w:val="00914CE9"/>
    <w:rsid w:val="0091782C"/>
    <w:rsid w:val="00920EC8"/>
    <w:rsid w:val="00930229"/>
    <w:rsid w:val="00930CBF"/>
    <w:rsid w:val="00932C8C"/>
    <w:rsid w:val="00933D66"/>
    <w:rsid w:val="0093508A"/>
    <w:rsid w:val="00942349"/>
    <w:rsid w:val="00950B96"/>
    <w:rsid w:val="009525D2"/>
    <w:rsid w:val="00953C81"/>
    <w:rsid w:val="00960829"/>
    <w:rsid w:val="009612B3"/>
    <w:rsid w:val="00964EC9"/>
    <w:rsid w:val="00967F77"/>
    <w:rsid w:val="0097028D"/>
    <w:rsid w:val="0097459F"/>
    <w:rsid w:val="009751DC"/>
    <w:rsid w:val="00977133"/>
    <w:rsid w:val="00980258"/>
    <w:rsid w:val="00982448"/>
    <w:rsid w:val="009830A3"/>
    <w:rsid w:val="00992563"/>
    <w:rsid w:val="009B4CC1"/>
    <w:rsid w:val="009C1780"/>
    <w:rsid w:val="009C42C9"/>
    <w:rsid w:val="009C54FB"/>
    <w:rsid w:val="009C634F"/>
    <w:rsid w:val="009D459D"/>
    <w:rsid w:val="009D71FE"/>
    <w:rsid w:val="009E0C94"/>
    <w:rsid w:val="009E27AD"/>
    <w:rsid w:val="009E3E4D"/>
    <w:rsid w:val="009E4C56"/>
    <w:rsid w:val="009E66C6"/>
    <w:rsid w:val="009F2C4C"/>
    <w:rsid w:val="009F40AC"/>
    <w:rsid w:val="00A01CAB"/>
    <w:rsid w:val="00A10B25"/>
    <w:rsid w:val="00A23B67"/>
    <w:rsid w:val="00A23BEF"/>
    <w:rsid w:val="00A31431"/>
    <w:rsid w:val="00A35220"/>
    <w:rsid w:val="00A426D3"/>
    <w:rsid w:val="00A43C45"/>
    <w:rsid w:val="00A51629"/>
    <w:rsid w:val="00A51ECF"/>
    <w:rsid w:val="00A52F07"/>
    <w:rsid w:val="00A557FF"/>
    <w:rsid w:val="00A603BB"/>
    <w:rsid w:val="00A60850"/>
    <w:rsid w:val="00A66D7A"/>
    <w:rsid w:val="00A67521"/>
    <w:rsid w:val="00A67827"/>
    <w:rsid w:val="00A70AA7"/>
    <w:rsid w:val="00A71C6B"/>
    <w:rsid w:val="00A72C79"/>
    <w:rsid w:val="00A768B5"/>
    <w:rsid w:val="00A84D54"/>
    <w:rsid w:val="00A84E92"/>
    <w:rsid w:val="00A84F9E"/>
    <w:rsid w:val="00A92C53"/>
    <w:rsid w:val="00AA1C41"/>
    <w:rsid w:val="00AA3C25"/>
    <w:rsid w:val="00AB6FD4"/>
    <w:rsid w:val="00AC19AF"/>
    <w:rsid w:val="00AC1DFF"/>
    <w:rsid w:val="00AC551E"/>
    <w:rsid w:val="00AC739E"/>
    <w:rsid w:val="00AC7DFD"/>
    <w:rsid w:val="00AD5B3D"/>
    <w:rsid w:val="00AE174F"/>
    <w:rsid w:val="00AE31E7"/>
    <w:rsid w:val="00AF54C0"/>
    <w:rsid w:val="00AF5553"/>
    <w:rsid w:val="00AF5BEF"/>
    <w:rsid w:val="00B019E2"/>
    <w:rsid w:val="00B03FA2"/>
    <w:rsid w:val="00B059DB"/>
    <w:rsid w:val="00B06D62"/>
    <w:rsid w:val="00B1163F"/>
    <w:rsid w:val="00B131C1"/>
    <w:rsid w:val="00B13828"/>
    <w:rsid w:val="00B169DE"/>
    <w:rsid w:val="00B27519"/>
    <w:rsid w:val="00B27C5F"/>
    <w:rsid w:val="00B364CE"/>
    <w:rsid w:val="00B4436D"/>
    <w:rsid w:val="00B45815"/>
    <w:rsid w:val="00B5059C"/>
    <w:rsid w:val="00B521BC"/>
    <w:rsid w:val="00B60339"/>
    <w:rsid w:val="00B6377B"/>
    <w:rsid w:val="00B6684F"/>
    <w:rsid w:val="00B66AA4"/>
    <w:rsid w:val="00B74828"/>
    <w:rsid w:val="00B77A08"/>
    <w:rsid w:val="00B829E6"/>
    <w:rsid w:val="00B855C8"/>
    <w:rsid w:val="00BA2E5E"/>
    <w:rsid w:val="00BA3A38"/>
    <w:rsid w:val="00BA60D2"/>
    <w:rsid w:val="00BB2DAF"/>
    <w:rsid w:val="00BB75DF"/>
    <w:rsid w:val="00BB7668"/>
    <w:rsid w:val="00BC4220"/>
    <w:rsid w:val="00BC431B"/>
    <w:rsid w:val="00BC6070"/>
    <w:rsid w:val="00BD5E5C"/>
    <w:rsid w:val="00BD7FD3"/>
    <w:rsid w:val="00BE06E3"/>
    <w:rsid w:val="00BE6175"/>
    <w:rsid w:val="00BF04AE"/>
    <w:rsid w:val="00BF0F25"/>
    <w:rsid w:val="00BF1F35"/>
    <w:rsid w:val="00C05795"/>
    <w:rsid w:val="00C112A4"/>
    <w:rsid w:val="00C12232"/>
    <w:rsid w:val="00C1497C"/>
    <w:rsid w:val="00C15E1B"/>
    <w:rsid w:val="00C171A7"/>
    <w:rsid w:val="00C256E2"/>
    <w:rsid w:val="00C3338A"/>
    <w:rsid w:val="00C35438"/>
    <w:rsid w:val="00C408ED"/>
    <w:rsid w:val="00C42C07"/>
    <w:rsid w:val="00C4394C"/>
    <w:rsid w:val="00C474A8"/>
    <w:rsid w:val="00C53F06"/>
    <w:rsid w:val="00C56E5F"/>
    <w:rsid w:val="00C57A04"/>
    <w:rsid w:val="00C64824"/>
    <w:rsid w:val="00C65E22"/>
    <w:rsid w:val="00C738B9"/>
    <w:rsid w:val="00C73C74"/>
    <w:rsid w:val="00C75AE7"/>
    <w:rsid w:val="00C76469"/>
    <w:rsid w:val="00C8178C"/>
    <w:rsid w:val="00C85E7F"/>
    <w:rsid w:val="00C8646F"/>
    <w:rsid w:val="00C9653A"/>
    <w:rsid w:val="00CB5E67"/>
    <w:rsid w:val="00CC2E17"/>
    <w:rsid w:val="00CD1A9C"/>
    <w:rsid w:val="00CE0478"/>
    <w:rsid w:val="00CE0D53"/>
    <w:rsid w:val="00CE33C4"/>
    <w:rsid w:val="00CF36FA"/>
    <w:rsid w:val="00CF3C5D"/>
    <w:rsid w:val="00CF7B20"/>
    <w:rsid w:val="00D04468"/>
    <w:rsid w:val="00D05067"/>
    <w:rsid w:val="00D05181"/>
    <w:rsid w:val="00D05B7C"/>
    <w:rsid w:val="00D101D7"/>
    <w:rsid w:val="00D13FCF"/>
    <w:rsid w:val="00D148F6"/>
    <w:rsid w:val="00D15BB6"/>
    <w:rsid w:val="00D17F53"/>
    <w:rsid w:val="00D20141"/>
    <w:rsid w:val="00D25957"/>
    <w:rsid w:val="00D25C55"/>
    <w:rsid w:val="00D26374"/>
    <w:rsid w:val="00D31CAD"/>
    <w:rsid w:val="00D3748F"/>
    <w:rsid w:val="00D40E40"/>
    <w:rsid w:val="00D454AD"/>
    <w:rsid w:val="00D520A6"/>
    <w:rsid w:val="00D56386"/>
    <w:rsid w:val="00D56761"/>
    <w:rsid w:val="00D61CCE"/>
    <w:rsid w:val="00D70AAF"/>
    <w:rsid w:val="00D80EC8"/>
    <w:rsid w:val="00D8131F"/>
    <w:rsid w:val="00D81960"/>
    <w:rsid w:val="00D8344A"/>
    <w:rsid w:val="00D8462B"/>
    <w:rsid w:val="00D85132"/>
    <w:rsid w:val="00D85BAB"/>
    <w:rsid w:val="00D875F2"/>
    <w:rsid w:val="00D87FA6"/>
    <w:rsid w:val="00D913F5"/>
    <w:rsid w:val="00D91E0A"/>
    <w:rsid w:val="00D930BE"/>
    <w:rsid w:val="00D94538"/>
    <w:rsid w:val="00DA296D"/>
    <w:rsid w:val="00DB21B5"/>
    <w:rsid w:val="00DB3901"/>
    <w:rsid w:val="00DC53A2"/>
    <w:rsid w:val="00DD5CD1"/>
    <w:rsid w:val="00DE1B5D"/>
    <w:rsid w:val="00DE21F0"/>
    <w:rsid w:val="00DE415B"/>
    <w:rsid w:val="00DE520F"/>
    <w:rsid w:val="00DE78C0"/>
    <w:rsid w:val="00DE7BF7"/>
    <w:rsid w:val="00DF50DF"/>
    <w:rsid w:val="00DF5449"/>
    <w:rsid w:val="00DF7616"/>
    <w:rsid w:val="00E00BAC"/>
    <w:rsid w:val="00E01995"/>
    <w:rsid w:val="00E039B9"/>
    <w:rsid w:val="00E059F8"/>
    <w:rsid w:val="00E07E24"/>
    <w:rsid w:val="00E15362"/>
    <w:rsid w:val="00E1605E"/>
    <w:rsid w:val="00E170B6"/>
    <w:rsid w:val="00E22CDB"/>
    <w:rsid w:val="00E236E1"/>
    <w:rsid w:val="00E2568A"/>
    <w:rsid w:val="00E36DFF"/>
    <w:rsid w:val="00E4419F"/>
    <w:rsid w:val="00E53124"/>
    <w:rsid w:val="00E602CA"/>
    <w:rsid w:val="00E64351"/>
    <w:rsid w:val="00E64C21"/>
    <w:rsid w:val="00E65853"/>
    <w:rsid w:val="00E65B3B"/>
    <w:rsid w:val="00E66D83"/>
    <w:rsid w:val="00E727EC"/>
    <w:rsid w:val="00E747D2"/>
    <w:rsid w:val="00E8738E"/>
    <w:rsid w:val="00E91F17"/>
    <w:rsid w:val="00E9327F"/>
    <w:rsid w:val="00E9696B"/>
    <w:rsid w:val="00EA0A1C"/>
    <w:rsid w:val="00EA3D42"/>
    <w:rsid w:val="00EB0A8A"/>
    <w:rsid w:val="00EB2986"/>
    <w:rsid w:val="00EB3025"/>
    <w:rsid w:val="00EB58AF"/>
    <w:rsid w:val="00EC0E33"/>
    <w:rsid w:val="00EC6D50"/>
    <w:rsid w:val="00ED2182"/>
    <w:rsid w:val="00ED368D"/>
    <w:rsid w:val="00ED41C5"/>
    <w:rsid w:val="00EE28D0"/>
    <w:rsid w:val="00EE3519"/>
    <w:rsid w:val="00F00634"/>
    <w:rsid w:val="00F045A8"/>
    <w:rsid w:val="00F05E94"/>
    <w:rsid w:val="00F109B9"/>
    <w:rsid w:val="00F1113F"/>
    <w:rsid w:val="00F129A1"/>
    <w:rsid w:val="00F1496B"/>
    <w:rsid w:val="00F17DFD"/>
    <w:rsid w:val="00F21274"/>
    <w:rsid w:val="00F243F6"/>
    <w:rsid w:val="00F30D93"/>
    <w:rsid w:val="00F326AB"/>
    <w:rsid w:val="00F35D49"/>
    <w:rsid w:val="00F36A37"/>
    <w:rsid w:val="00F37180"/>
    <w:rsid w:val="00F40948"/>
    <w:rsid w:val="00F46EA4"/>
    <w:rsid w:val="00F46EC2"/>
    <w:rsid w:val="00F556BE"/>
    <w:rsid w:val="00F6199C"/>
    <w:rsid w:val="00F622B9"/>
    <w:rsid w:val="00F626C4"/>
    <w:rsid w:val="00F63F27"/>
    <w:rsid w:val="00F711F1"/>
    <w:rsid w:val="00F753F7"/>
    <w:rsid w:val="00F83665"/>
    <w:rsid w:val="00F85B54"/>
    <w:rsid w:val="00F90868"/>
    <w:rsid w:val="00F9561B"/>
    <w:rsid w:val="00FB5A10"/>
    <w:rsid w:val="00FC2143"/>
    <w:rsid w:val="00FC261D"/>
    <w:rsid w:val="00FC4B96"/>
    <w:rsid w:val="00FD412F"/>
    <w:rsid w:val="00FD5721"/>
    <w:rsid w:val="00FE2F85"/>
    <w:rsid w:val="00FF0798"/>
    <w:rsid w:val="00FF344B"/>
    <w:rsid w:val="02424F17"/>
    <w:rsid w:val="087751A6"/>
    <w:rsid w:val="0B49F127"/>
    <w:rsid w:val="17A818BD"/>
    <w:rsid w:val="21D268F6"/>
    <w:rsid w:val="235384C4"/>
    <w:rsid w:val="23EE2AA7"/>
    <w:rsid w:val="27F292D2"/>
    <w:rsid w:val="2AA31E2F"/>
    <w:rsid w:val="2FC19C29"/>
    <w:rsid w:val="313AB124"/>
    <w:rsid w:val="43C193F5"/>
    <w:rsid w:val="5CF4FAA1"/>
    <w:rsid w:val="602AC169"/>
    <w:rsid w:val="62CB35C6"/>
    <w:rsid w:val="74A47B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7D568B"/>
  <w15:chartTrackingRefBased/>
  <w15:docId w15:val="{FF4BEE97-DCB3-487D-A542-4D9F6B911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1B5"/>
    <w:pPr>
      <w:spacing w:after="0" w:line="240" w:lineRule="auto"/>
    </w:pPr>
    <w:rPr>
      <w:sz w:val="24"/>
      <w:szCs w:val="24"/>
    </w:rPr>
  </w:style>
  <w:style w:type="paragraph" w:styleId="Heading1">
    <w:name w:val="heading 1"/>
    <w:basedOn w:val="Normal"/>
    <w:next w:val="Normal"/>
    <w:link w:val="Heading1Char"/>
    <w:uiPriority w:val="1"/>
    <w:qFormat/>
    <w:rsid w:val="004644E4"/>
    <w:pPr>
      <w:keepLines/>
      <w:spacing w:after="240" w:line="640" w:lineRule="atLeast"/>
      <w:contextualSpacing/>
      <w:outlineLvl w:val="0"/>
    </w:pPr>
    <w:rPr>
      <w:rFonts w:asciiTheme="majorHAnsi" w:eastAsiaTheme="majorEastAsia" w:hAnsiTheme="majorHAnsi" w:cstheme="majorBidi"/>
      <w:bCs/>
      <w:color w:val="000000" w:themeColor="text1"/>
      <w:sz w:val="56"/>
      <w:szCs w:val="28"/>
    </w:rPr>
  </w:style>
  <w:style w:type="paragraph" w:styleId="Heading2">
    <w:name w:val="heading 2"/>
    <w:basedOn w:val="Normal"/>
    <w:next w:val="Normal"/>
    <w:link w:val="Heading2Char"/>
    <w:uiPriority w:val="9"/>
    <w:unhideWhenUsed/>
    <w:qFormat/>
    <w:rsid w:val="00786CA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86CA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BB75DF"/>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77C9"/>
    <w:pPr>
      <w:tabs>
        <w:tab w:val="center" w:pos="4513"/>
        <w:tab w:val="right" w:pos="9026"/>
      </w:tabs>
    </w:pPr>
  </w:style>
  <w:style w:type="character" w:customStyle="1" w:styleId="HeaderChar">
    <w:name w:val="Header Char"/>
    <w:basedOn w:val="DefaultParagraphFont"/>
    <w:link w:val="Header"/>
    <w:uiPriority w:val="99"/>
    <w:rsid w:val="001F77C9"/>
  </w:style>
  <w:style w:type="paragraph" w:styleId="Footer">
    <w:name w:val="footer"/>
    <w:basedOn w:val="Normal"/>
    <w:link w:val="FooterChar"/>
    <w:uiPriority w:val="99"/>
    <w:unhideWhenUsed/>
    <w:rsid w:val="001F77C9"/>
    <w:pPr>
      <w:tabs>
        <w:tab w:val="center" w:pos="4513"/>
        <w:tab w:val="right" w:pos="9026"/>
      </w:tabs>
    </w:pPr>
  </w:style>
  <w:style w:type="character" w:customStyle="1" w:styleId="FooterChar">
    <w:name w:val="Footer Char"/>
    <w:basedOn w:val="DefaultParagraphFont"/>
    <w:link w:val="Footer"/>
    <w:uiPriority w:val="99"/>
    <w:rsid w:val="001F77C9"/>
  </w:style>
  <w:style w:type="paragraph" w:styleId="ListParagraph">
    <w:name w:val="List Paragraph"/>
    <w:basedOn w:val="Normal"/>
    <w:uiPriority w:val="34"/>
    <w:qFormat/>
    <w:rsid w:val="00DB21B5"/>
    <w:pPr>
      <w:ind w:left="720"/>
      <w:contextualSpacing/>
    </w:pPr>
    <w:rPr>
      <w:rFonts w:ascii="Calibri" w:eastAsia="Calibri" w:hAnsi="Calibri" w:cs="Times New Roman"/>
      <w:color w:val="000000"/>
      <w:sz w:val="22"/>
      <w:szCs w:val="22"/>
    </w:rPr>
  </w:style>
  <w:style w:type="paragraph" w:styleId="NoSpacing">
    <w:name w:val="No Spacing"/>
    <w:uiPriority w:val="1"/>
    <w:qFormat/>
    <w:rsid w:val="00DB21B5"/>
    <w:pPr>
      <w:spacing w:after="0" w:line="240" w:lineRule="auto"/>
    </w:pPr>
    <w:rPr>
      <w:sz w:val="24"/>
      <w:szCs w:val="24"/>
    </w:rPr>
  </w:style>
  <w:style w:type="table" w:styleId="TableGrid">
    <w:name w:val="Table Grid"/>
    <w:basedOn w:val="TableNormal"/>
    <w:uiPriority w:val="59"/>
    <w:rsid w:val="00E07E24"/>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F1E5D"/>
    <w:rPr>
      <w:sz w:val="16"/>
      <w:szCs w:val="16"/>
    </w:rPr>
  </w:style>
  <w:style w:type="paragraph" w:styleId="CommentText">
    <w:name w:val="annotation text"/>
    <w:basedOn w:val="Normal"/>
    <w:link w:val="CommentTextChar"/>
    <w:uiPriority w:val="99"/>
    <w:semiHidden/>
    <w:unhideWhenUsed/>
    <w:rsid w:val="006F1E5D"/>
    <w:rPr>
      <w:rFonts w:ascii="Calibri" w:eastAsia="Calibri" w:hAnsi="Calibri" w:cs="Times New Roman"/>
      <w:color w:val="000000"/>
      <w:sz w:val="20"/>
      <w:szCs w:val="20"/>
    </w:rPr>
  </w:style>
  <w:style w:type="character" w:customStyle="1" w:styleId="CommentTextChar">
    <w:name w:val="Comment Text Char"/>
    <w:basedOn w:val="DefaultParagraphFont"/>
    <w:link w:val="CommentText"/>
    <w:uiPriority w:val="99"/>
    <w:semiHidden/>
    <w:rsid w:val="006F1E5D"/>
    <w:rPr>
      <w:rFonts w:ascii="Calibri" w:eastAsia="Calibri" w:hAnsi="Calibri" w:cs="Times New Roman"/>
      <w:color w:val="000000"/>
      <w:sz w:val="20"/>
      <w:szCs w:val="20"/>
    </w:rPr>
  </w:style>
  <w:style w:type="character" w:styleId="Hyperlink">
    <w:name w:val="Hyperlink"/>
    <w:basedOn w:val="DefaultParagraphFont"/>
    <w:uiPriority w:val="99"/>
    <w:unhideWhenUsed/>
    <w:rsid w:val="006F1E5D"/>
    <w:rPr>
      <w:color w:val="0563C1" w:themeColor="hyperlink"/>
      <w:u w:val="single"/>
    </w:rPr>
  </w:style>
  <w:style w:type="paragraph" w:styleId="BalloonText">
    <w:name w:val="Balloon Text"/>
    <w:basedOn w:val="Normal"/>
    <w:link w:val="BalloonTextChar"/>
    <w:uiPriority w:val="99"/>
    <w:semiHidden/>
    <w:unhideWhenUsed/>
    <w:rsid w:val="006F1E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1E5D"/>
    <w:rPr>
      <w:rFonts w:ascii="Segoe UI" w:hAnsi="Segoe UI" w:cs="Segoe UI"/>
      <w:sz w:val="18"/>
      <w:szCs w:val="18"/>
    </w:rPr>
  </w:style>
  <w:style w:type="character" w:styleId="UnresolvedMention">
    <w:name w:val="Unresolved Mention"/>
    <w:basedOn w:val="DefaultParagraphFont"/>
    <w:uiPriority w:val="99"/>
    <w:semiHidden/>
    <w:unhideWhenUsed/>
    <w:rsid w:val="00354133"/>
    <w:rPr>
      <w:color w:val="605E5C"/>
      <w:shd w:val="clear" w:color="auto" w:fill="E1DFDD"/>
    </w:rPr>
  </w:style>
  <w:style w:type="paragraph" w:styleId="Revision">
    <w:name w:val="Revision"/>
    <w:hidden/>
    <w:uiPriority w:val="99"/>
    <w:semiHidden/>
    <w:rsid w:val="000C739B"/>
    <w:pPr>
      <w:spacing w:after="0" w:line="240" w:lineRule="auto"/>
    </w:pPr>
    <w:rPr>
      <w:sz w:val="24"/>
      <w:szCs w:val="24"/>
    </w:rPr>
  </w:style>
  <w:style w:type="character" w:customStyle="1" w:styleId="Heading1Char">
    <w:name w:val="Heading 1 Char"/>
    <w:basedOn w:val="DefaultParagraphFont"/>
    <w:link w:val="Heading1"/>
    <w:uiPriority w:val="1"/>
    <w:rsid w:val="004644E4"/>
    <w:rPr>
      <w:rFonts w:asciiTheme="majorHAnsi" w:eastAsiaTheme="majorEastAsia" w:hAnsiTheme="majorHAnsi" w:cstheme="majorBidi"/>
      <w:bCs/>
      <w:color w:val="000000" w:themeColor="text1"/>
      <w:sz w:val="56"/>
      <w:szCs w:val="28"/>
    </w:rPr>
  </w:style>
  <w:style w:type="paragraph" w:styleId="ListBullet">
    <w:name w:val="List Bullet"/>
    <w:basedOn w:val="Normal"/>
    <w:uiPriority w:val="2"/>
    <w:qFormat/>
    <w:rsid w:val="004644E4"/>
    <w:pPr>
      <w:numPr>
        <w:numId w:val="13"/>
      </w:numPr>
      <w:spacing w:after="120" w:line="240" w:lineRule="atLeast"/>
    </w:pPr>
    <w:rPr>
      <w:rFonts w:ascii="Segoe UI Light" w:hAnsi="Segoe UI Light"/>
      <w:sz w:val="20"/>
      <w:szCs w:val="20"/>
    </w:rPr>
  </w:style>
  <w:style w:type="table" w:customStyle="1" w:styleId="TableGrid1">
    <w:name w:val="Table Grid1"/>
    <w:basedOn w:val="TableNormal"/>
    <w:next w:val="TableGrid"/>
    <w:uiPriority w:val="59"/>
    <w:rsid w:val="00F30D9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786CA4"/>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786CA4"/>
    <w:rPr>
      <w:rFonts w:asciiTheme="majorHAnsi" w:eastAsiaTheme="majorEastAsia" w:hAnsiTheme="majorHAnsi" w:cstheme="majorBidi"/>
      <w:color w:val="1F4D78" w:themeColor="accent1" w:themeShade="7F"/>
      <w:sz w:val="24"/>
      <w:szCs w:val="24"/>
    </w:rPr>
  </w:style>
  <w:style w:type="paragraph" w:styleId="Title">
    <w:name w:val="Title"/>
    <w:basedOn w:val="Normal"/>
    <w:next w:val="Normal"/>
    <w:link w:val="TitleChar"/>
    <w:uiPriority w:val="10"/>
    <w:qFormat/>
    <w:rsid w:val="007E780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780D"/>
    <w:rPr>
      <w:rFonts w:asciiTheme="majorHAnsi" w:eastAsiaTheme="majorEastAsia" w:hAnsiTheme="majorHAnsi" w:cstheme="majorBidi"/>
      <w:spacing w:val="-10"/>
      <w:kern w:val="28"/>
      <w:sz w:val="56"/>
      <w:szCs w:val="56"/>
    </w:rPr>
  </w:style>
  <w:style w:type="character" w:customStyle="1" w:styleId="Heading4Char">
    <w:name w:val="Heading 4 Char"/>
    <w:basedOn w:val="DefaultParagraphFont"/>
    <w:link w:val="Heading4"/>
    <w:uiPriority w:val="9"/>
    <w:rsid w:val="00BB75DF"/>
    <w:rPr>
      <w:rFonts w:asciiTheme="majorHAnsi" w:eastAsiaTheme="majorEastAsia" w:hAnsiTheme="majorHAnsi" w:cstheme="majorBidi"/>
      <w:i/>
      <w:iCs/>
      <w:color w:val="2E74B5" w:themeColor="accent1" w:themeShade="BF"/>
      <w:sz w:val="24"/>
      <w:szCs w:val="24"/>
    </w:rPr>
  </w:style>
  <w:style w:type="character" w:styleId="FollowedHyperlink">
    <w:name w:val="FollowedHyperlink"/>
    <w:basedOn w:val="DefaultParagraphFont"/>
    <w:uiPriority w:val="99"/>
    <w:semiHidden/>
    <w:unhideWhenUsed/>
    <w:rsid w:val="0037524D"/>
    <w:rPr>
      <w:color w:val="954F72" w:themeColor="followedHyperlink"/>
      <w:u w:val="single"/>
    </w:rPr>
  </w:style>
  <w:style w:type="character" w:styleId="Strong">
    <w:name w:val="Strong"/>
    <w:basedOn w:val="DefaultParagraphFont"/>
    <w:uiPriority w:val="22"/>
    <w:qFormat/>
    <w:rsid w:val="000F4DAA"/>
    <w:rPr>
      <w:b/>
      <w:bCs/>
    </w:rPr>
  </w:style>
  <w:style w:type="paragraph" w:styleId="NormalWeb">
    <w:name w:val="Normal (Web)"/>
    <w:basedOn w:val="Normal"/>
    <w:uiPriority w:val="99"/>
    <w:semiHidden/>
    <w:unhideWhenUsed/>
    <w:rsid w:val="0094234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3669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chigwell-school.org/vacancies/" TargetMode="Externa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3826A4B77E28E45A29D9915BCD31D48" ma:contentTypeVersion="12" ma:contentTypeDescription="Create a new document." ma:contentTypeScope="" ma:versionID="4d605d80bd1edd6084cd2d449e1196d7">
  <xsd:schema xmlns:xsd="http://www.w3.org/2001/XMLSchema" xmlns:xs="http://www.w3.org/2001/XMLSchema" xmlns:p="http://schemas.microsoft.com/office/2006/metadata/properties" xmlns:ns3="3a66e654-9c88-49b8-8e1f-5b2fde615ec3" xmlns:ns4="df191859-c1de-4efc-ad4f-392f1c676325" targetNamespace="http://schemas.microsoft.com/office/2006/metadata/properties" ma:root="true" ma:fieldsID="ff1cece1c5a7d1e2aa23028f6913d8ac" ns3:_="" ns4:_="">
    <xsd:import namespace="3a66e654-9c88-49b8-8e1f-5b2fde615ec3"/>
    <xsd:import namespace="df191859-c1de-4efc-ad4f-392f1c67632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66e654-9c88-49b8-8e1f-5b2fde615e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f191859-c1de-4efc-ad4f-392f1c67632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A71CFD-E771-4607-8C3E-4310C47C216E}">
  <ds:schemaRefs>
    <ds:schemaRef ds:uri="http://schemas.microsoft.com/sharepoint/v3/contenttype/forms"/>
  </ds:schemaRefs>
</ds:datastoreItem>
</file>

<file path=customXml/itemProps2.xml><?xml version="1.0" encoding="utf-8"?>
<ds:datastoreItem xmlns:ds="http://schemas.openxmlformats.org/officeDocument/2006/customXml" ds:itemID="{94D42339-6425-4EA9-BD8B-3C0C52AE596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CD480B5-0E5C-4825-AD54-376867D03B38}">
  <ds:schemaRefs>
    <ds:schemaRef ds:uri="http://schemas.openxmlformats.org/officeDocument/2006/bibliography"/>
  </ds:schemaRefs>
</ds:datastoreItem>
</file>

<file path=customXml/itemProps4.xml><?xml version="1.0" encoding="utf-8"?>
<ds:datastoreItem xmlns:ds="http://schemas.openxmlformats.org/officeDocument/2006/customXml" ds:itemID="{0F8504C0-6085-4BA3-BAE8-B90F81912A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66e654-9c88-49b8-8e1f-5b2fde615ec3"/>
    <ds:schemaRef ds:uri="df191859-c1de-4efc-ad4f-392f1c6763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2885</Words>
  <Characters>16447</Characters>
  <Application>Microsoft Office Word</Application>
  <DocSecurity>0</DocSecurity>
  <Lines>137</Lines>
  <Paragraphs>38</Paragraphs>
  <ScaleCrop>false</ScaleCrop>
  <Company/>
  <LinksUpToDate>false</LinksUpToDate>
  <CharactersWithSpaces>19294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Burton, Miss J</dc:creator>
  <cp:keywords/>
  <dc:description/>
  <cp:lastModifiedBy>Mugica-Davies, Mrs A</cp:lastModifiedBy>
  <cp:revision>2</cp:revision>
  <cp:lastPrinted>2024-11-13T12:24:00Z</cp:lastPrinted>
  <dcterms:created xsi:type="dcterms:W3CDTF">2026-07-28T15:03:00Z</dcterms:created>
  <dcterms:modified xsi:type="dcterms:W3CDTF">2026-07-28T15:03:00Z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0x010100B3826A4B77E28E45A29D9915BCD31D48</vt:lpwstr>
  </property>
</Properties>
</file>