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6A57A" w14:textId="77777777" w:rsidR="00A35454" w:rsidRDefault="00A35454" w:rsidP="003B10AF">
      <w:pPr>
        <w:jc w:val="center"/>
        <w:rPr>
          <w:b/>
          <w:sz w:val="26"/>
          <w:szCs w:val="26"/>
          <w:u w:val="single"/>
        </w:rPr>
      </w:pPr>
    </w:p>
    <w:p w14:paraId="60865C35" w14:textId="5647213F" w:rsidR="003B10AF" w:rsidRPr="00A27096" w:rsidRDefault="003B10AF" w:rsidP="003B10AF">
      <w:pPr>
        <w:jc w:val="center"/>
        <w:rPr>
          <w:b/>
          <w:color w:val="C00000"/>
          <w:sz w:val="26"/>
          <w:szCs w:val="26"/>
          <w:u w:val="single"/>
        </w:rPr>
      </w:pPr>
      <w:r w:rsidRPr="00A27096">
        <w:rPr>
          <w:b/>
          <w:color w:val="C00000"/>
          <w:sz w:val="26"/>
          <w:szCs w:val="26"/>
          <w:u w:val="single"/>
        </w:rPr>
        <w:t>NMT HR SERVICES LTD</w:t>
      </w:r>
    </w:p>
    <w:p w14:paraId="505F1F68" w14:textId="2363CF8C" w:rsidR="00A35454" w:rsidRPr="00A27096" w:rsidRDefault="00A35454" w:rsidP="00A35454">
      <w:pPr>
        <w:jc w:val="center"/>
        <w:rPr>
          <w:b/>
          <w:color w:val="C00000"/>
          <w:sz w:val="26"/>
          <w:szCs w:val="26"/>
          <w:u w:val="single"/>
        </w:rPr>
      </w:pPr>
      <w:bookmarkStart w:id="0" w:name="_GoBack"/>
      <w:bookmarkEnd w:id="0"/>
      <w:r w:rsidRPr="00A27096">
        <w:rPr>
          <w:b/>
          <w:color w:val="C00000"/>
          <w:sz w:val="26"/>
          <w:szCs w:val="26"/>
          <w:u w:val="single"/>
        </w:rPr>
        <w:t xml:space="preserve">CHECKLIST FOR ENSURING LAWFUL BASIS </w:t>
      </w:r>
      <w:r w:rsidR="00173FDC" w:rsidRPr="00A27096">
        <w:rPr>
          <w:b/>
          <w:color w:val="C00000"/>
          <w:sz w:val="26"/>
          <w:szCs w:val="26"/>
          <w:u w:val="single"/>
        </w:rPr>
        <w:t>- CONSENT</w:t>
      </w:r>
    </w:p>
    <w:p w14:paraId="549E49F9" w14:textId="77777777" w:rsidR="00B32F18" w:rsidRPr="00A27096" w:rsidRDefault="00B32F18" w:rsidP="00225AAF">
      <w:pPr>
        <w:spacing w:after="240" w:line="240" w:lineRule="auto"/>
        <w:rPr>
          <w:rFonts w:eastAsia="Times New Roman" w:cs="Times New Roman"/>
          <w:b/>
          <w:bCs/>
          <w:color w:val="C00000"/>
          <w:sz w:val="16"/>
          <w:szCs w:val="16"/>
          <w:lang w:eastAsia="en-GB"/>
        </w:rPr>
      </w:pPr>
    </w:p>
    <w:p w14:paraId="68361C44" w14:textId="286DE4FC" w:rsidR="00225AAF" w:rsidRPr="00A27096" w:rsidRDefault="00147904" w:rsidP="00225AAF">
      <w:pPr>
        <w:spacing w:after="240" w:line="240" w:lineRule="auto"/>
        <w:rPr>
          <w:rFonts w:eastAsia="Times New Roman" w:cs="Times New Roman"/>
          <w:color w:val="C00000"/>
          <w:sz w:val="28"/>
          <w:szCs w:val="28"/>
          <w:lang w:eastAsia="en-GB"/>
        </w:rPr>
      </w:pPr>
      <w:r w:rsidRPr="00A27096">
        <w:rPr>
          <w:rFonts w:eastAsia="Times New Roman" w:cs="Times New Roman"/>
          <w:b/>
          <w:bCs/>
          <w:color w:val="C00000"/>
          <w:sz w:val="28"/>
          <w:szCs w:val="28"/>
          <w:lang w:eastAsia="en-GB"/>
        </w:rPr>
        <w:t>C</w:t>
      </w:r>
      <w:r w:rsidR="00A35454" w:rsidRPr="00A27096">
        <w:rPr>
          <w:rFonts w:eastAsia="Times New Roman" w:cs="Times New Roman"/>
          <w:b/>
          <w:bCs/>
          <w:color w:val="C00000"/>
          <w:sz w:val="28"/>
          <w:szCs w:val="28"/>
          <w:lang w:eastAsia="en-GB"/>
        </w:rPr>
        <w:t xml:space="preserve">hecklist </w:t>
      </w:r>
      <w:r w:rsidR="00A92365" w:rsidRPr="00A27096">
        <w:rPr>
          <w:rFonts w:eastAsia="Times New Roman" w:cs="Times New Roman"/>
          <w:b/>
          <w:bCs/>
          <w:color w:val="C00000"/>
          <w:sz w:val="28"/>
          <w:szCs w:val="28"/>
          <w:lang w:eastAsia="en-GB"/>
        </w:rPr>
        <w:t>– asking for consent</w:t>
      </w:r>
    </w:p>
    <w:p w14:paraId="427238D8" w14:textId="22E71897" w:rsidR="00A92365" w:rsidRDefault="00225AAF" w:rsidP="00225AAF">
      <w:pPr>
        <w:spacing w:after="240" w:line="240" w:lineRule="auto"/>
        <w:rPr>
          <w:rFonts w:eastAsia="Times New Roman" w:cs="Verdana"/>
          <w:color w:val="000000"/>
          <w:sz w:val="24"/>
          <w:szCs w:val="24"/>
          <w:lang w:eastAsia="en-GB"/>
        </w:rPr>
      </w:pPr>
      <w:r w:rsidRPr="00B32F18">
        <w:rPr>
          <w:rFonts w:ascii="Segoe UI Symbol" w:eastAsia="Times New Roman" w:hAnsi="Segoe UI Symbol" w:cs="Segoe UI Symbol"/>
          <w:color w:val="000000"/>
          <w:sz w:val="24"/>
          <w:szCs w:val="24"/>
          <w:lang w:eastAsia="en-GB"/>
        </w:rPr>
        <w:t>☐</w:t>
      </w:r>
      <w:r w:rsidRPr="00B32F18">
        <w:rPr>
          <w:rFonts w:eastAsia="Times New Roman" w:cs="Verdana"/>
          <w:color w:val="000000"/>
          <w:sz w:val="24"/>
          <w:szCs w:val="24"/>
          <w:lang w:eastAsia="en-GB"/>
        </w:rPr>
        <w:t> </w:t>
      </w:r>
      <w:r w:rsidR="00A92365">
        <w:rPr>
          <w:rFonts w:eastAsia="Times New Roman" w:cs="Verdana"/>
          <w:color w:val="000000"/>
          <w:sz w:val="24"/>
          <w:szCs w:val="24"/>
          <w:lang w:eastAsia="en-GB"/>
        </w:rPr>
        <w:t>We have checked that consent is the most lawful basis for processing</w:t>
      </w:r>
    </w:p>
    <w:p w14:paraId="080770F5" w14:textId="190036A9" w:rsidR="00225AAF" w:rsidRDefault="00225AAF" w:rsidP="00225AAF">
      <w:pPr>
        <w:spacing w:after="240" w:line="240" w:lineRule="auto"/>
        <w:rPr>
          <w:rFonts w:eastAsia="Times New Roman" w:cs="Times New Roman"/>
          <w:color w:val="000000"/>
          <w:sz w:val="24"/>
          <w:szCs w:val="24"/>
          <w:lang w:eastAsia="en-GB"/>
        </w:rPr>
      </w:pPr>
      <w:r w:rsidRPr="00BB1C52">
        <w:rPr>
          <w:rFonts w:ascii="Segoe UI Symbol" w:eastAsia="Times New Roman" w:hAnsi="Segoe UI Symbol" w:cs="Segoe UI Symbol"/>
          <w:color w:val="000000"/>
          <w:sz w:val="24"/>
          <w:szCs w:val="24"/>
          <w:lang w:eastAsia="en-GB"/>
        </w:rPr>
        <w:t>☐</w:t>
      </w:r>
      <w:r w:rsidRPr="00BB1C52">
        <w:rPr>
          <w:rFonts w:eastAsia="Times New Roman" w:cs="Verdana"/>
          <w:color w:val="000000"/>
          <w:sz w:val="24"/>
          <w:szCs w:val="24"/>
          <w:lang w:eastAsia="en-GB"/>
        </w:rPr>
        <w:t> </w:t>
      </w:r>
      <w:r w:rsidR="00194CE1" w:rsidRPr="00BB1C52">
        <w:rPr>
          <w:rFonts w:eastAsia="Times New Roman" w:cs="Times New Roman"/>
          <w:color w:val="000000"/>
          <w:sz w:val="24"/>
          <w:szCs w:val="24"/>
          <w:lang w:eastAsia="en-GB"/>
        </w:rPr>
        <w:t xml:space="preserve">We have </w:t>
      </w:r>
      <w:r w:rsidR="00C01177">
        <w:rPr>
          <w:rFonts w:eastAsia="Times New Roman" w:cs="Times New Roman"/>
          <w:color w:val="000000"/>
          <w:sz w:val="24"/>
          <w:szCs w:val="24"/>
          <w:lang w:eastAsia="en-GB"/>
        </w:rPr>
        <w:t>made the request for consent prominent and separate from our terms and conditions</w:t>
      </w:r>
    </w:p>
    <w:p w14:paraId="2EDCA0C5" w14:textId="503A3910" w:rsidR="00225AAF" w:rsidRPr="00BB1C52" w:rsidRDefault="00225AAF" w:rsidP="00225AAF">
      <w:pPr>
        <w:spacing w:after="240" w:line="240" w:lineRule="auto"/>
        <w:rPr>
          <w:rFonts w:eastAsia="Times New Roman" w:cs="Times New Roman"/>
          <w:color w:val="000000"/>
          <w:sz w:val="24"/>
          <w:szCs w:val="24"/>
          <w:lang w:eastAsia="en-GB"/>
        </w:rPr>
      </w:pPr>
      <w:r w:rsidRPr="00BB1C52">
        <w:rPr>
          <w:rFonts w:ascii="Segoe UI Symbol" w:eastAsia="Times New Roman" w:hAnsi="Segoe UI Symbol" w:cs="Segoe UI Symbol"/>
          <w:color w:val="000000"/>
          <w:sz w:val="24"/>
          <w:szCs w:val="24"/>
          <w:lang w:eastAsia="en-GB"/>
        </w:rPr>
        <w:t>☐</w:t>
      </w:r>
      <w:r w:rsidRPr="00BB1C52">
        <w:rPr>
          <w:rFonts w:eastAsia="Times New Roman" w:cs="Verdana"/>
          <w:color w:val="000000"/>
          <w:sz w:val="24"/>
          <w:szCs w:val="24"/>
          <w:lang w:eastAsia="en-GB"/>
        </w:rPr>
        <w:t> </w:t>
      </w:r>
      <w:r w:rsidRPr="00BB1C52">
        <w:rPr>
          <w:rFonts w:eastAsia="Times New Roman" w:cs="Times New Roman"/>
          <w:color w:val="000000"/>
          <w:sz w:val="24"/>
          <w:szCs w:val="24"/>
          <w:lang w:eastAsia="en-GB"/>
        </w:rPr>
        <w:t xml:space="preserve">We </w:t>
      </w:r>
      <w:r w:rsidR="00C01177">
        <w:rPr>
          <w:rFonts w:eastAsia="Times New Roman" w:cs="Times New Roman"/>
          <w:color w:val="000000"/>
          <w:sz w:val="24"/>
          <w:szCs w:val="24"/>
          <w:lang w:eastAsia="en-GB"/>
        </w:rPr>
        <w:t>ask people to positively opt in</w:t>
      </w:r>
    </w:p>
    <w:p w14:paraId="53525DB3" w14:textId="32C38F59" w:rsidR="00C01177" w:rsidRDefault="00225AAF" w:rsidP="00225AAF">
      <w:pPr>
        <w:spacing w:after="240" w:line="240" w:lineRule="auto"/>
        <w:rPr>
          <w:rFonts w:eastAsia="Times New Roman" w:cs="Verdana"/>
          <w:color w:val="000000"/>
          <w:sz w:val="24"/>
          <w:szCs w:val="24"/>
          <w:lang w:eastAsia="en-GB"/>
        </w:rPr>
      </w:pPr>
      <w:r w:rsidRPr="00BB1C52">
        <w:rPr>
          <w:rFonts w:ascii="Segoe UI Symbol" w:eastAsia="Times New Roman" w:hAnsi="Segoe UI Symbol" w:cs="Segoe UI Symbol"/>
          <w:color w:val="000000"/>
          <w:sz w:val="24"/>
          <w:szCs w:val="24"/>
          <w:lang w:eastAsia="en-GB"/>
        </w:rPr>
        <w:t>☐</w:t>
      </w:r>
      <w:r w:rsidRPr="00BB1C52">
        <w:rPr>
          <w:rFonts w:eastAsia="Times New Roman" w:cs="Verdana"/>
          <w:color w:val="000000"/>
          <w:sz w:val="24"/>
          <w:szCs w:val="24"/>
          <w:lang w:eastAsia="en-GB"/>
        </w:rPr>
        <w:t> </w:t>
      </w:r>
      <w:r w:rsidR="00C01177">
        <w:rPr>
          <w:rFonts w:eastAsia="Times New Roman" w:cs="Verdana"/>
          <w:color w:val="000000"/>
          <w:sz w:val="24"/>
          <w:szCs w:val="24"/>
          <w:lang w:eastAsia="en-GB"/>
        </w:rPr>
        <w:t>We don’t use pre-ticked boxes or any other type of default consent</w:t>
      </w:r>
    </w:p>
    <w:p w14:paraId="54F8D44C" w14:textId="6796887C" w:rsidR="00225AAF" w:rsidRPr="00BB1C52" w:rsidRDefault="00225AAF" w:rsidP="00225AAF">
      <w:pPr>
        <w:spacing w:after="240" w:line="240" w:lineRule="auto"/>
        <w:rPr>
          <w:rFonts w:eastAsia="Times New Roman" w:cs="Times New Roman"/>
          <w:color w:val="000000"/>
          <w:sz w:val="24"/>
          <w:szCs w:val="24"/>
          <w:lang w:eastAsia="en-GB"/>
        </w:rPr>
      </w:pPr>
      <w:r w:rsidRPr="00BB1C52">
        <w:rPr>
          <w:rFonts w:ascii="Segoe UI Symbol" w:eastAsia="Times New Roman" w:hAnsi="Segoe UI Symbol" w:cs="Segoe UI Symbol"/>
          <w:color w:val="000000"/>
          <w:sz w:val="24"/>
          <w:szCs w:val="24"/>
          <w:lang w:eastAsia="en-GB"/>
        </w:rPr>
        <w:t>☐</w:t>
      </w:r>
      <w:r w:rsidRPr="00BB1C52">
        <w:rPr>
          <w:rFonts w:eastAsia="Times New Roman" w:cs="Verdana"/>
          <w:color w:val="000000"/>
          <w:sz w:val="24"/>
          <w:szCs w:val="24"/>
          <w:lang w:eastAsia="en-GB"/>
        </w:rPr>
        <w:t> </w:t>
      </w:r>
      <w:r w:rsidR="00C01177">
        <w:rPr>
          <w:rFonts w:eastAsia="Times New Roman" w:cs="Times New Roman"/>
          <w:color w:val="000000"/>
          <w:sz w:val="24"/>
          <w:szCs w:val="24"/>
          <w:lang w:eastAsia="en-GB"/>
        </w:rPr>
        <w:t>We use clear, plain language that is easy to understand</w:t>
      </w:r>
    </w:p>
    <w:p w14:paraId="405BFDD5" w14:textId="669B14F9" w:rsidR="00194CE1" w:rsidRDefault="00225AAF" w:rsidP="00194CE1">
      <w:pPr>
        <w:spacing w:after="240" w:line="240" w:lineRule="auto"/>
        <w:rPr>
          <w:rFonts w:eastAsia="Times New Roman" w:cs="Times New Roman"/>
          <w:color w:val="000000"/>
          <w:sz w:val="24"/>
          <w:szCs w:val="24"/>
          <w:lang w:eastAsia="en-GB"/>
        </w:rPr>
      </w:pPr>
      <w:r w:rsidRPr="00BB1C52">
        <w:rPr>
          <w:rFonts w:ascii="Segoe UI Symbol" w:eastAsia="Times New Roman" w:hAnsi="Segoe UI Symbol" w:cs="Segoe UI Symbol"/>
          <w:color w:val="000000"/>
          <w:sz w:val="24"/>
          <w:szCs w:val="24"/>
          <w:lang w:eastAsia="en-GB"/>
        </w:rPr>
        <w:t>☐</w:t>
      </w:r>
      <w:r w:rsidRPr="00BB1C52">
        <w:rPr>
          <w:rFonts w:eastAsia="Times New Roman" w:cs="Verdana"/>
          <w:color w:val="000000"/>
          <w:sz w:val="24"/>
          <w:szCs w:val="24"/>
          <w:lang w:eastAsia="en-GB"/>
        </w:rPr>
        <w:t> </w:t>
      </w:r>
      <w:r w:rsidR="00C01177">
        <w:rPr>
          <w:rFonts w:eastAsia="Times New Roman" w:cs="Times New Roman"/>
          <w:color w:val="000000"/>
          <w:sz w:val="24"/>
          <w:szCs w:val="24"/>
          <w:lang w:eastAsia="en-GB"/>
        </w:rPr>
        <w:t>We specify why we want the data and what we are going to do with it</w:t>
      </w:r>
    </w:p>
    <w:p w14:paraId="6D698DD9" w14:textId="299AFE3F" w:rsidR="00C01177" w:rsidRDefault="00C01177" w:rsidP="00C01177">
      <w:pPr>
        <w:spacing w:after="240" w:line="240" w:lineRule="auto"/>
        <w:rPr>
          <w:rFonts w:eastAsia="Times New Roman" w:cs="Times New Roman"/>
          <w:color w:val="000000"/>
          <w:sz w:val="24"/>
          <w:szCs w:val="24"/>
          <w:lang w:eastAsia="en-GB"/>
        </w:rPr>
      </w:pPr>
      <w:r w:rsidRPr="00BB1C52">
        <w:rPr>
          <w:rFonts w:ascii="Segoe UI Symbol" w:eastAsia="Times New Roman" w:hAnsi="Segoe UI Symbol" w:cs="Segoe UI Symbol"/>
          <w:color w:val="000000"/>
          <w:sz w:val="24"/>
          <w:szCs w:val="24"/>
          <w:lang w:eastAsia="en-GB"/>
        </w:rPr>
        <w:t>☐</w:t>
      </w:r>
      <w:r w:rsidRPr="00BB1C52">
        <w:rPr>
          <w:rFonts w:eastAsia="Times New Roman" w:cs="Verdana"/>
          <w:color w:val="000000"/>
          <w:sz w:val="24"/>
          <w:szCs w:val="24"/>
          <w:lang w:eastAsia="en-GB"/>
        </w:rPr>
        <w:t> </w:t>
      </w:r>
      <w:r>
        <w:rPr>
          <w:rFonts w:eastAsia="Times New Roman" w:cs="Times New Roman"/>
          <w:color w:val="000000"/>
          <w:sz w:val="24"/>
          <w:szCs w:val="24"/>
          <w:lang w:eastAsia="en-GB"/>
        </w:rPr>
        <w:t>We give individual options to consent separately to different purposes and types of processing</w:t>
      </w:r>
    </w:p>
    <w:p w14:paraId="07C67414" w14:textId="520F314B" w:rsidR="00C01177" w:rsidRDefault="00C01177" w:rsidP="00C01177">
      <w:pPr>
        <w:spacing w:after="240" w:line="240" w:lineRule="auto"/>
        <w:rPr>
          <w:rFonts w:eastAsia="Times New Roman" w:cs="Times New Roman"/>
          <w:color w:val="000000"/>
          <w:sz w:val="24"/>
          <w:szCs w:val="24"/>
          <w:lang w:eastAsia="en-GB"/>
        </w:rPr>
      </w:pPr>
      <w:r w:rsidRPr="00BB1C52">
        <w:rPr>
          <w:rFonts w:ascii="Segoe UI Symbol" w:eastAsia="Times New Roman" w:hAnsi="Segoe UI Symbol" w:cs="Segoe UI Symbol"/>
          <w:color w:val="000000"/>
          <w:sz w:val="24"/>
          <w:szCs w:val="24"/>
          <w:lang w:eastAsia="en-GB"/>
        </w:rPr>
        <w:t>☐</w:t>
      </w:r>
      <w:r w:rsidRPr="00BB1C52">
        <w:rPr>
          <w:rFonts w:eastAsia="Times New Roman" w:cs="Verdana"/>
          <w:color w:val="000000"/>
          <w:sz w:val="24"/>
          <w:szCs w:val="24"/>
          <w:lang w:eastAsia="en-GB"/>
        </w:rPr>
        <w:t> </w:t>
      </w:r>
      <w:r>
        <w:rPr>
          <w:rFonts w:eastAsia="Times New Roman" w:cs="Times New Roman"/>
          <w:color w:val="000000"/>
          <w:sz w:val="24"/>
          <w:szCs w:val="24"/>
          <w:lang w:eastAsia="en-GB"/>
        </w:rPr>
        <w:t>We name our organisation and any third-party controllers who will be relying on the consent</w:t>
      </w:r>
    </w:p>
    <w:p w14:paraId="3A43B271" w14:textId="2ED35842" w:rsidR="00C01177" w:rsidRDefault="00C01177" w:rsidP="00C01177">
      <w:pPr>
        <w:spacing w:after="240" w:line="240" w:lineRule="auto"/>
        <w:rPr>
          <w:rFonts w:eastAsia="Times New Roman" w:cs="Times New Roman"/>
          <w:color w:val="000000"/>
          <w:sz w:val="24"/>
          <w:szCs w:val="24"/>
          <w:lang w:eastAsia="en-GB"/>
        </w:rPr>
      </w:pPr>
      <w:r w:rsidRPr="00BB1C52">
        <w:rPr>
          <w:rFonts w:ascii="Segoe UI Symbol" w:eastAsia="Times New Roman" w:hAnsi="Segoe UI Symbol" w:cs="Segoe UI Symbol"/>
          <w:color w:val="000000"/>
          <w:sz w:val="24"/>
          <w:szCs w:val="24"/>
          <w:lang w:eastAsia="en-GB"/>
        </w:rPr>
        <w:t>☐</w:t>
      </w:r>
      <w:r w:rsidRPr="00BB1C52">
        <w:rPr>
          <w:rFonts w:eastAsia="Times New Roman" w:cs="Verdana"/>
          <w:color w:val="000000"/>
          <w:sz w:val="24"/>
          <w:szCs w:val="24"/>
          <w:lang w:eastAsia="en-GB"/>
        </w:rPr>
        <w:t> </w:t>
      </w:r>
      <w:r>
        <w:rPr>
          <w:rFonts w:eastAsia="Times New Roman" w:cs="Times New Roman"/>
          <w:color w:val="000000"/>
          <w:sz w:val="24"/>
          <w:szCs w:val="24"/>
          <w:lang w:eastAsia="en-GB"/>
        </w:rPr>
        <w:t>We tell individuals that they can withdraw their consent</w:t>
      </w:r>
    </w:p>
    <w:p w14:paraId="43DE21B2" w14:textId="48B5ADD7" w:rsidR="00C01177" w:rsidRDefault="00C01177" w:rsidP="00C01177">
      <w:pPr>
        <w:spacing w:after="240" w:line="240" w:lineRule="auto"/>
        <w:rPr>
          <w:rFonts w:eastAsia="Times New Roman" w:cs="Times New Roman"/>
          <w:color w:val="000000"/>
          <w:sz w:val="24"/>
          <w:szCs w:val="24"/>
          <w:lang w:eastAsia="en-GB"/>
        </w:rPr>
      </w:pPr>
      <w:r w:rsidRPr="00BB1C52">
        <w:rPr>
          <w:rFonts w:ascii="Segoe UI Symbol" w:eastAsia="Times New Roman" w:hAnsi="Segoe UI Symbol" w:cs="Segoe UI Symbol"/>
          <w:color w:val="000000"/>
          <w:sz w:val="24"/>
          <w:szCs w:val="24"/>
          <w:lang w:eastAsia="en-GB"/>
        </w:rPr>
        <w:t>☐</w:t>
      </w:r>
      <w:r w:rsidRPr="00BB1C52">
        <w:rPr>
          <w:rFonts w:eastAsia="Times New Roman" w:cs="Verdana"/>
          <w:color w:val="000000"/>
          <w:sz w:val="24"/>
          <w:szCs w:val="24"/>
          <w:lang w:eastAsia="en-GB"/>
        </w:rPr>
        <w:t> </w:t>
      </w:r>
      <w:r>
        <w:rPr>
          <w:rFonts w:eastAsia="Times New Roman" w:cs="Times New Roman"/>
          <w:color w:val="000000"/>
          <w:sz w:val="24"/>
          <w:szCs w:val="24"/>
          <w:lang w:eastAsia="en-GB"/>
        </w:rPr>
        <w:t>We ensure individuals can refuse to consent without detriment</w:t>
      </w:r>
    </w:p>
    <w:p w14:paraId="75E71269" w14:textId="6D716496" w:rsidR="0070729A" w:rsidRDefault="0070729A" w:rsidP="0070729A">
      <w:pPr>
        <w:spacing w:after="240" w:line="240" w:lineRule="auto"/>
        <w:rPr>
          <w:rFonts w:eastAsia="Times New Roman" w:cs="Times New Roman"/>
          <w:color w:val="000000"/>
          <w:sz w:val="24"/>
          <w:szCs w:val="24"/>
          <w:lang w:eastAsia="en-GB"/>
        </w:rPr>
      </w:pPr>
      <w:r w:rsidRPr="00BB1C52">
        <w:rPr>
          <w:rFonts w:ascii="Segoe UI Symbol" w:eastAsia="Times New Roman" w:hAnsi="Segoe UI Symbol" w:cs="Segoe UI Symbol"/>
          <w:color w:val="000000"/>
          <w:sz w:val="24"/>
          <w:szCs w:val="24"/>
          <w:lang w:eastAsia="en-GB"/>
        </w:rPr>
        <w:t>☐</w:t>
      </w:r>
      <w:r w:rsidRPr="00BB1C52">
        <w:rPr>
          <w:rFonts w:eastAsia="Times New Roman" w:cs="Verdana"/>
          <w:color w:val="000000"/>
          <w:sz w:val="24"/>
          <w:szCs w:val="24"/>
          <w:lang w:eastAsia="en-GB"/>
        </w:rPr>
        <w:t> </w:t>
      </w:r>
      <w:r>
        <w:rPr>
          <w:rFonts w:eastAsia="Times New Roman" w:cs="Times New Roman"/>
          <w:color w:val="000000"/>
          <w:sz w:val="24"/>
          <w:szCs w:val="24"/>
          <w:lang w:eastAsia="en-GB"/>
        </w:rPr>
        <w:t>We avoid making consent a pre-condition of a service</w:t>
      </w:r>
    </w:p>
    <w:p w14:paraId="3E13A36E" w14:textId="45A6C9C0" w:rsidR="0070729A" w:rsidRDefault="0070729A" w:rsidP="0070729A">
      <w:pPr>
        <w:spacing w:after="240" w:line="240" w:lineRule="auto"/>
        <w:rPr>
          <w:rFonts w:eastAsia="Times New Roman" w:cs="Times New Roman"/>
          <w:color w:val="000000"/>
          <w:sz w:val="24"/>
          <w:szCs w:val="24"/>
          <w:lang w:eastAsia="en-GB"/>
        </w:rPr>
      </w:pPr>
      <w:r w:rsidRPr="00BB1C52">
        <w:rPr>
          <w:rFonts w:ascii="Segoe UI Symbol" w:eastAsia="Times New Roman" w:hAnsi="Segoe UI Symbol" w:cs="Segoe UI Symbol"/>
          <w:color w:val="000000"/>
          <w:sz w:val="24"/>
          <w:szCs w:val="24"/>
          <w:lang w:eastAsia="en-GB"/>
        </w:rPr>
        <w:t>☐</w:t>
      </w:r>
      <w:r w:rsidRPr="00BB1C52">
        <w:rPr>
          <w:rFonts w:eastAsia="Times New Roman" w:cs="Verdana"/>
          <w:color w:val="000000"/>
          <w:sz w:val="24"/>
          <w:szCs w:val="24"/>
          <w:lang w:eastAsia="en-GB"/>
        </w:rPr>
        <w:t> </w:t>
      </w:r>
      <w:r>
        <w:rPr>
          <w:rFonts w:eastAsia="Times New Roman" w:cs="Times New Roman"/>
          <w:color w:val="000000"/>
          <w:sz w:val="24"/>
          <w:szCs w:val="24"/>
          <w:lang w:eastAsia="en-GB"/>
        </w:rPr>
        <w:t>If we offer online services directly to children, we only seek consent if we have age-veri</w:t>
      </w:r>
      <w:r w:rsidR="00F60437">
        <w:rPr>
          <w:rFonts w:eastAsia="Times New Roman" w:cs="Times New Roman"/>
          <w:color w:val="000000"/>
          <w:sz w:val="24"/>
          <w:szCs w:val="24"/>
          <w:lang w:eastAsia="en-GB"/>
        </w:rPr>
        <w:t>fication measures (and parental consent measures for younger children in place)</w:t>
      </w:r>
    </w:p>
    <w:p w14:paraId="7CDAEDF0" w14:textId="752DD9D4" w:rsidR="0070729A" w:rsidRDefault="0070729A" w:rsidP="00C01177">
      <w:pPr>
        <w:spacing w:after="240" w:line="240" w:lineRule="auto"/>
        <w:rPr>
          <w:rFonts w:eastAsia="Times New Roman" w:cs="Times New Roman"/>
          <w:color w:val="000000"/>
          <w:sz w:val="24"/>
          <w:szCs w:val="24"/>
          <w:lang w:eastAsia="en-GB"/>
        </w:rPr>
      </w:pPr>
    </w:p>
    <w:p w14:paraId="60976A6B" w14:textId="3DE14911" w:rsidR="00283163" w:rsidRPr="00A27096" w:rsidRDefault="00283163" w:rsidP="00283163">
      <w:pPr>
        <w:spacing w:after="240" w:line="240" w:lineRule="auto"/>
        <w:rPr>
          <w:rFonts w:eastAsia="Times New Roman" w:cs="Times New Roman"/>
          <w:color w:val="C00000"/>
          <w:sz w:val="28"/>
          <w:szCs w:val="28"/>
          <w:lang w:eastAsia="en-GB"/>
        </w:rPr>
      </w:pPr>
      <w:r w:rsidRPr="00A27096">
        <w:rPr>
          <w:rFonts w:eastAsia="Times New Roman" w:cs="Times New Roman"/>
          <w:b/>
          <w:bCs/>
          <w:color w:val="C00000"/>
          <w:sz w:val="28"/>
          <w:szCs w:val="28"/>
          <w:lang w:eastAsia="en-GB"/>
        </w:rPr>
        <w:t>Checklist – recording consent</w:t>
      </w:r>
    </w:p>
    <w:p w14:paraId="2BDA68C2" w14:textId="0733BDAB" w:rsidR="00283163" w:rsidRDefault="00283163" w:rsidP="00283163">
      <w:pPr>
        <w:spacing w:after="240" w:line="240" w:lineRule="auto"/>
        <w:rPr>
          <w:rFonts w:eastAsia="Times New Roman" w:cs="Verdana"/>
          <w:color w:val="000000"/>
          <w:sz w:val="24"/>
          <w:szCs w:val="24"/>
          <w:lang w:eastAsia="en-GB"/>
        </w:rPr>
      </w:pPr>
      <w:r w:rsidRPr="00B32F18">
        <w:rPr>
          <w:rFonts w:ascii="Segoe UI Symbol" w:eastAsia="Times New Roman" w:hAnsi="Segoe UI Symbol" w:cs="Segoe UI Symbol"/>
          <w:color w:val="000000"/>
          <w:sz w:val="24"/>
          <w:szCs w:val="24"/>
          <w:lang w:eastAsia="en-GB"/>
        </w:rPr>
        <w:t>☐</w:t>
      </w:r>
      <w:r w:rsidRPr="00B32F18">
        <w:rPr>
          <w:rFonts w:eastAsia="Times New Roman" w:cs="Verdana"/>
          <w:color w:val="000000"/>
          <w:sz w:val="24"/>
          <w:szCs w:val="24"/>
          <w:lang w:eastAsia="en-GB"/>
        </w:rPr>
        <w:t> </w:t>
      </w:r>
      <w:r>
        <w:rPr>
          <w:rFonts w:eastAsia="Times New Roman" w:cs="Verdana"/>
          <w:color w:val="000000"/>
          <w:sz w:val="24"/>
          <w:szCs w:val="24"/>
          <w:lang w:eastAsia="en-GB"/>
        </w:rPr>
        <w:t>We keep a record of when and how we got consent from the individual</w:t>
      </w:r>
    </w:p>
    <w:p w14:paraId="74F1A4CD" w14:textId="02CC8F09" w:rsidR="00283163" w:rsidRDefault="00283163" w:rsidP="00283163">
      <w:pPr>
        <w:spacing w:after="240" w:line="240" w:lineRule="auto"/>
        <w:rPr>
          <w:rFonts w:eastAsia="Times New Roman" w:cs="Times New Roman"/>
          <w:color w:val="000000"/>
          <w:sz w:val="24"/>
          <w:szCs w:val="24"/>
          <w:lang w:eastAsia="en-GB"/>
        </w:rPr>
      </w:pPr>
      <w:r w:rsidRPr="00BB1C52">
        <w:rPr>
          <w:rFonts w:ascii="Segoe UI Symbol" w:eastAsia="Times New Roman" w:hAnsi="Segoe UI Symbol" w:cs="Segoe UI Symbol"/>
          <w:color w:val="000000"/>
          <w:sz w:val="24"/>
          <w:szCs w:val="24"/>
          <w:lang w:eastAsia="en-GB"/>
        </w:rPr>
        <w:t>☐</w:t>
      </w:r>
      <w:r w:rsidRPr="00BB1C52">
        <w:rPr>
          <w:rFonts w:eastAsia="Times New Roman" w:cs="Verdana"/>
          <w:color w:val="000000"/>
          <w:sz w:val="24"/>
          <w:szCs w:val="24"/>
          <w:lang w:eastAsia="en-GB"/>
        </w:rPr>
        <w:t> </w:t>
      </w:r>
      <w:r w:rsidRPr="00BB1C52">
        <w:rPr>
          <w:rFonts w:eastAsia="Times New Roman" w:cs="Times New Roman"/>
          <w:color w:val="000000"/>
          <w:sz w:val="24"/>
          <w:szCs w:val="24"/>
          <w:lang w:eastAsia="en-GB"/>
        </w:rPr>
        <w:t xml:space="preserve">We </w:t>
      </w:r>
      <w:r>
        <w:rPr>
          <w:rFonts w:eastAsia="Times New Roman" w:cs="Times New Roman"/>
          <w:color w:val="000000"/>
          <w:sz w:val="24"/>
          <w:szCs w:val="24"/>
          <w:lang w:eastAsia="en-GB"/>
        </w:rPr>
        <w:t>keep a record of exactly what they were told at the time</w:t>
      </w:r>
    </w:p>
    <w:p w14:paraId="7C97FDF2" w14:textId="6DF6172A" w:rsidR="00D24BAE" w:rsidRDefault="00D24BAE" w:rsidP="00283163">
      <w:pPr>
        <w:spacing w:after="240" w:line="240" w:lineRule="auto"/>
        <w:rPr>
          <w:rFonts w:eastAsia="Times New Roman" w:cs="Times New Roman"/>
          <w:color w:val="000000"/>
          <w:sz w:val="24"/>
          <w:szCs w:val="24"/>
          <w:lang w:eastAsia="en-GB"/>
        </w:rPr>
      </w:pPr>
    </w:p>
    <w:p w14:paraId="14E3868B" w14:textId="77AD45B4" w:rsidR="00D24BAE" w:rsidRDefault="00D24BAE" w:rsidP="00283163">
      <w:pPr>
        <w:spacing w:after="240" w:line="240" w:lineRule="auto"/>
        <w:rPr>
          <w:rFonts w:eastAsia="Times New Roman" w:cs="Times New Roman"/>
          <w:color w:val="000000"/>
          <w:sz w:val="24"/>
          <w:szCs w:val="24"/>
          <w:lang w:eastAsia="en-GB"/>
        </w:rPr>
      </w:pPr>
    </w:p>
    <w:p w14:paraId="45369F6B" w14:textId="1BEB1171" w:rsidR="00D24BAE" w:rsidRPr="00A27096" w:rsidRDefault="00D24BAE" w:rsidP="00D24BAE">
      <w:pPr>
        <w:spacing w:after="240" w:line="240" w:lineRule="auto"/>
        <w:rPr>
          <w:rFonts w:eastAsia="Times New Roman" w:cs="Times New Roman"/>
          <w:color w:val="C00000"/>
          <w:sz w:val="28"/>
          <w:szCs w:val="28"/>
          <w:lang w:eastAsia="en-GB"/>
        </w:rPr>
      </w:pPr>
      <w:r w:rsidRPr="00A27096">
        <w:rPr>
          <w:rFonts w:eastAsia="Times New Roman" w:cs="Times New Roman"/>
          <w:b/>
          <w:bCs/>
          <w:color w:val="C00000"/>
          <w:sz w:val="28"/>
          <w:szCs w:val="28"/>
          <w:lang w:eastAsia="en-GB"/>
        </w:rPr>
        <w:lastRenderedPageBreak/>
        <w:t>Checklist – managing consent</w:t>
      </w:r>
    </w:p>
    <w:p w14:paraId="5B8E9C0B" w14:textId="0A4F15DB" w:rsidR="00D24BAE" w:rsidRPr="00D24BAE" w:rsidRDefault="00D24BAE" w:rsidP="00D24BAE">
      <w:pPr>
        <w:spacing w:after="240" w:line="240" w:lineRule="auto"/>
        <w:rPr>
          <w:rFonts w:eastAsia="Times New Roman" w:cs="Verdana"/>
          <w:color w:val="000000"/>
          <w:sz w:val="24"/>
          <w:szCs w:val="24"/>
          <w:lang w:eastAsia="en-GB"/>
        </w:rPr>
      </w:pPr>
      <w:r w:rsidRPr="00D24BAE">
        <w:rPr>
          <w:rFonts w:ascii="Segoe UI Symbol" w:eastAsia="Times New Roman" w:hAnsi="Segoe UI Symbol" w:cs="Segoe UI Symbol"/>
          <w:color w:val="000000"/>
          <w:sz w:val="24"/>
          <w:szCs w:val="24"/>
          <w:lang w:eastAsia="en-GB"/>
        </w:rPr>
        <w:t>☐</w:t>
      </w:r>
      <w:r w:rsidRPr="00D24BAE">
        <w:rPr>
          <w:rFonts w:eastAsia="Times New Roman" w:cs="Verdana"/>
          <w:color w:val="000000"/>
          <w:sz w:val="24"/>
          <w:szCs w:val="24"/>
          <w:lang w:eastAsia="en-GB"/>
        </w:rPr>
        <w:t> We regularly review consents to check that the relationship, the processing and the purpose have not changed</w:t>
      </w:r>
    </w:p>
    <w:p w14:paraId="4D5807F8" w14:textId="556B83DE" w:rsidR="00D24BAE" w:rsidRPr="00D24BAE" w:rsidRDefault="00D24BAE" w:rsidP="00D24BAE">
      <w:pPr>
        <w:spacing w:after="240" w:line="240" w:lineRule="auto"/>
        <w:rPr>
          <w:rFonts w:eastAsia="Times New Roman" w:cs="Times New Roman"/>
          <w:color w:val="000000"/>
          <w:sz w:val="24"/>
          <w:szCs w:val="24"/>
          <w:lang w:eastAsia="en-GB"/>
        </w:rPr>
      </w:pPr>
      <w:r w:rsidRPr="00D24BAE">
        <w:rPr>
          <w:rFonts w:ascii="Segoe UI Symbol" w:eastAsia="Times New Roman" w:hAnsi="Segoe UI Symbol" w:cs="Segoe UI Symbol"/>
          <w:color w:val="000000"/>
          <w:sz w:val="24"/>
          <w:szCs w:val="24"/>
          <w:lang w:eastAsia="en-GB"/>
        </w:rPr>
        <w:t>☐</w:t>
      </w:r>
      <w:r w:rsidRPr="00D24BAE">
        <w:rPr>
          <w:rFonts w:eastAsia="Times New Roman" w:cs="Verdana"/>
          <w:color w:val="000000"/>
          <w:sz w:val="24"/>
          <w:szCs w:val="24"/>
          <w:lang w:eastAsia="en-GB"/>
        </w:rPr>
        <w:t> </w:t>
      </w:r>
      <w:r w:rsidRPr="00D24BAE">
        <w:rPr>
          <w:rFonts w:eastAsia="Times New Roman" w:cs="Times New Roman"/>
          <w:color w:val="000000"/>
          <w:sz w:val="24"/>
          <w:szCs w:val="24"/>
          <w:lang w:eastAsia="en-GB"/>
        </w:rPr>
        <w:t>We have processes in place to refresh consent at appropriate intervals, including parental consents</w:t>
      </w:r>
    </w:p>
    <w:p w14:paraId="2690BE46" w14:textId="249C5EE6" w:rsidR="00D24BAE" w:rsidRPr="00D24BAE" w:rsidRDefault="00D24BAE" w:rsidP="00D24BAE">
      <w:pPr>
        <w:spacing w:after="240" w:line="240" w:lineRule="auto"/>
        <w:rPr>
          <w:rFonts w:eastAsia="Times New Roman" w:cs="Times New Roman"/>
          <w:color w:val="000000"/>
          <w:sz w:val="24"/>
          <w:szCs w:val="24"/>
          <w:lang w:eastAsia="en-GB"/>
        </w:rPr>
      </w:pPr>
      <w:r w:rsidRPr="00D24BAE">
        <w:rPr>
          <w:rFonts w:ascii="Segoe UI Symbol" w:eastAsia="Times New Roman" w:hAnsi="Segoe UI Symbol" w:cs="Segoe UI Symbol"/>
          <w:color w:val="000000"/>
          <w:sz w:val="24"/>
          <w:szCs w:val="24"/>
          <w:lang w:eastAsia="en-GB"/>
        </w:rPr>
        <w:t>☐</w:t>
      </w:r>
      <w:r w:rsidRPr="00D24BAE">
        <w:rPr>
          <w:rFonts w:eastAsia="Times New Roman" w:cs="Verdana"/>
          <w:color w:val="000000"/>
          <w:sz w:val="24"/>
          <w:szCs w:val="24"/>
          <w:lang w:eastAsia="en-GB"/>
        </w:rPr>
        <w:t> </w:t>
      </w:r>
      <w:r w:rsidRPr="00D24BAE">
        <w:rPr>
          <w:rFonts w:eastAsia="Times New Roman" w:cs="Times New Roman"/>
          <w:color w:val="000000"/>
          <w:sz w:val="24"/>
          <w:szCs w:val="24"/>
          <w:lang w:eastAsia="en-GB"/>
        </w:rPr>
        <w:t>We consider using privacy dashboards or other preference-management tools as a matter of good practice</w:t>
      </w:r>
    </w:p>
    <w:p w14:paraId="19E03FAD" w14:textId="1DF1554E" w:rsidR="00D24BAE" w:rsidRPr="00D24BAE" w:rsidRDefault="00D24BAE" w:rsidP="00D24BAE">
      <w:pPr>
        <w:spacing w:after="240" w:line="240" w:lineRule="auto"/>
        <w:rPr>
          <w:rFonts w:eastAsia="Times New Roman" w:cs="Times New Roman"/>
          <w:color w:val="000000"/>
          <w:sz w:val="24"/>
          <w:szCs w:val="24"/>
          <w:lang w:eastAsia="en-GB"/>
        </w:rPr>
      </w:pPr>
      <w:r w:rsidRPr="00D24BAE">
        <w:rPr>
          <w:rFonts w:ascii="Segoe UI Symbol" w:eastAsia="Times New Roman" w:hAnsi="Segoe UI Symbol" w:cs="Segoe UI Symbol"/>
          <w:color w:val="000000"/>
          <w:sz w:val="24"/>
          <w:szCs w:val="24"/>
          <w:lang w:eastAsia="en-GB"/>
        </w:rPr>
        <w:t>☐</w:t>
      </w:r>
      <w:r w:rsidRPr="00D24BAE">
        <w:rPr>
          <w:rFonts w:eastAsia="Times New Roman" w:cs="Verdana"/>
          <w:color w:val="000000"/>
          <w:sz w:val="24"/>
          <w:szCs w:val="24"/>
          <w:lang w:eastAsia="en-GB"/>
        </w:rPr>
        <w:t> </w:t>
      </w:r>
      <w:r w:rsidRPr="00D24BAE">
        <w:rPr>
          <w:rFonts w:eastAsia="Times New Roman" w:cs="Times New Roman"/>
          <w:color w:val="000000"/>
          <w:sz w:val="24"/>
          <w:szCs w:val="24"/>
          <w:lang w:eastAsia="en-GB"/>
        </w:rPr>
        <w:t>We make it easy for individuals to withdraw their consent at any time, and publicise how to do so</w:t>
      </w:r>
    </w:p>
    <w:p w14:paraId="4AF784D2" w14:textId="4E624A35" w:rsidR="00D24BAE" w:rsidRPr="00D24BAE" w:rsidRDefault="00D24BAE" w:rsidP="00D24BAE">
      <w:pPr>
        <w:spacing w:after="240" w:line="240" w:lineRule="auto"/>
        <w:rPr>
          <w:rFonts w:eastAsia="Times New Roman" w:cs="Times New Roman"/>
          <w:color w:val="000000"/>
          <w:sz w:val="24"/>
          <w:szCs w:val="24"/>
          <w:lang w:eastAsia="en-GB"/>
        </w:rPr>
      </w:pPr>
      <w:r w:rsidRPr="00D24BAE">
        <w:rPr>
          <w:rFonts w:ascii="Segoe UI Symbol" w:eastAsia="Times New Roman" w:hAnsi="Segoe UI Symbol" w:cs="Segoe UI Symbol"/>
          <w:color w:val="000000"/>
          <w:sz w:val="24"/>
          <w:szCs w:val="24"/>
          <w:lang w:eastAsia="en-GB"/>
        </w:rPr>
        <w:t>☐</w:t>
      </w:r>
      <w:r w:rsidRPr="00D24BAE">
        <w:rPr>
          <w:rFonts w:eastAsia="Times New Roman" w:cs="Verdana"/>
          <w:color w:val="000000"/>
          <w:sz w:val="24"/>
          <w:szCs w:val="24"/>
          <w:lang w:eastAsia="en-GB"/>
        </w:rPr>
        <w:t> </w:t>
      </w:r>
      <w:r w:rsidRPr="00D24BAE">
        <w:rPr>
          <w:rFonts w:eastAsia="Times New Roman" w:cs="Times New Roman"/>
          <w:color w:val="000000"/>
          <w:sz w:val="24"/>
          <w:szCs w:val="24"/>
          <w:lang w:eastAsia="en-GB"/>
        </w:rPr>
        <w:t>We act on withdrawals of consent as soon as we can</w:t>
      </w:r>
    </w:p>
    <w:p w14:paraId="14AF563E" w14:textId="2BC5A7ED" w:rsidR="00D24BAE" w:rsidRPr="00D24BAE" w:rsidRDefault="00D24BAE" w:rsidP="00D24BAE">
      <w:pPr>
        <w:spacing w:after="240" w:line="240" w:lineRule="auto"/>
        <w:rPr>
          <w:rFonts w:eastAsia="Times New Roman" w:cs="Times New Roman"/>
          <w:color w:val="000000"/>
          <w:sz w:val="24"/>
          <w:szCs w:val="24"/>
          <w:lang w:eastAsia="en-GB"/>
        </w:rPr>
      </w:pPr>
      <w:r w:rsidRPr="00D24BAE">
        <w:rPr>
          <w:rFonts w:ascii="Segoe UI Symbol" w:eastAsia="Times New Roman" w:hAnsi="Segoe UI Symbol" w:cs="Segoe UI Symbol"/>
          <w:color w:val="000000"/>
          <w:sz w:val="24"/>
          <w:szCs w:val="24"/>
          <w:lang w:eastAsia="en-GB"/>
        </w:rPr>
        <w:t>☐</w:t>
      </w:r>
      <w:r w:rsidRPr="00D24BAE">
        <w:rPr>
          <w:rFonts w:eastAsia="Times New Roman" w:cs="Verdana"/>
          <w:color w:val="000000"/>
          <w:sz w:val="24"/>
          <w:szCs w:val="24"/>
          <w:lang w:eastAsia="en-GB"/>
        </w:rPr>
        <w:t> </w:t>
      </w:r>
      <w:r w:rsidRPr="00D24BAE">
        <w:rPr>
          <w:rFonts w:eastAsia="Times New Roman" w:cs="Times New Roman"/>
          <w:color w:val="000000"/>
          <w:sz w:val="24"/>
          <w:szCs w:val="24"/>
          <w:lang w:eastAsia="en-GB"/>
        </w:rPr>
        <w:t>We don</w:t>
      </w:r>
      <w:r w:rsidRPr="00D24BAE">
        <w:rPr>
          <w:rFonts w:eastAsia="Times New Roman" w:cs="Verdana"/>
          <w:color w:val="000000"/>
          <w:sz w:val="24"/>
          <w:szCs w:val="24"/>
          <w:lang w:eastAsia="en-GB"/>
        </w:rPr>
        <w:t>’</w:t>
      </w:r>
      <w:r w:rsidRPr="00D24BAE">
        <w:rPr>
          <w:rFonts w:eastAsia="Times New Roman" w:cs="Times New Roman"/>
          <w:color w:val="000000"/>
          <w:sz w:val="24"/>
          <w:szCs w:val="24"/>
          <w:lang w:eastAsia="en-GB"/>
        </w:rPr>
        <w:t>t penalise individuals who wish to withdraw consent</w:t>
      </w:r>
    </w:p>
    <w:p w14:paraId="3949A3B2" w14:textId="77777777" w:rsidR="00C01177" w:rsidRDefault="00C01177" w:rsidP="00194CE1">
      <w:pPr>
        <w:spacing w:after="240" w:line="240" w:lineRule="auto"/>
        <w:rPr>
          <w:rFonts w:eastAsia="Times New Roman" w:cs="Times New Roman"/>
          <w:b/>
          <w:color w:val="000000"/>
          <w:sz w:val="24"/>
          <w:szCs w:val="24"/>
          <w:u w:val="single"/>
          <w:lang w:eastAsia="en-GB"/>
        </w:rPr>
      </w:pPr>
    </w:p>
    <w:p w14:paraId="1B56BEB7" w14:textId="5919B064" w:rsidR="00B9689C" w:rsidRPr="00A27096" w:rsidRDefault="00B9689C" w:rsidP="00194CE1">
      <w:pPr>
        <w:spacing w:after="240" w:line="240" w:lineRule="auto"/>
        <w:rPr>
          <w:rFonts w:eastAsia="Times New Roman" w:cs="Times New Roman"/>
          <w:b/>
          <w:color w:val="C00000"/>
          <w:sz w:val="28"/>
          <w:szCs w:val="28"/>
          <w:u w:val="single"/>
          <w:lang w:eastAsia="en-GB"/>
        </w:rPr>
      </w:pPr>
      <w:r w:rsidRPr="00A27096">
        <w:rPr>
          <w:rFonts w:eastAsia="Times New Roman" w:cs="Times New Roman"/>
          <w:b/>
          <w:color w:val="C00000"/>
          <w:sz w:val="28"/>
          <w:szCs w:val="28"/>
          <w:u w:val="single"/>
          <w:lang w:eastAsia="en-GB"/>
        </w:rPr>
        <w:t>Please note:</w:t>
      </w:r>
    </w:p>
    <w:p w14:paraId="3B9231BA" w14:textId="23CAB87F" w:rsidR="00B9689C" w:rsidRPr="00B9689C" w:rsidRDefault="00B9689C" w:rsidP="00B9689C">
      <w:pPr>
        <w:numPr>
          <w:ilvl w:val="0"/>
          <w:numId w:val="6"/>
        </w:numPr>
        <w:shd w:val="clear" w:color="auto" w:fill="FFFFFF"/>
        <w:spacing w:after="0" w:line="240" w:lineRule="auto"/>
        <w:ind w:left="709" w:hanging="709"/>
        <w:rPr>
          <w:rFonts w:eastAsia="Times New Roman" w:cs="Times New Roman"/>
          <w:color w:val="000000"/>
          <w:sz w:val="24"/>
          <w:szCs w:val="24"/>
          <w:lang w:eastAsia="en-GB"/>
        </w:rPr>
      </w:pPr>
      <w:r w:rsidRPr="00B9689C">
        <w:rPr>
          <w:rFonts w:eastAsia="Times New Roman" w:cs="Times New Roman"/>
          <w:color w:val="000000"/>
          <w:sz w:val="24"/>
          <w:szCs w:val="24"/>
          <w:lang w:eastAsia="en-GB"/>
        </w:rPr>
        <w:t>The GDPR sets a high standard for consent. But you often won’t need consent. If consent is difficult, look for a different lawful basis</w:t>
      </w:r>
    </w:p>
    <w:p w14:paraId="728A8EF3" w14:textId="3314B8DA" w:rsidR="00B9689C" w:rsidRPr="00B9689C" w:rsidRDefault="00B9689C" w:rsidP="00B9689C">
      <w:pPr>
        <w:numPr>
          <w:ilvl w:val="0"/>
          <w:numId w:val="6"/>
        </w:numPr>
        <w:shd w:val="clear" w:color="auto" w:fill="FFFFFF"/>
        <w:spacing w:after="0" w:line="240" w:lineRule="auto"/>
        <w:ind w:left="709" w:hanging="709"/>
        <w:rPr>
          <w:rFonts w:eastAsia="Times New Roman" w:cs="Times New Roman"/>
          <w:color w:val="000000"/>
          <w:sz w:val="24"/>
          <w:szCs w:val="24"/>
          <w:lang w:eastAsia="en-GB"/>
        </w:rPr>
      </w:pPr>
      <w:r w:rsidRPr="00B9689C">
        <w:rPr>
          <w:rFonts w:eastAsia="Times New Roman" w:cs="Times New Roman"/>
          <w:color w:val="000000"/>
          <w:sz w:val="24"/>
          <w:szCs w:val="24"/>
          <w:lang w:eastAsia="en-GB"/>
        </w:rPr>
        <w:t>Consent means offering individuals real choice and control. Genuine consent should put individuals in charge, build customer trust and engagement, and enhance your reputation</w:t>
      </w:r>
    </w:p>
    <w:p w14:paraId="489AED13" w14:textId="3D045F6F" w:rsidR="00B9689C" w:rsidRPr="00B9689C" w:rsidRDefault="00B9689C" w:rsidP="00B9689C">
      <w:pPr>
        <w:numPr>
          <w:ilvl w:val="0"/>
          <w:numId w:val="6"/>
        </w:numPr>
        <w:shd w:val="clear" w:color="auto" w:fill="FFFFFF"/>
        <w:spacing w:after="0" w:line="240" w:lineRule="auto"/>
        <w:ind w:left="709" w:hanging="709"/>
        <w:rPr>
          <w:rFonts w:eastAsia="Times New Roman" w:cs="Times New Roman"/>
          <w:color w:val="000000"/>
          <w:sz w:val="24"/>
          <w:szCs w:val="24"/>
          <w:lang w:eastAsia="en-GB"/>
        </w:rPr>
      </w:pPr>
      <w:r w:rsidRPr="00B9689C">
        <w:rPr>
          <w:rFonts w:eastAsia="Times New Roman" w:cs="Times New Roman"/>
          <w:color w:val="000000"/>
          <w:sz w:val="24"/>
          <w:szCs w:val="24"/>
          <w:lang w:eastAsia="en-GB"/>
        </w:rPr>
        <w:t>Check your consent practices and your existing consents. Refresh your consents if they don’t meet the GDPR standard</w:t>
      </w:r>
    </w:p>
    <w:p w14:paraId="7A85C1D9" w14:textId="6BCDEFCD" w:rsidR="00B9689C" w:rsidRPr="00B9689C" w:rsidRDefault="00B9689C" w:rsidP="00B9689C">
      <w:pPr>
        <w:numPr>
          <w:ilvl w:val="0"/>
          <w:numId w:val="6"/>
        </w:numPr>
        <w:shd w:val="clear" w:color="auto" w:fill="FFFFFF"/>
        <w:spacing w:after="0" w:line="240" w:lineRule="auto"/>
        <w:ind w:left="709" w:hanging="709"/>
        <w:rPr>
          <w:rFonts w:eastAsia="Times New Roman" w:cs="Times New Roman"/>
          <w:color w:val="000000"/>
          <w:sz w:val="24"/>
          <w:szCs w:val="24"/>
          <w:lang w:eastAsia="en-GB"/>
        </w:rPr>
      </w:pPr>
      <w:r w:rsidRPr="00B9689C">
        <w:rPr>
          <w:rFonts w:eastAsia="Times New Roman" w:cs="Times New Roman"/>
          <w:color w:val="000000"/>
          <w:sz w:val="24"/>
          <w:szCs w:val="24"/>
          <w:lang w:eastAsia="en-GB"/>
        </w:rPr>
        <w:t>Consent requires a positive opt-in. Don’t use pre-ticked boxes or any other method of default consent</w:t>
      </w:r>
    </w:p>
    <w:p w14:paraId="786A9AC3" w14:textId="56757A71" w:rsidR="00B9689C" w:rsidRPr="00B9689C" w:rsidRDefault="00B9689C" w:rsidP="00B9689C">
      <w:pPr>
        <w:numPr>
          <w:ilvl w:val="0"/>
          <w:numId w:val="6"/>
        </w:numPr>
        <w:shd w:val="clear" w:color="auto" w:fill="FFFFFF"/>
        <w:spacing w:after="0" w:line="240" w:lineRule="auto"/>
        <w:ind w:left="709" w:hanging="709"/>
        <w:rPr>
          <w:rFonts w:eastAsia="Times New Roman" w:cs="Times New Roman"/>
          <w:color w:val="000000"/>
          <w:sz w:val="24"/>
          <w:szCs w:val="24"/>
          <w:lang w:eastAsia="en-GB"/>
        </w:rPr>
      </w:pPr>
      <w:r w:rsidRPr="00B9689C">
        <w:rPr>
          <w:rFonts w:eastAsia="Times New Roman" w:cs="Times New Roman"/>
          <w:color w:val="000000"/>
          <w:sz w:val="24"/>
          <w:szCs w:val="24"/>
          <w:lang w:eastAsia="en-GB"/>
        </w:rPr>
        <w:t>Explicit consent requires a very clear and specific statement of consent</w:t>
      </w:r>
    </w:p>
    <w:p w14:paraId="2CC031A3" w14:textId="73E71B56" w:rsidR="00B9689C" w:rsidRPr="00B9689C" w:rsidRDefault="00B9689C" w:rsidP="00B9689C">
      <w:pPr>
        <w:numPr>
          <w:ilvl w:val="0"/>
          <w:numId w:val="6"/>
        </w:numPr>
        <w:shd w:val="clear" w:color="auto" w:fill="FFFFFF"/>
        <w:spacing w:after="0" w:line="240" w:lineRule="auto"/>
        <w:ind w:left="709" w:hanging="709"/>
        <w:rPr>
          <w:rFonts w:eastAsia="Times New Roman" w:cs="Times New Roman"/>
          <w:color w:val="000000"/>
          <w:sz w:val="24"/>
          <w:szCs w:val="24"/>
          <w:lang w:eastAsia="en-GB"/>
        </w:rPr>
      </w:pPr>
      <w:r w:rsidRPr="00B9689C">
        <w:rPr>
          <w:rFonts w:eastAsia="Times New Roman" w:cs="Times New Roman"/>
          <w:color w:val="000000"/>
          <w:sz w:val="24"/>
          <w:szCs w:val="24"/>
          <w:lang w:eastAsia="en-GB"/>
        </w:rPr>
        <w:t>Keep your consent requests separate from other terms and conditions</w:t>
      </w:r>
    </w:p>
    <w:p w14:paraId="643D0B5C" w14:textId="0410ADBA" w:rsidR="00B9689C" w:rsidRPr="00B9689C" w:rsidRDefault="00B9689C" w:rsidP="00B9689C">
      <w:pPr>
        <w:numPr>
          <w:ilvl w:val="0"/>
          <w:numId w:val="6"/>
        </w:numPr>
        <w:shd w:val="clear" w:color="auto" w:fill="FFFFFF"/>
        <w:spacing w:after="0" w:line="240" w:lineRule="auto"/>
        <w:ind w:left="709" w:hanging="709"/>
        <w:rPr>
          <w:rFonts w:eastAsia="Times New Roman" w:cs="Times New Roman"/>
          <w:color w:val="000000"/>
          <w:sz w:val="24"/>
          <w:szCs w:val="24"/>
          <w:lang w:eastAsia="en-GB"/>
        </w:rPr>
      </w:pPr>
      <w:r w:rsidRPr="00B9689C">
        <w:rPr>
          <w:rFonts w:eastAsia="Times New Roman" w:cs="Times New Roman"/>
          <w:color w:val="000000"/>
          <w:sz w:val="24"/>
          <w:szCs w:val="24"/>
          <w:lang w:eastAsia="en-GB"/>
        </w:rPr>
        <w:t>Be specific and ‘granular’ so that you get separate consent for separate things. Vague or blanket consent is not enough</w:t>
      </w:r>
    </w:p>
    <w:p w14:paraId="14E9BDC3" w14:textId="0EE5793D" w:rsidR="00B9689C" w:rsidRPr="00B9689C" w:rsidRDefault="00B9689C" w:rsidP="00B9689C">
      <w:pPr>
        <w:numPr>
          <w:ilvl w:val="0"/>
          <w:numId w:val="6"/>
        </w:numPr>
        <w:shd w:val="clear" w:color="auto" w:fill="FFFFFF"/>
        <w:spacing w:after="0" w:line="240" w:lineRule="auto"/>
        <w:ind w:left="709" w:hanging="709"/>
        <w:rPr>
          <w:rFonts w:eastAsia="Times New Roman" w:cs="Times New Roman"/>
          <w:color w:val="000000"/>
          <w:sz w:val="24"/>
          <w:szCs w:val="24"/>
          <w:lang w:eastAsia="en-GB"/>
        </w:rPr>
      </w:pPr>
      <w:r w:rsidRPr="00B9689C">
        <w:rPr>
          <w:rFonts w:eastAsia="Times New Roman" w:cs="Times New Roman"/>
          <w:color w:val="000000"/>
          <w:sz w:val="24"/>
          <w:szCs w:val="24"/>
          <w:lang w:eastAsia="en-GB"/>
        </w:rPr>
        <w:t>Be clear and concise</w:t>
      </w:r>
    </w:p>
    <w:p w14:paraId="05D9E6D2" w14:textId="1C784061" w:rsidR="00B9689C" w:rsidRPr="00B9689C" w:rsidRDefault="00B9689C" w:rsidP="006124AB">
      <w:pPr>
        <w:numPr>
          <w:ilvl w:val="0"/>
          <w:numId w:val="6"/>
        </w:numPr>
        <w:shd w:val="clear" w:color="auto" w:fill="FFFFFF"/>
        <w:spacing w:after="0" w:line="240" w:lineRule="auto"/>
        <w:ind w:left="709" w:hanging="709"/>
        <w:rPr>
          <w:rFonts w:eastAsia="Times New Roman" w:cs="Times New Roman"/>
          <w:color w:val="000000"/>
          <w:sz w:val="24"/>
          <w:szCs w:val="24"/>
          <w:lang w:eastAsia="en-GB"/>
        </w:rPr>
      </w:pPr>
      <w:r w:rsidRPr="00B9689C">
        <w:rPr>
          <w:rFonts w:eastAsia="Times New Roman" w:cs="Times New Roman"/>
          <w:color w:val="000000"/>
          <w:sz w:val="24"/>
          <w:szCs w:val="24"/>
          <w:lang w:eastAsia="en-GB"/>
        </w:rPr>
        <w:t>Name any third-party controllers who will rely on the consent</w:t>
      </w:r>
    </w:p>
    <w:p w14:paraId="33FF385B" w14:textId="1378AB88" w:rsidR="00B9689C" w:rsidRPr="00B9689C" w:rsidRDefault="00B9689C" w:rsidP="00B9689C">
      <w:pPr>
        <w:numPr>
          <w:ilvl w:val="0"/>
          <w:numId w:val="6"/>
        </w:numPr>
        <w:shd w:val="clear" w:color="auto" w:fill="FFFFFF"/>
        <w:spacing w:after="0" w:line="240" w:lineRule="auto"/>
        <w:ind w:left="709" w:hanging="709"/>
        <w:rPr>
          <w:rFonts w:eastAsia="Times New Roman" w:cs="Times New Roman"/>
          <w:color w:val="000000"/>
          <w:sz w:val="24"/>
          <w:szCs w:val="24"/>
          <w:lang w:eastAsia="en-GB"/>
        </w:rPr>
      </w:pPr>
      <w:r w:rsidRPr="00B9689C">
        <w:rPr>
          <w:rFonts w:eastAsia="Times New Roman" w:cs="Times New Roman"/>
          <w:color w:val="000000"/>
          <w:sz w:val="24"/>
          <w:szCs w:val="24"/>
          <w:lang w:eastAsia="en-GB"/>
        </w:rPr>
        <w:t>Make it easy for people to withdraw consent and tell them how</w:t>
      </w:r>
    </w:p>
    <w:p w14:paraId="6121B953" w14:textId="17593E73" w:rsidR="00B9689C" w:rsidRPr="00B9689C" w:rsidRDefault="00B9689C" w:rsidP="00B9689C">
      <w:pPr>
        <w:numPr>
          <w:ilvl w:val="0"/>
          <w:numId w:val="6"/>
        </w:numPr>
        <w:shd w:val="clear" w:color="auto" w:fill="FFFFFF"/>
        <w:spacing w:after="0" w:line="240" w:lineRule="auto"/>
        <w:ind w:left="709" w:hanging="709"/>
        <w:rPr>
          <w:rFonts w:eastAsia="Times New Roman" w:cs="Times New Roman"/>
          <w:color w:val="000000"/>
          <w:sz w:val="24"/>
          <w:szCs w:val="24"/>
          <w:lang w:eastAsia="en-GB"/>
        </w:rPr>
      </w:pPr>
      <w:r w:rsidRPr="00B9689C">
        <w:rPr>
          <w:rFonts w:eastAsia="Times New Roman" w:cs="Times New Roman"/>
          <w:color w:val="000000"/>
          <w:sz w:val="24"/>
          <w:szCs w:val="24"/>
          <w:lang w:eastAsia="en-GB"/>
        </w:rPr>
        <w:t>Keep evidence of consent – who, when, how, and what you told people</w:t>
      </w:r>
    </w:p>
    <w:p w14:paraId="65CF7CD1" w14:textId="55BD848A" w:rsidR="00B9689C" w:rsidRPr="00B9689C" w:rsidRDefault="00B9689C" w:rsidP="00E54781">
      <w:pPr>
        <w:numPr>
          <w:ilvl w:val="0"/>
          <w:numId w:val="6"/>
        </w:numPr>
        <w:shd w:val="clear" w:color="auto" w:fill="FFFFFF"/>
        <w:spacing w:after="0" w:line="240" w:lineRule="auto"/>
        <w:ind w:left="709" w:hanging="709"/>
        <w:rPr>
          <w:rFonts w:eastAsia="Times New Roman" w:cs="Times New Roman"/>
          <w:color w:val="000000"/>
          <w:sz w:val="24"/>
          <w:szCs w:val="24"/>
          <w:lang w:eastAsia="en-GB"/>
        </w:rPr>
      </w:pPr>
      <w:r w:rsidRPr="00B9689C">
        <w:rPr>
          <w:rFonts w:eastAsia="Times New Roman" w:cs="Times New Roman"/>
          <w:color w:val="000000"/>
          <w:sz w:val="24"/>
          <w:szCs w:val="24"/>
          <w:lang w:eastAsia="en-GB"/>
        </w:rPr>
        <w:t>Keep consent under review, and refresh it if anything changes</w:t>
      </w:r>
    </w:p>
    <w:p w14:paraId="63F44BB2" w14:textId="629275E7" w:rsidR="00B9689C" w:rsidRPr="00B9689C" w:rsidRDefault="00B9689C" w:rsidP="00E54781">
      <w:pPr>
        <w:numPr>
          <w:ilvl w:val="0"/>
          <w:numId w:val="6"/>
        </w:numPr>
        <w:shd w:val="clear" w:color="auto" w:fill="FFFFFF"/>
        <w:spacing w:after="0" w:line="240" w:lineRule="auto"/>
        <w:ind w:left="709" w:hanging="709"/>
        <w:rPr>
          <w:rFonts w:eastAsia="Times New Roman" w:cs="Times New Roman"/>
          <w:color w:val="000000"/>
          <w:sz w:val="24"/>
          <w:szCs w:val="24"/>
          <w:lang w:eastAsia="en-GB"/>
        </w:rPr>
      </w:pPr>
      <w:r w:rsidRPr="00B9689C">
        <w:rPr>
          <w:rFonts w:eastAsia="Times New Roman" w:cs="Times New Roman"/>
          <w:color w:val="000000"/>
          <w:sz w:val="24"/>
          <w:szCs w:val="24"/>
          <w:lang w:eastAsia="en-GB"/>
        </w:rPr>
        <w:t>Avoid making consent to processing a precondition of a service</w:t>
      </w:r>
    </w:p>
    <w:p w14:paraId="2E08C97A" w14:textId="27C1FB9B" w:rsidR="00B9689C" w:rsidRPr="00B9689C" w:rsidRDefault="00B9689C" w:rsidP="00E54781">
      <w:pPr>
        <w:numPr>
          <w:ilvl w:val="0"/>
          <w:numId w:val="6"/>
        </w:numPr>
        <w:shd w:val="clear" w:color="auto" w:fill="FFFFFF"/>
        <w:spacing w:after="0" w:line="240" w:lineRule="auto"/>
        <w:ind w:left="709" w:hanging="709"/>
        <w:rPr>
          <w:rFonts w:eastAsia="Times New Roman" w:cs="Times New Roman"/>
          <w:color w:val="000000"/>
          <w:sz w:val="24"/>
          <w:szCs w:val="24"/>
          <w:lang w:eastAsia="en-GB"/>
        </w:rPr>
      </w:pPr>
      <w:r w:rsidRPr="00B9689C">
        <w:rPr>
          <w:rFonts w:eastAsia="Times New Roman" w:cs="Times New Roman"/>
          <w:color w:val="000000"/>
          <w:sz w:val="24"/>
          <w:szCs w:val="24"/>
          <w:lang w:eastAsia="en-GB"/>
        </w:rPr>
        <w:t>Public authorities and employers will need to take extra care to show that consent is freely given, and should avoid over-reliance on consent</w:t>
      </w:r>
    </w:p>
    <w:p w14:paraId="68F55826" w14:textId="38564729" w:rsidR="00225AAF" w:rsidRPr="00E54781" w:rsidRDefault="00225AAF" w:rsidP="00E54781">
      <w:pPr>
        <w:spacing w:after="0" w:line="240" w:lineRule="auto"/>
        <w:ind w:left="709" w:hanging="709"/>
        <w:rPr>
          <w:rFonts w:eastAsia="Times New Roman" w:cs="Times New Roman"/>
          <w:color w:val="000000"/>
          <w:sz w:val="24"/>
          <w:szCs w:val="24"/>
          <w:lang w:eastAsia="en-GB"/>
        </w:rPr>
      </w:pPr>
    </w:p>
    <w:p w14:paraId="5B627938" w14:textId="77777777" w:rsidR="00E54781" w:rsidRPr="00A27096" w:rsidRDefault="00E54781" w:rsidP="00E54781">
      <w:pPr>
        <w:shd w:val="clear" w:color="auto" w:fill="FFFFFF"/>
        <w:spacing w:after="0" w:line="240" w:lineRule="auto"/>
        <w:outlineLvl w:val="2"/>
        <w:rPr>
          <w:rFonts w:eastAsia="Times New Roman" w:cs="Times New Roman"/>
          <w:b/>
          <w:color w:val="C00000"/>
          <w:sz w:val="28"/>
          <w:szCs w:val="28"/>
          <w:lang w:eastAsia="en-GB"/>
        </w:rPr>
      </w:pPr>
      <w:r w:rsidRPr="00A27096">
        <w:rPr>
          <w:rFonts w:eastAsia="Times New Roman" w:cs="Times New Roman"/>
          <w:b/>
          <w:color w:val="C00000"/>
          <w:sz w:val="28"/>
          <w:szCs w:val="28"/>
          <w:lang w:eastAsia="en-GB"/>
        </w:rPr>
        <w:t>How should you obtain, record and manage consent?</w:t>
      </w:r>
    </w:p>
    <w:p w14:paraId="6BD13B1F" w14:textId="77777777" w:rsidR="00E54781" w:rsidRPr="00E54781" w:rsidRDefault="00E54781" w:rsidP="00E54781">
      <w:pPr>
        <w:shd w:val="clear" w:color="auto" w:fill="FFFFFF"/>
        <w:spacing w:after="0" w:line="240" w:lineRule="auto"/>
        <w:rPr>
          <w:rFonts w:eastAsia="Times New Roman" w:cs="Times New Roman"/>
          <w:color w:val="000000"/>
          <w:sz w:val="24"/>
          <w:szCs w:val="24"/>
          <w:lang w:eastAsia="en-GB"/>
        </w:rPr>
      </w:pPr>
      <w:r w:rsidRPr="00E54781">
        <w:rPr>
          <w:rFonts w:eastAsia="Times New Roman" w:cs="Times New Roman"/>
          <w:color w:val="000000"/>
          <w:sz w:val="24"/>
          <w:szCs w:val="24"/>
          <w:lang w:eastAsia="en-GB"/>
        </w:rPr>
        <w:t>Make your consent request prominent, concise, separate from other terms and conditions, and easy to understand. Include:</w:t>
      </w:r>
    </w:p>
    <w:p w14:paraId="54D61609" w14:textId="77777777" w:rsidR="00E54781" w:rsidRPr="00E54781" w:rsidRDefault="00E54781" w:rsidP="00E54781">
      <w:pPr>
        <w:numPr>
          <w:ilvl w:val="0"/>
          <w:numId w:val="7"/>
        </w:numPr>
        <w:shd w:val="clear" w:color="auto" w:fill="FFFFFF"/>
        <w:spacing w:before="100" w:beforeAutospacing="1" w:after="100" w:afterAutospacing="1" w:line="240" w:lineRule="auto"/>
        <w:ind w:left="709" w:hanging="709"/>
        <w:rPr>
          <w:rFonts w:eastAsia="Times New Roman" w:cs="Times New Roman"/>
          <w:color w:val="000000"/>
          <w:sz w:val="24"/>
          <w:szCs w:val="24"/>
          <w:lang w:eastAsia="en-GB"/>
        </w:rPr>
      </w:pPr>
      <w:r w:rsidRPr="00E54781">
        <w:rPr>
          <w:rFonts w:eastAsia="Times New Roman" w:cs="Times New Roman"/>
          <w:color w:val="000000"/>
          <w:sz w:val="24"/>
          <w:szCs w:val="24"/>
          <w:lang w:eastAsia="en-GB"/>
        </w:rPr>
        <w:t>the name of your organisation;</w:t>
      </w:r>
    </w:p>
    <w:p w14:paraId="34184830" w14:textId="0FA6E239" w:rsidR="00E54781" w:rsidRPr="00E54781" w:rsidRDefault="00E54781" w:rsidP="00E54781">
      <w:pPr>
        <w:numPr>
          <w:ilvl w:val="0"/>
          <w:numId w:val="7"/>
        </w:numPr>
        <w:shd w:val="clear" w:color="auto" w:fill="FFFFFF"/>
        <w:spacing w:before="120" w:after="100" w:afterAutospacing="1" w:line="240" w:lineRule="auto"/>
        <w:ind w:left="709" w:hanging="709"/>
        <w:rPr>
          <w:rFonts w:eastAsia="Times New Roman" w:cs="Times New Roman"/>
          <w:color w:val="000000"/>
          <w:sz w:val="24"/>
          <w:szCs w:val="24"/>
          <w:lang w:eastAsia="en-GB"/>
        </w:rPr>
      </w:pPr>
      <w:r w:rsidRPr="00E54781">
        <w:rPr>
          <w:rFonts w:eastAsia="Times New Roman" w:cs="Times New Roman"/>
          <w:color w:val="000000"/>
          <w:sz w:val="24"/>
          <w:szCs w:val="24"/>
          <w:lang w:eastAsia="en-GB"/>
        </w:rPr>
        <w:t>the name of any third-party controllers who will rely on the consent;</w:t>
      </w:r>
    </w:p>
    <w:p w14:paraId="22962903" w14:textId="77777777" w:rsidR="00E54781" w:rsidRPr="00E54781" w:rsidRDefault="00E54781" w:rsidP="00E54781">
      <w:pPr>
        <w:numPr>
          <w:ilvl w:val="0"/>
          <w:numId w:val="7"/>
        </w:numPr>
        <w:shd w:val="clear" w:color="auto" w:fill="FFFFFF"/>
        <w:spacing w:after="0" w:line="240" w:lineRule="auto"/>
        <w:ind w:left="709" w:hanging="709"/>
        <w:rPr>
          <w:rFonts w:eastAsia="Times New Roman" w:cs="Times New Roman"/>
          <w:color w:val="000000"/>
          <w:sz w:val="24"/>
          <w:szCs w:val="24"/>
          <w:lang w:eastAsia="en-GB"/>
        </w:rPr>
      </w:pPr>
      <w:r w:rsidRPr="00E54781">
        <w:rPr>
          <w:rFonts w:eastAsia="Times New Roman" w:cs="Times New Roman"/>
          <w:color w:val="000000"/>
          <w:sz w:val="24"/>
          <w:szCs w:val="24"/>
          <w:lang w:eastAsia="en-GB"/>
        </w:rPr>
        <w:lastRenderedPageBreak/>
        <w:t>why you want the data;</w:t>
      </w:r>
    </w:p>
    <w:p w14:paraId="75B02E2E" w14:textId="77777777" w:rsidR="00E54781" w:rsidRPr="00E54781" w:rsidRDefault="00E54781" w:rsidP="00E54781">
      <w:pPr>
        <w:numPr>
          <w:ilvl w:val="0"/>
          <w:numId w:val="7"/>
        </w:numPr>
        <w:shd w:val="clear" w:color="auto" w:fill="FFFFFF"/>
        <w:spacing w:after="0" w:line="240" w:lineRule="auto"/>
        <w:ind w:left="709" w:hanging="709"/>
        <w:rPr>
          <w:rFonts w:eastAsia="Times New Roman" w:cs="Times New Roman"/>
          <w:color w:val="000000"/>
          <w:sz w:val="24"/>
          <w:szCs w:val="24"/>
          <w:lang w:eastAsia="en-GB"/>
        </w:rPr>
      </w:pPr>
      <w:r w:rsidRPr="00E54781">
        <w:rPr>
          <w:rFonts w:eastAsia="Times New Roman" w:cs="Times New Roman"/>
          <w:color w:val="000000"/>
          <w:sz w:val="24"/>
          <w:szCs w:val="24"/>
          <w:lang w:eastAsia="en-GB"/>
        </w:rPr>
        <w:t>what you will do with it; and</w:t>
      </w:r>
    </w:p>
    <w:p w14:paraId="02E88F9A" w14:textId="510F0A98" w:rsidR="00E54781" w:rsidRDefault="00E54781" w:rsidP="00E54781">
      <w:pPr>
        <w:numPr>
          <w:ilvl w:val="0"/>
          <w:numId w:val="7"/>
        </w:numPr>
        <w:shd w:val="clear" w:color="auto" w:fill="FFFFFF"/>
        <w:spacing w:after="0" w:line="240" w:lineRule="auto"/>
        <w:ind w:left="709" w:hanging="709"/>
        <w:rPr>
          <w:rFonts w:eastAsia="Times New Roman" w:cs="Times New Roman"/>
          <w:color w:val="000000"/>
          <w:sz w:val="24"/>
          <w:szCs w:val="24"/>
          <w:lang w:eastAsia="en-GB"/>
        </w:rPr>
      </w:pPr>
      <w:r w:rsidRPr="00E54781">
        <w:rPr>
          <w:rFonts w:eastAsia="Times New Roman" w:cs="Times New Roman"/>
          <w:color w:val="000000"/>
          <w:sz w:val="24"/>
          <w:szCs w:val="24"/>
          <w:lang w:eastAsia="en-GB"/>
        </w:rPr>
        <w:t>that individuals can withdraw consent at any time</w:t>
      </w:r>
    </w:p>
    <w:p w14:paraId="491654AA" w14:textId="77777777" w:rsidR="00E54781" w:rsidRPr="00E54781" w:rsidRDefault="00E54781" w:rsidP="00E54781">
      <w:pPr>
        <w:shd w:val="clear" w:color="auto" w:fill="FFFFFF"/>
        <w:spacing w:after="0" w:line="240" w:lineRule="auto"/>
        <w:ind w:left="709"/>
        <w:rPr>
          <w:rFonts w:eastAsia="Times New Roman" w:cs="Times New Roman"/>
          <w:color w:val="000000"/>
          <w:sz w:val="24"/>
          <w:szCs w:val="24"/>
          <w:lang w:eastAsia="en-GB"/>
        </w:rPr>
      </w:pPr>
    </w:p>
    <w:p w14:paraId="5A11D2BD" w14:textId="78BAE9BA" w:rsidR="00E54781" w:rsidRPr="00A27096" w:rsidRDefault="00E54781" w:rsidP="00E54781">
      <w:pPr>
        <w:pStyle w:val="Heading3"/>
        <w:shd w:val="clear" w:color="auto" w:fill="FFFFFF"/>
        <w:spacing w:before="0" w:beforeAutospacing="0" w:after="0" w:afterAutospacing="0"/>
        <w:rPr>
          <w:rFonts w:asciiTheme="minorHAnsi" w:hAnsiTheme="minorHAnsi"/>
          <w:bCs w:val="0"/>
          <w:color w:val="C00000"/>
          <w:sz w:val="28"/>
          <w:szCs w:val="28"/>
        </w:rPr>
      </w:pPr>
      <w:r w:rsidRPr="00A27096">
        <w:rPr>
          <w:rFonts w:asciiTheme="minorHAnsi" w:hAnsiTheme="minorHAnsi"/>
          <w:bCs w:val="0"/>
          <w:color w:val="C00000"/>
          <w:sz w:val="28"/>
          <w:szCs w:val="28"/>
        </w:rPr>
        <w:t>What is valid consent?</w:t>
      </w:r>
    </w:p>
    <w:p w14:paraId="35A57AF5" w14:textId="77777777" w:rsidR="00E54781" w:rsidRPr="00E54781" w:rsidRDefault="00E54781" w:rsidP="00E54781">
      <w:pPr>
        <w:pStyle w:val="Heading3"/>
        <w:shd w:val="clear" w:color="auto" w:fill="FFFFFF"/>
        <w:spacing w:before="0" w:beforeAutospacing="0" w:after="0" w:afterAutospacing="0"/>
        <w:rPr>
          <w:rFonts w:asciiTheme="minorHAnsi" w:hAnsiTheme="minorHAnsi"/>
          <w:b w:val="0"/>
          <w:bCs w:val="0"/>
          <w:color w:val="000000"/>
          <w:sz w:val="30"/>
          <w:szCs w:val="30"/>
        </w:rPr>
      </w:pPr>
    </w:p>
    <w:p w14:paraId="78CE8ACD" w14:textId="0477AEBA" w:rsidR="00E54781" w:rsidRDefault="00E54781" w:rsidP="00E54781">
      <w:pPr>
        <w:pStyle w:val="NormalWeb"/>
        <w:shd w:val="clear" w:color="auto" w:fill="FFFFFF"/>
        <w:spacing w:before="0" w:beforeAutospacing="0" w:after="0" w:afterAutospacing="0"/>
        <w:rPr>
          <w:rFonts w:asciiTheme="minorHAnsi" w:hAnsiTheme="minorHAnsi"/>
          <w:color w:val="000000"/>
          <w:sz w:val="23"/>
          <w:szCs w:val="23"/>
        </w:rPr>
      </w:pPr>
      <w:r w:rsidRPr="00E54781">
        <w:rPr>
          <w:rFonts w:asciiTheme="minorHAnsi" w:hAnsiTheme="minorHAnsi"/>
          <w:color w:val="000000"/>
          <w:sz w:val="23"/>
          <w:szCs w:val="23"/>
        </w:rPr>
        <w:t>Consent must be freely given; this means giving people genuine ongoing choice and control over how you use their data.</w:t>
      </w:r>
    </w:p>
    <w:p w14:paraId="7E76BD6E" w14:textId="77777777" w:rsidR="00E54781" w:rsidRPr="00E54781" w:rsidRDefault="00E54781" w:rsidP="00E54781">
      <w:pPr>
        <w:pStyle w:val="NormalWeb"/>
        <w:shd w:val="clear" w:color="auto" w:fill="FFFFFF"/>
        <w:spacing w:before="0" w:beforeAutospacing="0" w:after="0" w:afterAutospacing="0"/>
        <w:rPr>
          <w:rFonts w:asciiTheme="minorHAnsi" w:hAnsiTheme="minorHAnsi"/>
          <w:color w:val="000000"/>
          <w:sz w:val="23"/>
          <w:szCs w:val="23"/>
        </w:rPr>
      </w:pPr>
    </w:p>
    <w:p w14:paraId="26AFDB20" w14:textId="2C4E1714" w:rsidR="00E54781" w:rsidRDefault="00E54781" w:rsidP="00E54781">
      <w:pPr>
        <w:pStyle w:val="NormalWeb"/>
        <w:shd w:val="clear" w:color="auto" w:fill="FFFFFF"/>
        <w:spacing w:before="0" w:beforeAutospacing="0" w:after="0" w:afterAutospacing="0"/>
        <w:rPr>
          <w:rFonts w:asciiTheme="minorHAnsi" w:hAnsiTheme="minorHAnsi"/>
          <w:color w:val="000000"/>
          <w:sz w:val="23"/>
          <w:szCs w:val="23"/>
        </w:rPr>
      </w:pPr>
      <w:r w:rsidRPr="00E54781">
        <w:rPr>
          <w:rFonts w:asciiTheme="minorHAnsi" w:hAnsiTheme="minorHAnsi"/>
          <w:color w:val="000000"/>
          <w:sz w:val="23"/>
          <w:szCs w:val="23"/>
        </w:rPr>
        <w:t>Consent should be obvious and require a positive action to opt in. Consent requests must be prominent, unbundled from other terms and conditions, concise and easy to understand, and user-friendly.</w:t>
      </w:r>
    </w:p>
    <w:p w14:paraId="4AD82651" w14:textId="77777777" w:rsidR="00E54781" w:rsidRPr="00E54781" w:rsidRDefault="00E54781" w:rsidP="00E54781">
      <w:pPr>
        <w:pStyle w:val="NormalWeb"/>
        <w:shd w:val="clear" w:color="auto" w:fill="FFFFFF"/>
        <w:spacing w:before="0" w:beforeAutospacing="0" w:after="0" w:afterAutospacing="0"/>
        <w:rPr>
          <w:rFonts w:asciiTheme="minorHAnsi" w:hAnsiTheme="minorHAnsi"/>
          <w:color w:val="000000"/>
          <w:sz w:val="23"/>
          <w:szCs w:val="23"/>
        </w:rPr>
      </w:pPr>
    </w:p>
    <w:p w14:paraId="43762FD2" w14:textId="6142D946" w:rsidR="00E54781" w:rsidRDefault="00E54781" w:rsidP="00E54781">
      <w:pPr>
        <w:pStyle w:val="NormalWeb"/>
        <w:shd w:val="clear" w:color="auto" w:fill="FFFFFF"/>
        <w:spacing w:before="0" w:beforeAutospacing="0" w:after="0" w:afterAutospacing="0"/>
        <w:rPr>
          <w:rFonts w:asciiTheme="minorHAnsi" w:hAnsiTheme="minorHAnsi"/>
          <w:color w:val="000000"/>
          <w:sz w:val="23"/>
          <w:szCs w:val="23"/>
        </w:rPr>
      </w:pPr>
      <w:r w:rsidRPr="00E54781">
        <w:rPr>
          <w:rFonts w:asciiTheme="minorHAnsi" w:hAnsiTheme="minorHAnsi"/>
          <w:color w:val="000000"/>
          <w:sz w:val="23"/>
          <w:szCs w:val="23"/>
        </w:rPr>
        <w:t>Consent must specifically cover the controller’s name, the purposes of the processing and the types of processing activity.</w:t>
      </w:r>
    </w:p>
    <w:p w14:paraId="5C964931" w14:textId="77777777" w:rsidR="00E54781" w:rsidRPr="00E54781" w:rsidRDefault="00E54781" w:rsidP="00E54781">
      <w:pPr>
        <w:pStyle w:val="NormalWeb"/>
        <w:shd w:val="clear" w:color="auto" w:fill="FFFFFF"/>
        <w:spacing w:before="0" w:beforeAutospacing="0" w:after="0" w:afterAutospacing="0"/>
        <w:rPr>
          <w:rFonts w:asciiTheme="minorHAnsi" w:hAnsiTheme="minorHAnsi"/>
          <w:color w:val="000000"/>
          <w:sz w:val="23"/>
          <w:szCs w:val="23"/>
        </w:rPr>
      </w:pPr>
    </w:p>
    <w:p w14:paraId="281552EC" w14:textId="77777777" w:rsidR="00E54781" w:rsidRPr="00E54781" w:rsidRDefault="00E54781" w:rsidP="00E54781">
      <w:pPr>
        <w:pStyle w:val="NormalWeb"/>
        <w:shd w:val="clear" w:color="auto" w:fill="FFFFFF"/>
        <w:spacing w:before="0" w:beforeAutospacing="0" w:after="0" w:afterAutospacing="0"/>
        <w:rPr>
          <w:rFonts w:asciiTheme="minorHAnsi" w:hAnsiTheme="minorHAnsi"/>
          <w:color w:val="000000"/>
          <w:sz w:val="23"/>
          <w:szCs w:val="23"/>
        </w:rPr>
      </w:pPr>
      <w:r w:rsidRPr="00E54781">
        <w:rPr>
          <w:rFonts w:asciiTheme="minorHAnsi" w:hAnsiTheme="minorHAnsi"/>
          <w:color w:val="000000"/>
          <w:sz w:val="23"/>
          <w:szCs w:val="23"/>
        </w:rPr>
        <w:t>Explicit consent must be expressly confirmed in words, rather than by any other positive action.</w:t>
      </w:r>
    </w:p>
    <w:p w14:paraId="551AF416" w14:textId="62DE5525" w:rsidR="00E54781" w:rsidRDefault="00E54781" w:rsidP="00E54781">
      <w:pPr>
        <w:pStyle w:val="NormalWeb"/>
        <w:shd w:val="clear" w:color="auto" w:fill="FFFFFF"/>
        <w:spacing w:before="0" w:beforeAutospacing="0" w:after="0" w:afterAutospacing="0"/>
        <w:rPr>
          <w:rFonts w:asciiTheme="minorHAnsi" w:hAnsiTheme="minorHAnsi"/>
          <w:color w:val="000000"/>
          <w:sz w:val="23"/>
          <w:szCs w:val="23"/>
        </w:rPr>
      </w:pPr>
      <w:r w:rsidRPr="00E54781">
        <w:rPr>
          <w:rFonts w:asciiTheme="minorHAnsi" w:hAnsiTheme="minorHAnsi"/>
          <w:color w:val="000000"/>
          <w:sz w:val="23"/>
          <w:szCs w:val="23"/>
        </w:rPr>
        <w:t>There is no set time limit for consent. How long it lasts will depend on the context. You should review and refresh consent as appropriate.</w:t>
      </w:r>
    </w:p>
    <w:p w14:paraId="067566CE" w14:textId="60F591B3" w:rsidR="004D5270" w:rsidRDefault="004D5270" w:rsidP="00E54781">
      <w:pPr>
        <w:pStyle w:val="NormalWeb"/>
        <w:shd w:val="clear" w:color="auto" w:fill="FFFFFF"/>
        <w:spacing w:before="0" w:beforeAutospacing="0" w:after="0" w:afterAutospacing="0"/>
        <w:rPr>
          <w:rFonts w:asciiTheme="minorHAnsi" w:hAnsiTheme="minorHAnsi"/>
          <w:color w:val="000000"/>
          <w:sz w:val="23"/>
          <w:szCs w:val="23"/>
        </w:rPr>
      </w:pPr>
    </w:p>
    <w:p w14:paraId="46F43C78" w14:textId="77777777" w:rsidR="004D5270" w:rsidRPr="00A27096" w:rsidRDefault="004D5270" w:rsidP="00E54781">
      <w:pPr>
        <w:pStyle w:val="NormalWeb"/>
        <w:shd w:val="clear" w:color="auto" w:fill="FFFFFF"/>
        <w:spacing w:before="0" w:beforeAutospacing="0" w:after="0" w:afterAutospacing="0"/>
        <w:rPr>
          <w:rFonts w:asciiTheme="minorHAnsi" w:hAnsiTheme="minorHAnsi"/>
          <w:b/>
          <w:color w:val="C00000"/>
          <w:sz w:val="23"/>
          <w:szCs w:val="23"/>
        </w:rPr>
      </w:pPr>
      <w:r w:rsidRPr="00A27096">
        <w:rPr>
          <w:rFonts w:asciiTheme="minorHAnsi" w:hAnsiTheme="minorHAnsi"/>
          <w:b/>
          <w:color w:val="C00000"/>
          <w:sz w:val="23"/>
          <w:szCs w:val="23"/>
        </w:rPr>
        <w:t xml:space="preserve">What are the key changes to make in practice? </w:t>
      </w:r>
    </w:p>
    <w:p w14:paraId="53C16833" w14:textId="77777777" w:rsidR="004D5270" w:rsidRDefault="004D5270" w:rsidP="00E54781">
      <w:pPr>
        <w:pStyle w:val="NormalWeb"/>
        <w:shd w:val="clear" w:color="auto" w:fill="FFFFFF"/>
        <w:spacing w:before="0" w:beforeAutospacing="0" w:after="0" w:afterAutospacing="0"/>
        <w:rPr>
          <w:rFonts w:asciiTheme="minorHAnsi" w:hAnsiTheme="minorHAnsi"/>
          <w:sz w:val="23"/>
          <w:szCs w:val="23"/>
        </w:rPr>
      </w:pPr>
    </w:p>
    <w:p w14:paraId="2D83C990" w14:textId="4460C936" w:rsidR="003977FA" w:rsidRDefault="004D5270" w:rsidP="00E54781">
      <w:pPr>
        <w:pStyle w:val="NormalWeb"/>
        <w:shd w:val="clear" w:color="auto" w:fill="FFFFFF"/>
        <w:spacing w:before="0" w:beforeAutospacing="0" w:after="0" w:afterAutospacing="0"/>
        <w:rPr>
          <w:rFonts w:asciiTheme="minorHAnsi" w:hAnsiTheme="minorHAnsi"/>
          <w:sz w:val="23"/>
          <w:szCs w:val="23"/>
        </w:rPr>
      </w:pPr>
      <w:r w:rsidRPr="004D5270">
        <w:rPr>
          <w:rFonts w:asciiTheme="minorHAnsi" w:hAnsiTheme="minorHAnsi"/>
          <w:sz w:val="23"/>
          <w:szCs w:val="23"/>
        </w:rPr>
        <w:t xml:space="preserve">You will need to review your consent mechanisms to make sure they meet the GDPR requirements on being specific, granular, clear, prominent, </w:t>
      </w:r>
      <w:r w:rsidR="003977FA" w:rsidRPr="004D5270">
        <w:rPr>
          <w:rFonts w:asciiTheme="minorHAnsi" w:hAnsiTheme="minorHAnsi"/>
          <w:sz w:val="23"/>
          <w:szCs w:val="23"/>
        </w:rPr>
        <w:t>opt-in</w:t>
      </w:r>
      <w:r w:rsidRPr="004D5270">
        <w:rPr>
          <w:rFonts w:asciiTheme="minorHAnsi" w:hAnsiTheme="minorHAnsi"/>
          <w:sz w:val="23"/>
          <w:szCs w:val="23"/>
        </w:rPr>
        <w:t xml:space="preserve">, documented and easily withdrawn. </w:t>
      </w:r>
    </w:p>
    <w:p w14:paraId="10847F54" w14:textId="77777777" w:rsidR="003977FA" w:rsidRDefault="003977FA" w:rsidP="00E54781">
      <w:pPr>
        <w:pStyle w:val="NormalWeb"/>
        <w:shd w:val="clear" w:color="auto" w:fill="FFFFFF"/>
        <w:spacing w:before="0" w:beforeAutospacing="0" w:after="0" w:afterAutospacing="0"/>
        <w:rPr>
          <w:rFonts w:asciiTheme="minorHAnsi" w:hAnsiTheme="minorHAnsi"/>
          <w:sz w:val="23"/>
          <w:szCs w:val="23"/>
        </w:rPr>
      </w:pPr>
    </w:p>
    <w:p w14:paraId="27B4E5C2" w14:textId="77777777" w:rsidR="003977FA" w:rsidRDefault="004D5270" w:rsidP="00E54781">
      <w:pPr>
        <w:pStyle w:val="NormalWeb"/>
        <w:shd w:val="clear" w:color="auto" w:fill="FFFFFF"/>
        <w:spacing w:before="0" w:beforeAutospacing="0" w:after="0" w:afterAutospacing="0"/>
        <w:rPr>
          <w:rFonts w:asciiTheme="minorHAnsi" w:hAnsiTheme="minorHAnsi"/>
          <w:sz w:val="23"/>
          <w:szCs w:val="23"/>
        </w:rPr>
      </w:pPr>
      <w:r w:rsidRPr="004D5270">
        <w:rPr>
          <w:rFonts w:asciiTheme="minorHAnsi" w:hAnsiTheme="minorHAnsi"/>
          <w:sz w:val="23"/>
          <w:szCs w:val="23"/>
        </w:rPr>
        <w:t xml:space="preserve">The key new points are as follows: </w:t>
      </w:r>
    </w:p>
    <w:p w14:paraId="433E8E98" w14:textId="77777777" w:rsidR="003977FA" w:rsidRDefault="003977FA" w:rsidP="00E54781">
      <w:pPr>
        <w:pStyle w:val="NormalWeb"/>
        <w:shd w:val="clear" w:color="auto" w:fill="FFFFFF"/>
        <w:spacing w:before="0" w:beforeAutospacing="0" w:after="0" w:afterAutospacing="0"/>
        <w:rPr>
          <w:rFonts w:asciiTheme="minorHAnsi" w:hAnsiTheme="minorHAnsi"/>
          <w:sz w:val="23"/>
          <w:szCs w:val="23"/>
        </w:rPr>
      </w:pPr>
    </w:p>
    <w:p w14:paraId="2F699A25" w14:textId="77777777" w:rsidR="003977FA" w:rsidRDefault="004D5270" w:rsidP="00E54781">
      <w:pPr>
        <w:pStyle w:val="NormalWeb"/>
        <w:shd w:val="clear" w:color="auto" w:fill="FFFFFF"/>
        <w:spacing w:before="0" w:beforeAutospacing="0" w:after="0" w:afterAutospacing="0"/>
        <w:rPr>
          <w:rFonts w:asciiTheme="minorHAnsi" w:hAnsiTheme="minorHAnsi"/>
          <w:sz w:val="23"/>
          <w:szCs w:val="23"/>
        </w:rPr>
      </w:pPr>
      <w:r w:rsidRPr="004D5270">
        <w:rPr>
          <w:rFonts w:asciiTheme="minorHAnsi" w:hAnsiTheme="minorHAnsi"/>
          <w:sz w:val="23"/>
          <w:szCs w:val="23"/>
        </w:rPr>
        <w:t xml:space="preserve">• </w:t>
      </w:r>
      <w:r w:rsidRPr="00A27096">
        <w:rPr>
          <w:rFonts w:asciiTheme="minorHAnsi" w:hAnsiTheme="minorHAnsi"/>
          <w:b/>
          <w:i/>
          <w:color w:val="000000" w:themeColor="text1"/>
          <w:sz w:val="23"/>
          <w:szCs w:val="23"/>
        </w:rPr>
        <w:t>Unbundled</w:t>
      </w:r>
      <w:r w:rsidRPr="004D5270">
        <w:rPr>
          <w:rFonts w:asciiTheme="minorHAnsi" w:hAnsiTheme="minorHAnsi"/>
          <w:sz w:val="23"/>
          <w:szCs w:val="23"/>
        </w:rPr>
        <w:t xml:space="preserve">: consent requests must be separate from other terms and conditions. Consent should not be a precondition of signing up to a service unless necessary for that service. </w:t>
      </w:r>
    </w:p>
    <w:p w14:paraId="02039591" w14:textId="77777777" w:rsidR="003977FA" w:rsidRDefault="004D5270" w:rsidP="00E54781">
      <w:pPr>
        <w:pStyle w:val="NormalWeb"/>
        <w:shd w:val="clear" w:color="auto" w:fill="FFFFFF"/>
        <w:spacing w:before="0" w:beforeAutospacing="0" w:after="0" w:afterAutospacing="0"/>
        <w:rPr>
          <w:rFonts w:asciiTheme="minorHAnsi" w:hAnsiTheme="minorHAnsi"/>
          <w:sz w:val="23"/>
          <w:szCs w:val="23"/>
        </w:rPr>
      </w:pPr>
      <w:r w:rsidRPr="004D5270">
        <w:rPr>
          <w:rFonts w:asciiTheme="minorHAnsi" w:hAnsiTheme="minorHAnsi"/>
          <w:sz w:val="23"/>
          <w:szCs w:val="23"/>
        </w:rPr>
        <w:t xml:space="preserve">• </w:t>
      </w:r>
      <w:r w:rsidRPr="00A27096">
        <w:rPr>
          <w:rFonts w:asciiTheme="minorHAnsi" w:hAnsiTheme="minorHAnsi"/>
          <w:b/>
          <w:i/>
          <w:color w:val="000000" w:themeColor="text1"/>
          <w:sz w:val="23"/>
          <w:szCs w:val="23"/>
        </w:rPr>
        <w:t>Active opt-in</w:t>
      </w:r>
      <w:r w:rsidRPr="00A27096">
        <w:rPr>
          <w:rFonts w:asciiTheme="minorHAnsi" w:hAnsiTheme="minorHAnsi"/>
          <w:color w:val="000000" w:themeColor="text1"/>
          <w:sz w:val="23"/>
          <w:szCs w:val="23"/>
        </w:rPr>
        <w:t xml:space="preserve">: </w:t>
      </w:r>
      <w:r w:rsidRPr="004D5270">
        <w:rPr>
          <w:rFonts w:asciiTheme="minorHAnsi" w:hAnsiTheme="minorHAnsi"/>
          <w:sz w:val="23"/>
          <w:szCs w:val="23"/>
        </w:rPr>
        <w:t xml:space="preserve">pre-ticked opt-in boxes are invalid – use unticked </w:t>
      </w:r>
      <w:r w:rsidR="003977FA" w:rsidRPr="004D5270">
        <w:rPr>
          <w:rFonts w:asciiTheme="minorHAnsi" w:hAnsiTheme="minorHAnsi"/>
          <w:sz w:val="23"/>
          <w:szCs w:val="23"/>
        </w:rPr>
        <w:t>opt-in</w:t>
      </w:r>
      <w:r w:rsidRPr="004D5270">
        <w:rPr>
          <w:rFonts w:asciiTheme="minorHAnsi" w:hAnsiTheme="minorHAnsi"/>
          <w:sz w:val="23"/>
          <w:szCs w:val="23"/>
        </w:rPr>
        <w:t xml:space="preserve"> boxes or similar active opt-in methods (e</w:t>
      </w:r>
      <w:r w:rsidR="003977FA">
        <w:rPr>
          <w:rFonts w:asciiTheme="minorHAnsi" w:hAnsiTheme="minorHAnsi"/>
          <w:sz w:val="23"/>
          <w:szCs w:val="23"/>
        </w:rPr>
        <w:t>.</w:t>
      </w:r>
      <w:r w:rsidRPr="004D5270">
        <w:rPr>
          <w:rFonts w:asciiTheme="minorHAnsi" w:hAnsiTheme="minorHAnsi"/>
          <w:sz w:val="23"/>
          <w:szCs w:val="23"/>
        </w:rPr>
        <w:t>g</w:t>
      </w:r>
      <w:r w:rsidR="003977FA">
        <w:rPr>
          <w:rFonts w:asciiTheme="minorHAnsi" w:hAnsiTheme="minorHAnsi"/>
          <w:sz w:val="23"/>
          <w:szCs w:val="23"/>
        </w:rPr>
        <w:t>.</w:t>
      </w:r>
      <w:r w:rsidRPr="004D5270">
        <w:rPr>
          <w:rFonts w:asciiTheme="minorHAnsi" w:hAnsiTheme="minorHAnsi"/>
          <w:sz w:val="23"/>
          <w:szCs w:val="23"/>
        </w:rPr>
        <w:t xml:space="preserve"> a binary choice given equal prominence). </w:t>
      </w:r>
    </w:p>
    <w:p w14:paraId="74FF1C44" w14:textId="77777777" w:rsidR="003977FA" w:rsidRDefault="004D5270" w:rsidP="00E54781">
      <w:pPr>
        <w:pStyle w:val="NormalWeb"/>
        <w:shd w:val="clear" w:color="auto" w:fill="FFFFFF"/>
        <w:spacing w:before="0" w:beforeAutospacing="0" w:after="0" w:afterAutospacing="0"/>
        <w:rPr>
          <w:rFonts w:asciiTheme="minorHAnsi" w:hAnsiTheme="minorHAnsi"/>
          <w:sz w:val="23"/>
          <w:szCs w:val="23"/>
        </w:rPr>
      </w:pPr>
      <w:r w:rsidRPr="004D5270">
        <w:rPr>
          <w:rFonts w:asciiTheme="minorHAnsi" w:hAnsiTheme="minorHAnsi"/>
          <w:sz w:val="23"/>
          <w:szCs w:val="23"/>
        </w:rPr>
        <w:t xml:space="preserve">• </w:t>
      </w:r>
      <w:r w:rsidRPr="003977FA">
        <w:rPr>
          <w:rFonts w:asciiTheme="minorHAnsi" w:hAnsiTheme="minorHAnsi"/>
          <w:b/>
          <w:i/>
          <w:sz w:val="23"/>
          <w:szCs w:val="23"/>
        </w:rPr>
        <w:t>Granular</w:t>
      </w:r>
      <w:r w:rsidRPr="004D5270">
        <w:rPr>
          <w:rFonts w:asciiTheme="minorHAnsi" w:hAnsiTheme="minorHAnsi"/>
          <w:sz w:val="23"/>
          <w:szCs w:val="23"/>
        </w:rPr>
        <w:t xml:space="preserve">: give granular options to consent separately to different types of processing wherever appropriate. </w:t>
      </w:r>
    </w:p>
    <w:p w14:paraId="79EED675" w14:textId="77777777" w:rsidR="003977FA" w:rsidRDefault="004D5270" w:rsidP="00E54781">
      <w:pPr>
        <w:pStyle w:val="NormalWeb"/>
        <w:shd w:val="clear" w:color="auto" w:fill="FFFFFF"/>
        <w:spacing w:before="0" w:beforeAutospacing="0" w:after="0" w:afterAutospacing="0"/>
        <w:rPr>
          <w:rFonts w:asciiTheme="minorHAnsi" w:hAnsiTheme="minorHAnsi"/>
          <w:sz w:val="23"/>
          <w:szCs w:val="23"/>
        </w:rPr>
      </w:pPr>
      <w:r w:rsidRPr="004D5270">
        <w:rPr>
          <w:rFonts w:asciiTheme="minorHAnsi" w:hAnsiTheme="minorHAnsi"/>
          <w:sz w:val="23"/>
          <w:szCs w:val="23"/>
        </w:rPr>
        <w:t xml:space="preserve">• </w:t>
      </w:r>
      <w:r w:rsidRPr="003977FA">
        <w:rPr>
          <w:rFonts w:asciiTheme="minorHAnsi" w:hAnsiTheme="minorHAnsi"/>
          <w:b/>
          <w:i/>
          <w:sz w:val="23"/>
          <w:szCs w:val="23"/>
        </w:rPr>
        <w:t>Named</w:t>
      </w:r>
      <w:r w:rsidRPr="004D5270">
        <w:rPr>
          <w:rFonts w:asciiTheme="minorHAnsi" w:hAnsiTheme="minorHAnsi"/>
          <w:sz w:val="23"/>
          <w:szCs w:val="23"/>
        </w:rPr>
        <w:t xml:space="preserve">: name your organisation and any third parties who will be relying on consent – even precisely defined categories of third-party organisations will not be acceptable under the GDPR. • </w:t>
      </w:r>
      <w:r w:rsidRPr="003977FA">
        <w:rPr>
          <w:rFonts w:asciiTheme="minorHAnsi" w:hAnsiTheme="minorHAnsi"/>
          <w:b/>
          <w:i/>
          <w:sz w:val="23"/>
          <w:szCs w:val="23"/>
        </w:rPr>
        <w:t>Documented</w:t>
      </w:r>
      <w:r w:rsidRPr="004D5270">
        <w:rPr>
          <w:rFonts w:asciiTheme="minorHAnsi" w:hAnsiTheme="minorHAnsi"/>
          <w:sz w:val="23"/>
          <w:szCs w:val="23"/>
        </w:rPr>
        <w:t xml:space="preserve">: keep records to demonstrate what the individual has consented to, including what they were told, and when and how they consented. </w:t>
      </w:r>
    </w:p>
    <w:p w14:paraId="38C815EE" w14:textId="77777777" w:rsidR="003977FA" w:rsidRDefault="004D5270" w:rsidP="00E54781">
      <w:pPr>
        <w:pStyle w:val="NormalWeb"/>
        <w:shd w:val="clear" w:color="auto" w:fill="FFFFFF"/>
        <w:spacing w:before="0" w:beforeAutospacing="0" w:after="0" w:afterAutospacing="0"/>
        <w:rPr>
          <w:rFonts w:asciiTheme="minorHAnsi" w:hAnsiTheme="minorHAnsi"/>
          <w:sz w:val="23"/>
          <w:szCs w:val="23"/>
        </w:rPr>
      </w:pPr>
      <w:r w:rsidRPr="004D5270">
        <w:rPr>
          <w:rFonts w:asciiTheme="minorHAnsi" w:hAnsiTheme="minorHAnsi"/>
          <w:sz w:val="23"/>
          <w:szCs w:val="23"/>
        </w:rPr>
        <w:t xml:space="preserve">• </w:t>
      </w:r>
      <w:r w:rsidRPr="003977FA">
        <w:rPr>
          <w:rFonts w:asciiTheme="minorHAnsi" w:hAnsiTheme="minorHAnsi"/>
          <w:b/>
          <w:i/>
          <w:sz w:val="23"/>
          <w:szCs w:val="23"/>
        </w:rPr>
        <w:t>Easy to withdraw</w:t>
      </w:r>
      <w:r w:rsidRPr="004D5270">
        <w:rPr>
          <w:rFonts w:asciiTheme="minorHAnsi" w:hAnsiTheme="minorHAnsi"/>
          <w:sz w:val="23"/>
          <w:szCs w:val="23"/>
        </w:rPr>
        <w:t xml:space="preserve">: tell people they have the right to withdraw their consent at any time, and how to do this. It must be as easy to withdraw as it was to give consent. This means you will need to have simple and effective withdrawal mechanisms in place. </w:t>
      </w:r>
    </w:p>
    <w:p w14:paraId="47E367F4" w14:textId="5AA64C40" w:rsidR="004D5270" w:rsidRPr="004D5270" w:rsidRDefault="004D5270" w:rsidP="00E54781">
      <w:pPr>
        <w:pStyle w:val="NormalWeb"/>
        <w:shd w:val="clear" w:color="auto" w:fill="FFFFFF"/>
        <w:spacing w:before="0" w:beforeAutospacing="0" w:after="0" w:afterAutospacing="0"/>
        <w:rPr>
          <w:rFonts w:asciiTheme="minorHAnsi" w:hAnsiTheme="minorHAnsi"/>
          <w:color w:val="000000"/>
          <w:sz w:val="23"/>
          <w:szCs w:val="23"/>
        </w:rPr>
      </w:pPr>
      <w:r w:rsidRPr="004D5270">
        <w:rPr>
          <w:rFonts w:asciiTheme="minorHAnsi" w:hAnsiTheme="minorHAnsi"/>
          <w:sz w:val="23"/>
          <w:szCs w:val="23"/>
        </w:rPr>
        <w:t xml:space="preserve">• </w:t>
      </w:r>
      <w:r w:rsidRPr="003977FA">
        <w:rPr>
          <w:rFonts w:asciiTheme="minorHAnsi" w:hAnsiTheme="minorHAnsi"/>
          <w:b/>
          <w:i/>
          <w:sz w:val="23"/>
          <w:szCs w:val="23"/>
        </w:rPr>
        <w:t>No imbalance in the relationship:</w:t>
      </w:r>
      <w:r w:rsidRPr="004D5270">
        <w:rPr>
          <w:rFonts w:asciiTheme="minorHAnsi" w:hAnsiTheme="minorHAnsi"/>
          <w:sz w:val="23"/>
          <w:szCs w:val="23"/>
        </w:rPr>
        <w:t xml:space="preserve"> consent will not be freely given if there is imbalance in the relationship between the individual and the controller – this will make consent particularly difficult for public authorities and for employers, who should look for an alternative lawful basis.</w:t>
      </w:r>
    </w:p>
    <w:p w14:paraId="7B10A1B3" w14:textId="77777777" w:rsidR="00E54781" w:rsidRPr="00E54781" w:rsidRDefault="00E54781" w:rsidP="00E54781">
      <w:pPr>
        <w:shd w:val="clear" w:color="auto" w:fill="FFFFFF"/>
        <w:spacing w:before="120" w:after="100" w:afterAutospacing="1" w:line="240" w:lineRule="auto"/>
        <w:ind w:left="709"/>
        <w:rPr>
          <w:rFonts w:eastAsia="Times New Roman" w:cs="Times New Roman"/>
          <w:color w:val="000000"/>
          <w:sz w:val="24"/>
          <w:szCs w:val="24"/>
          <w:lang w:eastAsia="en-GB"/>
        </w:rPr>
      </w:pPr>
    </w:p>
    <w:p w14:paraId="60F4B068" w14:textId="77777777" w:rsidR="00E54781" w:rsidRPr="00E54781" w:rsidRDefault="00E54781" w:rsidP="00E54781">
      <w:pPr>
        <w:spacing w:after="0" w:line="240" w:lineRule="auto"/>
        <w:ind w:left="709" w:hanging="709"/>
        <w:rPr>
          <w:rFonts w:eastAsia="Times New Roman" w:cs="Times New Roman"/>
          <w:color w:val="000000"/>
          <w:sz w:val="24"/>
          <w:szCs w:val="24"/>
          <w:lang w:eastAsia="en-GB"/>
        </w:rPr>
      </w:pPr>
    </w:p>
    <w:sectPr w:rsidR="00E54781" w:rsidRPr="00E54781" w:rsidSect="006B7C95">
      <w:headerReference w:type="default" r:id="rId7"/>
      <w:headerReference w:type="first" r:id="rId8"/>
      <w:footerReference w:type="first" r:id="rId9"/>
      <w:pgSz w:w="11906" w:h="16838"/>
      <w:pgMar w:top="1440" w:right="1440" w:bottom="709" w:left="1418"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1BDC6" w14:textId="77777777" w:rsidR="004E292C" w:rsidRDefault="004E292C" w:rsidP="003B10AF">
      <w:pPr>
        <w:spacing w:after="0" w:line="240" w:lineRule="auto"/>
      </w:pPr>
      <w:r>
        <w:separator/>
      </w:r>
    </w:p>
  </w:endnote>
  <w:endnote w:type="continuationSeparator" w:id="0">
    <w:p w14:paraId="0498D975" w14:textId="77777777" w:rsidR="004E292C" w:rsidRDefault="004E292C" w:rsidP="003B1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3857C" w14:textId="5490619D" w:rsidR="00A27096" w:rsidRPr="00A27096" w:rsidRDefault="00A27096">
    <w:pPr>
      <w:pStyle w:val="Footer"/>
      <w:rPr>
        <w:rFonts w:cstheme="minorHAnsi"/>
        <w:sz w:val="24"/>
        <w:szCs w:val="24"/>
      </w:rPr>
    </w:pPr>
    <w:r w:rsidRPr="00A27096">
      <w:rPr>
        <w:rFonts w:eastAsia="Times New Roman" w:cstheme="minorHAnsi"/>
        <w:sz w:val="24"/>
        <w:szCs w:val="24"/>
      </w:rPr>
      <w:t xml:space="preserve">Copyright © 2018 Beauty Directors Club </w:t>
    </w:r>
    <w:r w:rsidRPr="00A27096">
      <w:rPr>
        <w:rFonts w:cstheme="minorHAnsi"/>
        <w:sz w:val="24"/>
        <w:szCs w:val="24"/>
      </w:rPr>
      <w:ptab w:relativeTo="margin" w:alignment="center" w:leader="none"/>
    </w:r>
    <w:r w:rsidRPr="00A27096">
      <w:rPr>
        <w:rFonts w:cstheme="minorHAnsi"/>
        <w:sz w:val="24"/>
        <w:szCs w:val="24"/>
      </w:rPr>
      <w:ptab w:relativeTo="margin" w:alignment="right" w:leader="none"/>
    </w:r>
    <w:r w:rsidRPr="00A27096">
      <w:rPr>
        <w:rFonts w:cstheme="minorHAnsi"/>
        <w:sz w:val="24"/>
        <w:szCs w:val="24"/>
      </w:rPr>
      <w:t>beautydirectorsclub.com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D555A" w14:textId="77777777" w:rsidR="004E292C" w:rsidRDefault="004E292C" w:rsidP="003B10AF">
      <w:pPr>
        <w:spacing w:after="0" w:line="240" w:lineRule="auto"/>
      </w:pPr>
      <w:r>
        <w:separator/>
      </w:r>
    </w:p>
  </w:footnote>
  <w:footnote w:type="continuationSeparator" w:id="0">
    <w:p w14:paraId="79086607" w14:textId="77777777" w:rsidR="004E292C" w:rsidRDefault="004E292C" w:rsidP="003B1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4848A" w14:textId="405B190D" w:rsidR="003B10AF" w:rsidRDefault="003B10AF" w:rsidP="003B10AF">
    <w:pPr>
      <w:pStyle w:val="Header"/>
      <w:jc w:val="center"/>
    </w:pPr>
  </w:p>
  <w:p w14:paraId="6A2A4AA3" w14:textId="77777777" w:rsidR="003B10AF" w:rsidRDefault="003B10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0C030" w14:textId="6A9AEED3" w:rsidR="00537AA3" w:rsidRDefault="00127B8D" w:rsidP="00127B8D">
    <w:pPr>
      <w:pStyle w:val="Header"/>
      <w:jc w:val="center"/>
    </w:pPr>
    <w:r>
      <w:rPr>
        <w:noProof/>
      </w:rPr>
      <w:drawing>
        <wp:inline distT="0" distB="0" distL="0" distR="0" wp14:anchorId="2CE85A6A" wp14:editId="18FF5FEF">
          <wp:extent cx="2608977" cy="105223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DC logo.png"/>
                  <pic:cNvPicPr/>
                </pic:nvPicPr>
                <pic:blipFill>
                  <a:blip r:embed="rId1">
                    <a:extLst>
                      <a:ext uri="{28A0092B-C50C-407E-A947-70E740481C1C}">
                        <a14:useLocalDpi xmlns:a14="http://schemas.microsoft.com/office/drawing/2010/main" val="0"/>
                      </a:ext>
                    </a:extLst>
                  </a:blip>
                  <a:stretch>
                    <a:fillRect/>
                  </a:stretch>
                </pic:blipFill>
                <pic:spPr>
                  <a:xfrm>
                    <a:off x="0" y="0"/>
                    <a:ext cx="2634552" cy="1062554"/>
                  </a:xfrm>
                  <a:prstGeom prst="rect">
                    <a:avLst/>
                  </a:prstGeom>
                </pic:spPr>
              </pic:pic>
            </a:graphicData>
          </a:graphic>
        </wp:inline>
      </w:drawing>
    </w:r>
    <w:r>
      <w:ptab w:relativeTo="margin" w:alignment="right" w:leader="none"/>
    </w:r>
    <w:r w:rsidRPr="00641727">
      <w:rPr>
        <w:noProof/>
      </w:rPr>
      <w:drawing>
        <wp:inline distT="0" distB="0" distL="0" distR="0" wp14:anchorId="49A8148E" wp14:editId="17E3C54F">
          <wp:extent cx="2552419" cy="1001837"/>
          <wp:effectExtent l="0" t="0" r="635" b="1905"/>
          <wp:docPr id="10" name="Picture 10" descr="C:\Users\Nicole\SkyDrive\Business\NMT HR Services Ltd\Marketing and Sales Plans etc\Company logo\nm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SkyDrive\Business\NMT HR Services Ltd\Marketing and Sales Plans etc\Company logo\nmt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3460" cy="1021871"/>
                  </a:xfrm>
                  <a:prstGeom prst="rect">
                    <a:avLst/>
                  </a:prstGeom>
                  <a:noFill/>
                  <a:ln>
                    <a:noFill/>
                  </a:ln>
                </pic:spPr>
              </pic:pic>
            </a:graphicData>
          </a:graphic>
        </wp:inline>
      </w:drawing>
    </w:r>
  </w:p>
  <w:p w14:paraId="54C91467" w14:textId="77777777" w:rsidR="00127B8D" w:rsidRPr="00127B8D" w:rsidRDefault="00127B8D" w:rsidP="00127B8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5603"/>
    <w:multiLevelType w:val="multilevel"/>
    <w:tmpl w:val="12C2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0600F"/>
    <w:multiLevelType w:val="multilevel"/>
    <w:tmpl w:val="D0E4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C13A7A"/>
    <w:multiLevelType w:val="multilevel"/>
    <w:tmpl w:val="4DC84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8632CF"/>
    <w:multiLevelType w:val="multilevel"/>
    <w:tmpl w:val="E8EAE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DD701A"/>
    <w:multiLevelType w:val="hybridMultilevel"/>
    <w:tmpl w:val="10D2BF68"/>
    <w:lvl w:ilvl="0" w:tplc="2C3686A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126ED"/>
    <w:multiLevelType w:val="multilevel"/>
    <w:tmpl w:val="1E82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045424"/>
    <w:multiLevelType w:val="multilevel"/>
    <w:tmpl w:val="6F347CAC"/>
    <w:lvl w:ilvl="0">
      <w:start w:val="1"/>
      <w:numFmt w:val="bullet"/>
      <w:lvlText w:val=""/>
      <w:lvlJc w:val="left"/>
      <w:pPr>
        <w:tabs>
          <w:tab w:val="num" w:pos="3108"/>
        </w:tabs>
        <w:ind w:left="3108" w:hanging="360"/>
      </w:pPr>
      <w:rPr>
        <w:rFonts w:ascii="Symbol" w:hAnsi="Symbol" w:hint="default"/>
        <w:sz w:val="20"/>
      </w:rPr>
    </w:lvl>
    <w:lvl w:ilvl="1" w:tentative="1">
      <w:start w:val="1"/>
      <w:numFmt w:val="bullet"/>
      <w:lvlText w:val=""/>
      <w:lvlJc w:val="left"/>
      <w:pPr>
        <w:tabs>
          <w:tab w:val="num" w:pos="3828"/>
        </w:tabs>
        <w:ind w:left="3828" w:hanging="360"/>
      </w:pPr>
      <w:rPr>
        <w:rFonts w:ascii="Symbol" w:hAnsi="Symbol" w:hint="default"/>
        <w:sz w:val="20"/>
      </w:rPr>
    </w:lvl>
    <w:lvl w:ilvl="2" w:tentative="1">
      <w:start w:val="1"/>
      <w:numFmt w:val="bullet"/>
      <w:lvlText w:val=""/>
      <w:lvlJc w:val="left"/>
      <w:pPr>
        <w:tabs>
          <w:tab w:val="num" w:pos="4548"/>
        </w:tabs>
        <w:ind w:left="4548" w:hanging="360"/>
      </w:pPr>
      <w:rPr>
        <w:rFonts w:ascii="Symbol" w:hAnsi="Symbol" w:hint="default"/>
        <w:sz w:val="20"/>
      </w:rPr>
    </w:lvl>
    <w:lvl w:ilvl="3" w:tentative="1">
      <w:start w:val="1"/>
      <w:numFmt w:val="bullet"/>
      <w:lvlText w:val=""/>
      <w:lvlJc w:val="left"/>
      <w:pPr>
        <w:tabs>
          <w:tab w:val="num" w:pos="5268"/>
        </w:tabs>
        <w:ind w:left="5268" w:hanging="360"/>
      </w:pPr>
      <w:rPr>
        <w:rFonts w:ascii="Symbol" w:hAnsi="Symbol" w:hint="default"/>
        <w:sz w:val="20"/>
      </w:rPr>
    </w:lvl>
    <w:lvl w:ilvl="4" w:tentative="1">
      <w:start w:val="1"/>
      <w:numFmt w:val="bullet"/>
      <w:lvlText w:val=""/>
      <w:lvlJc w:val="left"/>
      <w:pPr>
        <w:tabs>
          <w:tab w:val="num" w:pos="5988"/>
        </w:tabs>
        <w:ind w:left="5988" w:hanging="360"/>
      </w:pPr>
      <w:rPr>
        <w:rFonts w:ascii="Symbol" w:hAnsi="Symbol" w:hint="default"/>
        <w:sz w:val="20"/>
      </w:rPr>
    </w:lvl>
    <w:lvl w:ilvl="5" w:tentative="1">
      <w:start w:val="1"/>
      <w:numFmt w:val="bullet"/>
      <w:lvlText w:val=""/>
      <w:lvlJc w:val="left"/>
      <w:pPr>
        <w:tabs>
          <w:tab w:val="num" w:pos="6708"/>
        </w:tabs>
        <w:ind w:left="6708" w:hanging="360"/>
      </w:pPr>
      <w:rPr>
        <w:rFonts w:ascii="Symbol" w:hAnsi="Symbol" w:hint="default"/>
        <w:sz w:val="20"/>
      </w:rPr>
    </w:lvl>
    <w:lvl w:ilvl="6" w:tentative="1">
      <w:start w:val="1"/>
      <w:numFmt w:val="bullet"/>
      <w:lvlText w:val=""/>
      <w:lvlJc w:val="left"/>
      <w:pPr>
        <w:tabs>
          <w:tab w:val="num" w:pos="7428"/>
        </w:tabs>
        <w:ind w:left="7428" w:hanging="360"/>
      </w:pPr>
      <w:rPr>
        <w:rFonts w:ascii="Symbol" w:hAnsi="Symbol" w:hint="default"/>
        <w:sz w:val="20"/>
      </w:rPr>
    </w:lvl>
    <w:lvl w:ilvl="7" w:tentative="1">
      <w:start w:val="1"/>
      <w:numFmt w:val="bullet"/>
      <w:lvlText w:val=""/>
      <w:lvlJc w:val="left"/>
      <w:pPr>
        <w:tabs>
          <w:tab w:val="num" w:pos="8148"/>
        </w:tabs>
        <w:ind w:left="8148" w:hanging="360"/>
      </w:pPr>
      <w:rPr>
        <w:rFonts w:ascii="Symbol" w:hAnsi="Symbol" w:hint="default"/>
        <w:sz w:val="20"/>
      </w:rPr>
    </w:lvl>
    <w:lvl w:ilvl="8" w:tentative="1">
      <w:start w:val="1"/>
      <w:numFmt w:val="bullet"/>
      <w:lvlText w:val=""/>
      <w:lvlJc w:val="left"/>
      <w:pPr>
        <w:tabs>
          <w:tab w:val="num" w:pos="8868"/>
        </w:tabs>
        <w:ind w:left="8868" w:hanging="360"/>
      </w:pPr>
      <w:rPr>
        <w:rFonts w:ascii="Symbol" w:hAnsi="Symbol" w:hint="default"/>
        <w:sz w:val="20"/>
      </w:rPr>
    </w:lvl>
  </w:abstractNum>
  <w:num w:numId="1">
    <w:abstractNumId w:val="4"/>
  </w:num>
  <w:num w:numId="2">
    <w:abstractNumId w:val="6"/>
  </w:num>
  <w:num w:numId="3">
    <w:abstractNumId w:val="3"/>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0AF"/>
    <w:rsid w:val="00027B48"/>
    <w:rsid w:val="00127B8D"/>
    <w:rsid w:val="00146859"/>
    <w:rsid w:val="00147904"/>
    <w:rsid w:val="0015603E"/>
    <w:rsid w:val="00173FDC"/>
    <w:rsid w:val="00194CE1"/>
    <w:rsid w:val="00225AAF"/>
    <w:rsid w:val="00283163"/>
    <w:rsid w:val="00286E6F"/>
    <w:rsid w:val="002929CA"/>
    <w:rsid w:val="003721CE"/>
    <w:rsid w:val="003977FA"/>
    <w:rsid w:val="003B10AF"/>
    <w:rsid w:val="004476D7"/>
    <w:rsid w:val="004950B8"/>
    <w:rsid w:val="004D5270"/>
    <w:rsid w:val="004E0871"/>
    <w:rsid w:val="004E292C"/>
    <w:rsid w:val="00537AA3"/>
    <w:rsid w:val="00574745"/>
    <w:rsid w:val="006A49E5"/>
    <w:rsid w:val="006B7C95"/>
    <w:rsid w:val="006D4A19"/>
    <w:rsid w:val="006E7B66"/>
    <w:rsid w:val="0070729A"/>
    <w:rsid w:val="0072607F"/>
    <w:rsid w:val="00730CC4"/>
    <w:rsid w:val="00831845"/>
    <w:rsid w:val="00852A71"/>
    <w:rsid w:val="008C2570"/>
    <w:rsid w:val="008D2334"/>
    <w:rsid w:val="00927BB0"/>
    <w:rsid w:val="009361D9"/>
    <w:rsid w:val="00972565"/>
    <w:rsid w:val="009804A7"/>
    <w:rsid w:val="00A21D45"/>
    <w:rsid w:val="00A27096"/>
    <w:rsid w:val="00A35454"/>
    <w:rsid w:val="00A9003E"/>
    <w:rsid w:val="00A92365"/>
    <w:rsid w:val="00B17306"/>
    <w:rsid w:val="00B32F18"/>
    <w:rsid w:val="00B944BD"/>
    <w:rsid w:val="00B9689C"/>
    <w:rsid w:val="00BB1C52"/>
    <w:rsid w:val="00BE7E81"/>
    <w:rsid w:val="00C01177"/>
    <w:rsid w:val="00C548A3"/>
    <w:rsid w:val="00D24BAE"/>
    <w:rsid w:val="00DD31C4"/>
    <w:rsid w:val="00E54781"/>
    <w:rsid w:val="00E9109B"/>
    <w:rsid w:val="00F60437"/>
    <w:rsid w:val="00F74E0D"/>
    <w:rsid w:val="00F76E46"/>
    <w:rsid w:val="00F9422E"/>
    <w:rsid w:val="00FC4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4E020"/>
  <w15:chartTrackingRefBased/>
  <w15:docId w15:val="{02A1C609-CAFF-4C89-BE81-D0A2F70B0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27BB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0AF"/>
  </w:style>
  <w:style w:type="paragraph" w:styleId="Footer">
    <w:name w:val="footer"/>
    <w:basedOn w:val="Normal"/>
    <w:link w:val="FooterChar"/>
    <w:uiPriority w:val="99"/>
    <w:unhideWhenUsed/>
    <w:rsid w:val="003B1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0AF"/>
  </w:style>
  <w:style w:type="table" w:styleId="TableGrid">
    <w:name w:val="Table Grid"/>
    <w:basedOn w:val="TableNormal"/>
    <w:uiPriority w:val="39"/>
    <w:rsid w:val="003B1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B10AF"/>
    <w:rPr>
      <w:b/>
      <w:bCs/>
    </w:rPr>
  </w:style>
  <w:style w:type="paragraph" w:styleId="ListParagraph">
    <w:name w:val="List Paragraph"/>
    <w:basedOn w:val="Normal"/>
    <w:uiPriority w:val="34"/>
    <w:qFormat/>
    <w:rsid w:val="008D2334"/>
    <w:pPr>
      <w:ind w:left="720"/>
      <w:contextualSpacing/>
    </w:pPr>
  </w:style>
  <w:style w:type="paragraph" w:styleId="BalloonText">
    <w:name w:val="Balloon Text"/>
    <w:basedOn w:val="Normal"/>
    <w:link w:val="BalloonTextChar"/>
    <w:uiPriority w:val="99"/>
    <w:semiHidden/>
    <w:unhideWhenUsed/>
    <w:rsid w:val="008D2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334"/>
    <w:rPr>
      <w:rFonts w:ascii="Segoe UI" w:hAnsi="Segoe UI" w:cs="Segoe UI"/>
      <w:sz w:val="18"/>
      <w:szCs w:val="18"/>
    </w:rPr>
  </w:style>
  <w:style w:type="paragraph" w:styleId="NormalWeb">
    <w:name w:val="Normal (Web)"/>
    <w:basedOn w:val="Normal"/>
    <w:uiPriority w:val="99"/>
    <w:semiHidden/>
    <w:unhideWhenUsed/>
    <w:rsid w:val="00DD31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927BB0"/>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4294">
      <w:bodyDiv w:val="1"/>
      <w:marLeft w:val="0"/>
      <w:marRight w:val="0"/>
      <w:marTop w:val="0"/>
      <w:marBottom w:val="0"/>
      <w:divBdr>
        <w:top w:val="none" w:sz="0" w:space="0" w:color="auto"/>
        <w:left w:val="none" w:sz="0" w:space="0" w:color="auto"/>
        <w:bottom w:val="none" w:sz="0" w:space="0" w:color="auto"/>
        <w:right w:val="none" w:sz="0" w:space="0" w:color="auto"/>
      </w:divBdr>
    </w:div>
    <w:div w:id="175274650">
      <w:bodyDiv w:val="1"/>
      <w:marLeft w:val="0"/>
      <w:marRight w:val="0"/>
      <w:marTop w:val="0"/>
      <w:marBottom w:val="0"/>
      <w:divBdr>
        <w:top w:val="none" w:sz="0" w:space="0" w:color="auto"/>
        <w:left w:val="none" w:sz="0" w:space="0" w:color="auto"/>
        <w:bottom w:val="none" w:sz="0" w:space="0" w:color="auto"/>
        <w:right w:val="none" w:sz="0" w:space="0" w:color="auto"/>
      </w:divBdr>
    </w:div>
    <w:div w:id="377096177">
      <w:bodyDiv w:val="1"/>
      <w:marLeft w:val="0"/>
      <w:marRight w:val="0"/>
      <w:marTop w:val="0"/>
      <w:marBottom w:val="0"/>
      <w:divBdr>
        <w:top w:val="none" w:sz="0" w:space="0" w:color="auto"/>
        <w:left w:val="none" w:sz="0" w:space="0" w:color="auto"/>
        <w:bottom w:val="none" w:sz="0" w:space="0" w:color="auto"/>
        <w:right w:val="none" w:sz="0" w:space="0" w:color="auto"/>
      </w:divBdr>
    </w:div>
    <w:div w:id="392512122">
      <w:bodyDiv w:val="1"/>
      <w:marLeft w:val="0"/>
      <w:marRight w:val="0"/>
      <w:marTop w:val="0"/>
      <w:marBottom w:val="0"/>
      <w:divBdr>
        <w:top w:val="none" w:sz="0" w:space="0" w:color="auto"/>
        <w:left w:val="none" w:sz="0" w:space="0" w:color="auto"/>
        <w:bottom w:val="none" w:sz="0" w:space="0" w:color="auto"/>
        <w:right w:val="none" w:sz="0" w:space="0" w:color="auto"/>
      </w:divBdr>
    </w:div>
    <w:div w:id="512034071">
      <w:bodyDiv w:val="1"/>
      <w:marLeft w:val="0"/>
      <w:marRight w:val="0"/>
      <w:marTop w:val="0"/>
      <w:marBottom w:val="0"/>
      <w:divBdr>
        <w:top w:val="none" w:sz="0" w:space="0" w:color="auto"/>
        <w:left w:val="none" w:sz="0" w:space="0" w:color="auto"/>
        <w:bottom w:val="none" w:sz="0" w:space="0" w:color="auto"/>
        <w:right w:val="none" w:sz="0" w:space="0" w:color="auto"/>
      </w:divBdr>
    </w:div>
    <w:div w:id="715203629">
      <w:bodyDiv w:val="1"/>
      <w:marLeft w:val="0"/>
      <w:marRight w:val="0"/>
      <w:marTop w:val="0"/>
      <w:marBottom w:val="0"/>
      <w:divBdr>
        <w:top w:val="none" w:sz="0" w:space="0" w:color="auto"/>
        <w:left w:val="none" w:sz="0" w:space="0" w:color="auto"/>
        <w:bottom w:val="none" w:sz="0" w:space="0" w:color="auto"/>
        <w:right w:val="none" w:sz="0" w:space="0" w:color="auto"/>
      </w:divBdr>
    </w:div>
    <w:div w:id="932326889">
      <w:bodyDiv w:val="1"/>
      <w:marLeft w:val="0"/>
      <w:marRight w:val="0"/>
      <w:marTop w:val="0"/>
      <w:marBottom w:val="0"/>
      <w:divBdr>
        <w:top w:val="none" w:sz="0" w:space="0" w:color="auto"/>
        <w:left w:val="none" w:sz="0" w:space="0" w:color="auto"/>
        <w:bottom w:val="none" w:sz="0" w:space="0" w:color="auto"/>
        <w:right w:val="none" w:sz="0" w:space="0" w:color="auto"/>
      </w:divBdr>
    </w:div>
    <w:div w:id="968248611">
      <w:bodyDiv w:val="1"/>
      <w:marLeft w:val="0"/>
      <w:marRight w:val="0"/>
      <w:marTop w:val="0"/>
      <w:marBottom w:val="0"/>
      <w:divBdr>
        <w:top w:val="none" w:sz="0" w:space="0" w:color="auto"/>
        <w:left w:val="none" w:sz="0" w:space="0" w:color="auto"/>
        <w:bottom w:val="none" w:sz="0" w:space="0" w:color="auto"/>
        <w:right w:val="none" w:sz="0" w:space="0" w:color="auto"/>
      </w:divBdr>
    </w:div>
    <w:div w:id="1006909080">
      <w:bodyDiv w:val="1"/>
      <w:marLeft w:val="0"/>
      <w:marRight w:val="0"/>
      <w:marTop w:val="0"/>
      <w:marBottom w:val="0"/>
      <w:divBdr>
        <w:top w:val="none" w:sz="0" w:space="0" w:color="auto"/>
        <w:left w:val="none" w:sz="0" w:space="0" w:color="auto"/>
        <w:bottom w:val="none" w:sz="0" w:space="0" w:color="auto"/>
        <w:right w:val="none" w:sz="0" w:space="0" w:color="auto"/>
      </w:divBdr>
    </w:div>
    <w:div w:id="1091662643">
      <w:bodyDiv w:val="1"/>
      <w:marLeft w:val="0"/>
      <w:marRight w:val="0"/>
      <w:marTop w:val="0"/>
      <w:marBottom w:val="0"/>
      <w:divBdr>
        <w:top w:val="none" w:sz="0" w:space="0" w:color="auto"/>
        <w:left w:val="none" w:sz="0" w:space="0" w:color="auto"/>
        <w:bottom w:val="none" w:sz="0" w:space="0" w:color="auto"/>
        <w:right w:val="none" w:sz="0" w:space="0" w:color="auto"/>
      </w:divBdr>
    </w:div>
    <w:div w:id="1496913471">
      <w:bodyDiv w:val="1"/>
      <w:marLeft w:val="0"/>
      <w:marRight w:val="0"/>
      <w:marTop w:val="0"/>
      <w:marBottom w:val="0"/>
      <w:divBdr>
        <w:top w:val="none" w:sz="0" w:space="0" w:color="auto"/>
        <w:left w:val="none" w:sz="0" w:space="0" w:color="auto"/>
        <w:bottom w:val="none" w:sz="0" w:space="0" w:color="auto"/>
        <w:right w:val="none" w:sz="0" w:space="0" w:color="auto"/>
      </w:divBdr>
    </w:div>
    <w:div w:id="1498307012">
      <w:bodyDiv w:val="1"/>
      <w:marLeft w:val="0"/>
      <w:marRight w:val="0"/>
      <w:marTop w:val="0"/>
      <w:marBottom w:val="0"/>
      <w:divBdr>
        <w:top w:val="none" w:sz="0" w:space="0" w:color="auto"/>
        <w:left w:val="none" w:sz="0" w:space="0" w:color="auto"/>
        <w:bottom w:val="none" w:sz="0" w:space="0" w:color="auto"/>
        <w:right w:val="none" w:sz="0" w:space="0" w:color="auto"/>
      </w:divBdr>
    </w:div>
    <w:div w:id="1596984399">
      <w:bodyDiv w:val="1"/>
      <w:marLeft w:val="0"/>
      <w:marRight w:val="0"/>
      <w:marTop w:val="0"/>
      <w:marBottom w:val="0"/>
      <w:divBdr>
        <w:top w:val="none" w:sz="0" w:space="0" w:color="auto"/>
        <w:left w:val="none" w:sz="0" w:space="0" w:color="auto"/>
        <w:bottom w:val="none" w:sz="0" w:space="0" w:color="auto"/>
        <w:right w:val="none" w:sz="0" w:space="0" w:color="auto"/>
      </w:divBdr>
    </w:div>
    <w:div w:id="1866628703">
      <w:bodyDiv w:val="1"/>
      <w:marLeft w:val="0"/>
      <w:marRight w:val="0"/>
      <w:marTop w:val="0"/>
      <w:marBottom w:val="0"/>
      <w:divBdr>
        <w:top w:val="none" w:sz="0" w:space="0" w:color="auto"/>
        <w:left w:val="none" w:sz="0" w:space="0" w:color="auto"/>
        <w:bottom w:val="none" w:sz="0" w:space="0" w:color="auto"/>
        <w:right w:val="none" w:sz="0" w:space="0" w:color="auto"/>
      </w:divBdr>
    </w:div>
    <w:div w:id="1948924090">
      <w:bodyDiv w:val="1"/>
      <w:marLeft w:val="0"/>
      <w:marRight w:val="0"/>
      <w:marTop w:val="0"/>
      <w:marBottom w:val="0"/>
      <w:divBdr>
        <w:top w:val="none" w:sz="0" w:space="0" w:color="auto"/>
        <w:left w:val="none" w:sz="0" w:space="0" w:color="auto"/>
        <w:bottom w:val="none" w:sz="0" w:space="0" w:color="auto"/>
        <w:right w:val="none" w:sz="0" w:space="0" w:color="auto"/>
      </w:divBdr>
    </w:div>
    <w:div w:id="1950970864">
      <w:bodyDiv w:val="1"/>
      <w:marLeft w:val="0"/>
      <w:marRight w:val="0"/>
      <w:marTop w:val="0"/>
      <w:marBottom w:val="0"/>
      <w:divBdr>
        <w:top w:val="none" w:sz="0" w:space="0" w:color="auto"/>
        <w:left w:val="none" w:sz="0" w:space="0" w:color="auto"/>
        <w:bottom w:val="none" w:sz="0" w:space="0" w:color="auto"/>
        <w:right w:val="none" w:sz="0" w:space="0" w:color="auto"/>
      </w:divBdr>
    </w:div>
    <w:div w:id="1990017568">
      <w:bodyDiv w:val="1"/>
      <w:marLeft w:val="0"/>
      <w:marRight w:val="0"/>
      <w:marTop w:val="0"/>
      <w:marBottom w:val="0"/>
      <w:divBdr>
        <w:top w:val="none" w:sz="0" w:space="0" w:color="auto"/>
        <w:left w:val="none" w:sz="0" w:space="0" w:color="auto"/>
        <w:bottom w:val="none" w:sz="0" w:space="0" w:color="auto"/>
        <w:right w:val="none" w:sz="0" w:space="0" w:color="auto"/>
      </w:divBdr>
    </w:div>
    <w:div w:id="204571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Thompson</dc:creator>
  <cp:keywords/>
  <dc:description/>
  <cp:lastModifiedBy>jack kearney</cp:lastModifiedBy>
  <cp:revision>3</cp:revision>
  <cp:lastPrinted>2018-01-26T15:05:00Z</cp:lastPrinted>
  <dcterms:created xsi:type="dcterms:W3CDTF">2018-04-27T10:32:00Z</dcterms:created>
  <dcterms:modified xsi:type="dcterms:W3CDTF">2018-05-02T11:24:00Z</dcterms:modified>
</cp:coreProperties>
</file>