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8CDADD" w14:textId="77777777" w:rsidR="006E7E85" w:rsidRDefault="006E7E85"/>
    <w:p w14:paraId="32F95A87" w14:textId="77777777" w:rsidR="006E7E85" w:rsidRDefault="006E7E85"/>
    <w:tbl>
      <w:tblPr>
        <w:tblStyle w:val="TableGrid"/>
        <w:tblW w:w="0" w:type="auto"/>
        <w:tblLook w:val="04A0" w:firstRow="1" w:lastRow="0" w:firstColumn="1" w:lastColumn="0" w:noHBand="0" w:noVBand="1"/>
      </w:tblPr>
      <w:tblGrid>
        <w:gridCol w:w="2214"/>
        <w:gridCol w:w="6806"/>
      </w:tblGrid>
      <w:tr w:rsidR="00AA7411" w:rsidRPr="002235AD" w14:paraId="4EDB3320" w14:textId="77777777" w:rsidTr="000253F8">
        <w:tc>
          <w:tcPr>
            <w:tcW w:w="9020" w:type="dxa"/>
            <w:gridSpan w:val="2"/>
            <w:tcBorders>
              <w:top w:val="nil"/>
              <w:left w:val="nil"/>
              <w:bottom w:val="nil"/>
              <w:right w:val="nil"/>
            </w:tcBorders>
          </w:tcPr>
          <w:p w14:paraId="4AB9A426" w14:textId="77777777" w:rsidR="00AA7411" w:rsidRPr="00AA7411" w:rsidRDefault="00AA7411" w:rsidP="00155AB6">
            <w:r w:rsidRPr="00AA7411">
              <w:rPr>
                <w:rFonts w:ascii="Gilroy ExtraBold" w:hAnsi="Gilroy ExtraBold"/>
                <w:b/>
                <w:bCs/>
                <w:sz w:val="32"/>
                <w:szCs w:val="32"/>
              </w:rPr>
              <w:t>JOB DESCRIPTION</w:t>
            </w:r>
          </w:p>
        </w:tc>
      </w:tr>
      <w:tr w:rsidR="00AA7411" w:rsidRPr="002235AD" w14:paraId="3BAE368B" w14:textId="77777777" w:rsidTr="000253F8">
        <w:tc>
          <w:tcPr>
            <w:tcW w:w="2214" w:type="dxa"/>
            <w:tcBorders>
              <w:top w:val="nil"/>
              <w:left w:val="nil"/>
              <w:bottom w:val="nil"/>
              <w:right w:val="nil"/>
            </w:tcBorders>
          </w:tcPr>
          <w:p w14:paraId="4A452CFD" w14:textId="77777777" w:rsidR="00AA7411" w:rsidRPr="00AA7411" w:rsidRDefault="00AA7411" w:rsidP="00155AB6"/>
        </w:tc>
        <w:tc>
          <w:tcPr>
            <w:tcW w:w="6806" w:type="dxa"/>
            <w:tcBorders>
              <w:top w:val="nil"/>
              <w:left w:val="nil"/>
              <w:bottom w:val="nil"/>
              <w:right w:val="nil"/>
            </w:tcBorders>
          </w:tcPr>
          <w:p w14:paraId="5ADBC1FF" w14:textId="77777777" w:rsidR="00AA7411" w:rsidRPr="00AA7411" w:rsidRDefault="00AA7411" w:rsidP="00155AB6"/>
        </w:tc>
      </w:tr>
      <w:tr w:rsidR="00AA7411" w:rsidRPr="002235AD" w14:paraId="56BB5784" w14:textId="77777777" w:rsidTr="000253F8">
        <w:tc>
          <w:tcPr>
            <w:tcW w:w="2214" w:type="dxa"/>
            <w:tcBorders>
              <w:top w:val="nil"/>
              <w:left w:val="nil"/>
              <w:bottom w:val="nil"/>
              <w:right w:val="nil"/>
            </w:tcBorders>
          </w:tcPr>
          <w:p w14:paraId="256F4358" w14:textId="77777777" w:rsidR="00AA7411" w:rsidRPr="006E7E85" w:rsidRDefault="00AA7411" w:rsidP="00155AB6">
            <w:pPr>
              <w:rPr>
                <w:rFonts w:ascii="Gilroy ExtraBold" w:hAnsi="Gilroy ExtraBold"/>
                <w:b/>
                <w:bCs/>
              </w:rPr>
            </w:pPr>
            <w:r w:rsidRPr="006E7E85">
              <w:rPr>
                <w:rFonts w:ascii="Gilroy ExtraBold" w:hAnsi="Gilroy ExtraBold"/>
                <w:b/>
                <w:bCs/>
              </w:rPr>
              <w:t>Job Title:</w:t>
            </w:r>
          </w:p>
        </w:tc>
        <w:tc>
          <w:tcPr>
            <w:tcW w:w="6806" w:type="dxa"/>
            <w:tcBorders>
              <w:top w:val="nil"/>
              <w:left w:val="nil"/>
              <w:bottom w:val="nil"/>
              <w:right w:val="nil"/>
            </w:tcBorders>
          </w:tcPr>
          <w:p w14:paraId="3877606F" w14:textId="60F78ECE" w:rsidR="00AA7411" w:rsidRPr="00DF7812" w:rsidRDefault="00442151" w:rsidP="00155AB6">
            <w:pPr>
              <w:rPr>
                <w:b/>
                <w:bCs/>
              </w:rPr>
            </w:pPr>
            <w:r w:rsidRPr="00DF7812">
              <w:rPr>
                <w:b/>
                <w:bCs/>
                <w:sz w:val="30"/>
                <w:szCs w:val="36"/>
              </w:rPr>
              <w:t>Catchment Officer (FLOW Project)</w:t>
            </w:r>
          </w:p>
        </w:tc>
      </w:tr>
      <w:tr w:rsidR="00AA7411" w:rsidRPr="002235AD" w14:paraId="09F96BED" w14:textId="77777777" w:rsidTr="000253F8">
        <w:tc>
          <w:tcPr>
            <w:tcW w:w="2214" w:type="dxa"/>
            <w:tcBorders>
              <w:top w:val="nil"/>
              <w:left w:val="nil"/>
              <w:bottom w:val="nil"/>
              <w:right w:val="nil"/>
            </w:tcBorders>
          </w:tcPr>
          <w:p w14:paraId="6C1950F2" w14:textId="77777777" w:rsidR="00AA7411" w:rsidRPr="006E7E85" w:rsidRDefault="00AA7411" w:rsidP="00155AB6">
            <w:pPr>
              <w:rPr>
                <w:rFonts w:ascii="Gilroy ExtraBold" w:hAnsi="Gilroy ExtraBold"/>
                <w:b/>
                <w:bCs/>
              </w:rPr>
            </w:pPr>
          </w:p>
        </w:tc>
        <w:tc>
          <w:tcPr>
            <w:tcW w:w="6806" w:type="dxa"/>
            <w:tcBorders>
              <w:top w:val="nil"/>
              <w:left w:val="nil"/>
              <w:bottom w:val="nil"/>
              <w:right w:val="nil"/>
            </w:tcBorders>
          </w:tcPr>
          <w:p w14:paraId="224346A2" w14:textId="77777777" w:rsidR="00AA7411" w:rsidRPr="00AA7411" w:rsidRDefault="00AA7411" w:rsidP="00155AB6"/>
        </w:tc>
      </w:tr>
      <w:tr w:rsidR="00AA7411" w:rsidRPr="002235AD" w14:paraId="6D18EEF9" w14:textId="77777777" w:rsidTr="000253F8">
        <w:tc>
          <w:tcPr>
            <w:tcW w:w="2214" w:type="dxa"/>
            <w:tcBorders>
              <w:top w:val="nil"/>
              <w:left w:val="nil"/>
              <w:bottom w:val="nil"/>
              <w:right w:val="nil"/>
            </w:tcBorders>
          </w:tcPr>
          <w:p w14:paraId="25568EA9" w14:textId="77777777" w:rsidR="00AA7411" w:rsidRDefault="006215AC" w:rsidP="00155AB6">
            <w:pPr>
              <w:rPr>
                <w:rFonts w:ascii="Gilroy ExtraBold" w:hAnsi="Gilroy ExtraBold"/>
                <w:b/>
                <w:bCs/>
              </w:rPr>
            </w:pPr>
            <w:r>
              <w:rPr>
                <w:rFonts w:ascii="Gilroy ExtraBold" w:hAnsi="Gilroy ExtraBold"/>
                <w:b/>
                <w:bCs/>
              </w:rPr>
              <w:t xml:space="preserve">Office </w:t>
            </w:r>
            <w:r w:rsidR="00AA7411" w:rsidRPr="006E7E85">
              <w:rPr>
                <w:rFonts w:ascii="Gilroy ExtraBold" w:hAnsi="Gilroy ExtraBold"/>
                <w:b/>
                <w:bCs/>
              </w:rPr>
              <w:t>Location:</w:t>
            </w:r>
          </w:p>
          <w:p w14:paraId="4A87DC53" w14:textId="77777777" w:rsidR="00DD28B1" w:rsidRDefault="00DD28B1" w:rsidP="00155AB6">
            <w:pPr>
              <w:rPr>
                <w:rFonts w:ascii="Gilroy ExtraBold" w:hAnsi="Gilroy ExtraBold"/>
                <w:b/>
                <w:bCs/>
              </w:rPr>
            </w:pPr>
          </w:p>
          <w:p w14:paraId="40AE29FB" w14:textId="67186CCB" w:rsidR="00DD28B1" w:rsidRPr="006E7E85" w:rsidRDefault="00DD28B1" w:rsidP="00155AB6">
            <w:pPr>
              <w:rPr>
                <w:rFonts w:ascii="Gilroy ExtraBold" w:hAnsi="Gilroy ExtraBold"/>
                <w:b/>
                <w:bCs/>
              </w:rPr>
            </w:pPr>
            <w:r>
              <w:rPr>
                <w:rFonts w:ascii="Gilroy ExtraBold" w:hAnsi="Gilroy ExtraBold"/>
                <w:b/>
                <w:bCs/>
              </w:rPr>
              <w:t>Project Location:</w:t>
            </w:r>
          </w:p>
        </w:tc>
        <w:tc>
          <w:tcPr>
            <w:tcW w:w="6806" w:type="dxa"/>
            <w:tcBorders>
              <w:top w:val="nil"/>
              <w:left w:val="nil"/>
              <w:bottom w:val="nil"/>
              <w:right w:val="nil"/>
            </w:tcBorders>
          </w:tcPr>
          <w:p w14:paraId="4D0EFD29" w14:textId="28ADB18A" w:rsidR="00AA7411" w:rsidRDefault="00DF7812" w:rsidP="00155AB6">
            <w:r>
              <w:t xml:space="preserve">231a </w:t>
            </w:r>
            <w:proofErr w:type="spellStart"/>
            <w:r w:rsidR="001D1AF6">
              <w:t>Orritor</w:t>
            </w:r>
            <w:proofErr w:type="spellEnd"/>
            <w:r w:rsidR="001D1AF6">
              <w:t xml:space="preserve">, </w:t>
            </w:r>
            <w:r w:rsidR="002F414D">
              <w:t>Cookstown, County Tyrone</w:t>
            </w:r>
            <w:r>
              <w:t>, BT80 9NB</w:t>
            </w:r>
            <w:r w:rsidR="00360B47">
              <w:t>.</w:t>
            </w:r>
          </w:p>
          <w:p w14:paraId="15F238C0" w14:textId="77777777" w:rsidR="006215AC" w:rsidRDefault="006215AC" w:rsidP="00155AB6"/>
          <w:p w14:paraId="748D5593" w14:textId="0610678A" w:rsidR="006215AC" w:rsidRPr="00AA7411" w:rsidRDefault="006215AC" w:rsidP="00155AB6">
            <w:proofErr w:type="spellStart"/>
            <w:r>
              <w:t>Sw</w:t>
            </w:r>
            <w:r w:rsidR="00D17C5B">
              <w:t>anlinbar</w:t>
            </w:r>
            <w:proofErr w:type="spellEnd"/>
            <w:r w:rsidR="00D17C5B">
              <w:t>/Claddagh River, County Fermanagh</w:t>
            </w:r>
            <w:r w:rsidR="00DD28B1">
              <w:t>/County Cavan</w:t>
            </w:r>
          </w:p>
        </w:tc>
      </w:tr>
      <w:tr w:rsidR="00AA7411" w:rsidRPr="002235AD" w14:paraId="017D5FD0" w14:textId="77777777" w:rsidTr="000253F8">
        <w:tc>
          <w:tcPr>
            <w:tcW w:w="2214" w:type="dxa"/>
            <w:tcBorders>
              <w:top w:val="nil"/>
              <w:left w:val="nil"/>
              <w:bottom w:val="nil"/>
              <w:right w:val="nil"/>
            </w:tcBorders>
          </w:tcPr>
          <w:p w14:paraId="7094A8FC" w14:textId="77777777" w:rsidR="00AA7411" w:rsidRPr="006E7E85" w:rsidRDefault="00AA7411" w:rsidP="00155AB6">
            <w:pPr>
              <w:rPr>
                <w:rFonts w:ascii="Gilroy ExtraBold" w:hAnsi="Gilroy ExtraBold"/>
                <w:b/>
                <w:bCs/>
              </w:rPr>
            </w:pPr>
          </w:p>
        </w:tc>
        <w:tc>
          <w:tcPr>
            <w:tcW w:w="6806" w:type="dxa"/>
            <w:tcBorders>
              <w:top w:val="nil"/>
              <w:left w:val="nil"/>
              <w:bottom w:val="nil"/>
              <w:right w:val="nil"/>
            </w:tcBorders>
          </w:tcPr>
          <w:p w14:paraId="1223C65C" w14:textId="77777777" w:rsidR="00AA7411" w:rsidRPr="00AA7411" w:rsidRDefault="00AA7411" w:rsidP="00155AB6"/>
        </w:tc>
      </w:tr>
      <w:tr w:rsidR="00AA7411" w:rsidRPr="002235AD" w14:paraId="5497AF8C" w14:textId="77777777" w:rsidTr="000253F8">
        <w:tc>
          <w:tcPr>
            <w:tcW w:w="2214" w:type="dxa"/>
            <w:tcBorders>
              <w:top w:val="nil"/>
              <w:left w:val="nil"/>
              <w:bottom w:val="nil"/>
              <w:right w:val="nil"/>
            </w:tcBorders>
          </w:tcPr>
          <w:p w14:paraId="41D15E5E" w14:textId="77777777" w:rsidR="00AA7411" w:rsidRPr="006E7E85" w:rsidRDefault="00AA7411" w:rsidP="00155AB6">
            <w:pPr>
              <w:rPr>
                <w:rFonts w:ascii="Gilroy ExtraBold" w:hAnsi="Gilroy ExtraBold"/>
                <w:b/>
                <w:bCs/>
              </w:rPr>
            </w:pPr>
            <w:r w:rsidRPr="006E7E85">
              <w:rPr>
                <w:rFonts w:ascii="Gilroy ExtraBold" w:hAnsi="Gilroy ExtraBold"/>
                <w:b/>
                <w:bCs/>
              </w:rPr>
              <w:t>Reports to:</w:t>
            </w:r>
          </w:p>
        </w:tc>
        <w:tc>
          <w:tcPr>
            <w:tcW w:w="6806" w:type="dxa"/>
            <w:tcBorders>
              <w:top w:val="nil"/>
              <w:left w:val="nil"/>
              <w:bottom w:val="nil"/>
              <w:right w:val="nil"/>
            </w:tcBorders>
          </w:tcPr>
          <w:p w14:paraId="181E11A5" w14:textId="40275734" w:rsidR="00AA7411" w:rsidRPr="00AA7411" w:rsidRDefault="00375043" w:rsidP="00155AB6">
            <w:r>
              <w:t>Agriculture &amp; Land Manager</w:t>
            </w:r>
          </w:p>
        </w:tc>
      </w:tr>
      <w:tr w:rsidR="00AA7411" w:rsidRPr="002235AD" w14:paraId="5A0830DE" w14:textId="77777777" w:rsidTr="000253F8">
        <w:tc>
          <w:tcPr>
            <w:tcW w:w="2214" w:type="dxa"/>
            <w:tcBorders>
              <w:top w:val="nil"/>
              <w:left w:val="nil"/>
              <w:bottom w:val="nil"/>
              <w:right w:val="nil"/>
            </w:tcBorders>
          </w:tcPr>
          <w:p w14:paraId="5A366812" w14:textId="77777777" w:rsidR="00AA7411" w:rsidRPr="006E7E85" w:rsidRDefault="00AA7411" w:rsidP="00155AB6">
            <w:pPr>
              <w:rPr>
                <w:rFonts w:ascii="Gilroy ExtraBold" w:hAnsi="Gilroy ExtraBold"/>
                <w:b/>
                <w:bCs/>
              </w:rPr>
            </w:pPr>
          </w:p>
        </w:tc>
        <w:tc>
          <w:tcPr>
            <w:tcW w:w="6806" w:type="dxa"/>
            <w:tcBorders>
              <w:top w:val="nil"/>
              <w:left w:val="nil"/>
              <w:bottom w:val="nil"/>
              <w:right w:val="nil"/>
            </w:tcBorders>
          </w:tcPr>
          <w:p w14:paraId="74436F0D" w14:textId="77777777" w:rsidR="00AA7411" w:rsidRPr="00AA7411" w:rsidRDefault="00AA7411" w:rsidP="00155AB6"/>
        </w:tc>
      </w:tr>
      <w:tr w:rsidR="00AA7411" w:rsidRPr="002235AD" w14:paraId="2163F9E8" w14:textId="77777777" w:rsidTr="000253F8">
        <w:tc>
          <w:tcPr>
            <w:tcW w:w="2214" w:type="dxa"/>
            <w:tcBorders>
              <w:top w:val="nil"/>
              <w:left w:val="nil"/>
              <w:bottom w:val="nil"/>
              <w:right w:val="nil"/>
            </w:tcBorders>
          </w:tcPr>
          <w:p w14:paraId="0747AB44" w14:textId="77777777" w:rsidR="00AA7411" w:rsidRPr="006E7E85" w:rsidRDefault="00834DB3" w:rsidP="00155AB6">
            <w:pPr>
              <w:rPr>
                <w:rFonts w:ascii="Gilroy ExtraBold" w:hAnsi="Gilroy ExtraBold"/>
                <w:b/>
                <w:bCs/>
              </w:rPr>
            </w:pPr>
            <w:r w:rsidRPr="006E7E85">
              <w:rPr>
                <w:rFonts w:ascii="Gilroy ExtraBold" w:hAnsi="Gilroy ExtraBold"/>
                <w:b/>
                <w:bCs/>
              </w:rPr>
              <w:t>Salary Range:</w:t>
            </w:r>
          </w:p>
        </w:tc>
        <w:tc>
          <w:tcPr>
            <w:tcW w:w="6806" w:type="dxa"/>
            <w:tcBorders>
              <w:top w:val="nil"/>
              <w:left w:val="nil"/>
              <w:bottom w:val="nil"/>
              <w:right w:val="nil"/>
            </w:tcBorders>
          </w:tcPr>
          <w:p w14:paraId="51B12F97" w14:textId="448C4CD3" w:rsidR="00BB2E55" w:rsidRDefault="00834DB3" w:rsidP="00834DB3">
            <w:r>
              <w:t>£</w:t>
            </w:r>
            <w:r w:rsidR="00CD3136">
              <w:t>32</w:t>
            </w:r>
            <w:r w:rsidR="00366E47">
              <w:t>,000</w:t>
            </w:r>
            <w:r w:rsidR="0036045A">
              <w:t xml:space="preserve"> </w:t>
            </w:r>
            <w:r w:rsidR="002F414D">
              <w:t>– £</w:t>
            </w:r>
            <w:r w:rsidR="00366E47">
              <w:t>35</w:t>
            </w:r>
            <w:r w:rsidR="0036045A">
              <w:t>,</w:t>
            </w:r>
            <w:r w:rsidR="00366E47">
              <w:t>555</w:t>
            </w:r>
            <w:r w:rsidR="001B1F9A">
              <w:t xml:space="preserve"> </w:t>
            </w:r>
          </w:p>
          <w:p w14:paraId="6381F16B" w14:textId="0BD6FCE9" w:rsidR="00834DB3" w:rsidRDefault="00834DB3" w:rsidP="00834DB3">
            <w:proofErr w:type="gramStart"/>
            <w:r>
              <w:t>plus</w:t>
            </w:r>
            <w:proofErr w:type="gramEnd"/>
            <w:r>
              <w:t xml:space="preserve"> </w:t>
            </w:r>
            <w:r w:rsidR="00BB2E55">
              <w:t xml:space="preserve">up to 9% </w:t>
            </w:r>
            <w:r>
              <w:t>Pension</w:t>
            </w:r>
            <w:r w:rsidR="00BB2E55">
              <w:t xml:space="preserve"> Contribution</w:t>
            </w:r>
            <w:r>
              <w:t xml:space="preserve"> and </w:t>
            </w:r>
            <w:r w:rsidR="00BB2E55">
              <w:t xml:space="preserve">free </w:t>
            </w:r>
            <w:r>
              <w:t>Life Assurance</w:t>
            </w:r>
            <w:r w:rsidR="00BB2E55">
              <w:t>.</w:t>
            </w:r>
            <w:r>
              <w:t xml:space="preserve"> </w:t>
            </w:r>
          </w:p>
          <w:p w14:paraId="0B178C09" w14:textId="77777777" w:rsidR="00AA7411" w:rsidRPr="00AA7411" w:rsidRDefault="00834DB3" w:rsidP="00834DB3">
            <w:r>
              <w:t>Commensurate with skills and experience.</w:t>
            </w:r>
          </w:p>
        </w:tc>
      </w:tr>
      <w:tr w:rsidR="00834DB3" w:rsidRPr="002235AD" w14:paraId="47A6BDC4" w14:textId="77777777" w:rsidTr="000253F8">
        <w:tc>
          <w:tcPr>
            <w:tcW w:w="2214" w:type="dxa"/>
            <w:tcBorders>
              <w:top w:val="nil"/>
              <w:left w:val="nil"/>
              <w:bottom w:val="nil"/>
              <w:right w:val="nil"/>
            </w:tcBorders>
          </w:tcPr>
          <w:p w14:paraId="1376FB72" w14:textId="77777777" w:rsidR="00834DB3" w:rsidRPr="006E7E85" w:rsidRDefault="00834DB3" w:rsidP="00155AB6">
            <w:pPr>
              <w:rPr>
                <w:rFonts w:ascii="Gilroy ExtraBold" w:hAnsi="Gilroy ExtraBold"/>
                <w:b/>
                <w:bCs/>
              </w:rPr>
            </w:pPr>
          </w:p>
        </w:tc>
        <w:tc>
          <w:tcPr>
            <w:tcW w:w="6806" w:type="dxa"/>
            <w:tcBorders>
              <w:top w:val="nil"/>
              <w:left w:val="nil"/>
              <w:bottom w:val="nil"/>
              <w:right w:val="nil"/>
            </w:tcBorders>
          </w:tcPr>
          <w:p w14:paraId="569906CD" w14:textId="7CAC0FAD" w:rsidR="00834DB3" w:rsidRPr="00AA7411" w:rsidRDefault="001D1AF6" w:rsidP="001D1AF6">
            <w:pPr>
              <w:tabs>
                <w:tab w:val="left" w:pos="1740"/>
              </w:tabs>
            </w:pPr>
            <w:r>
              <w:tab/>
            </w:r>
          </w:p>
        </w:tc>
      </w:tr>
      <w:tr w:rsidR="00AA7411" w:rsidRPr="002235AD" w14:paraId="547AD645" w14:textId="77777777" w:rsidTr="000253F8">
        <w:tc>
          <w:tcPr>
            <w:tcW w:w="2214" w:type="dxa"/>
            <w:tcBorders>
              <w:top w:val="nil"/>
              <w:left w:val="nil"/>
              <w:bottom w:val="nil"/>
              <w:right w:val="nil"/>
            </w:tcBorders>
          </w:tcPr>
          <w:p w14:paraId="62CAD321" w14:textId="77777777" w:rsidR="00AA7411" w:rsidRPr="006E7E85" w:rsidRDefault="00AA7411" w:rsidP="00155AB6">
            <w:pPr>
              <w:rPr>
                <w:rFonts w:ascii="Gilroy ExtraBold" w:hAnsi="Gilroy ExtraBold"/>
                <w:b/>
                <w:bCs/>
              </w:rPr>
            </w:pPr>
            <w:r w:rsidRPr="006E7E85">
              <w:rPr>
                <w:rFonts w:ascii="Gilroy ExtraBold" w:hAnsi="Gilroy ExtraBold"/>
                <w:b/>
                <w:bCs/>
              </w:rPr>
              <w:t>Contract:</w:t>
            </w:r>
          </w:p>
        </w:tc>
        <w:tc>
          <w:tcPr>
            <w:tcW w:w="6806" w:type="dxa"/>
            <w:tcBorders>
              <w:top w:val="nil"/>
              <w:left w:val="nil"/>
              <w:bottom w:val="nil"/>
              <w:right w:val="nil"/>
            </w:tcBorders>
          </w:tcPr>
          <w:p w14:paraId="08CDAA84" w14:textId="30AB2E0E" w:rsidR="00E774A3" w:rsidRDefault="00366E47" w:rsidP="00155AB6">
            <w:r>
              <w:t>Full</w:t>
            </w:r>
            <w:r w:rsidR="00E774A3">
              <w:t>-time (</w:t>
            </w:r>
            <w:r>
              <w:t>37.5</w:t>
            </w:r>
            <w:r w:rsidR="007345F6">
              <w:t>hrs</w:t>
            </w:r>
            <w:r w:rsidR="00E774A3">
              <w:t xml:space="preserve"> hours per week)</w:t>
            </w:r>
          </w:p>
          <w:p w14:paraId="1A128B68" w14:textId="70CF1C14" w:rsidR="00AA7411" w:rsidRPr="00AA7411" w:rsidRDefault="00CC1AE8" w:rsidP="00155AB6">
            <w:r>
              <w:t xml:space="preserve">Fixed-term </w:t>
            </w:r>
            <w:r w:rsidR="006A7343">
              <w:t>2.5</w:t>
            </w:r>
            <w:r>
              <w:t xml:space="preserve"> years, with possibility of extension subject to funding</w:t>
            </w:r>
            <w:r w:rsidR="002F414D">
              <w:t xml:space="preserve"> (subject to 6-month probationary period)</w:t>
            </w:r>
          </w:p>
        </w:tc>
      </w:tr>
      <w:tr w:rsidR="00AA7411" w:rsidRPr="002235AD" w14:paraId="782B4ACE" w14:textId="77777777" w:rsidTr="000253F8">
        <w:tc>
          <w:tcPr>
            <w:tcW w:w="2214" w:type="dxa"/>
            <w:tcBorders>
              <w:top w:val="nil"/>
              <w:left w:val="nil"/>
              <w:bottom w:val="nil"/>
              <w:right w:val="nil"/>
            </w:tcBorders>
          </w:tcPr>
          <w:p w14:paraId="077AE578" w14:textId="77777777" w:rsidR="00AA7411" w:rsidRPr="00AA7411" w:rsidRDefault="00AA7411" w:rsidP="00155AB6">
            <w:pPr>
              <w:rPr>
                <w:rFonts w:ascii="Gilroy ExtraBold" w:hAnsi="Gilroy ExtraBold"/>
              </w:rPr>
            </w:pPr>
          </w:p>
        </w:tc>
        <w:tc>
          <w:tcPr>
            <w:tcW w:w="6806" w:type="dxa"/>
            <w:tcBorders>
              <w:top w:val="nil"/>
              <w:left w:val="nil"/>
              <w:bottom w:val="nil"/>
              <w:right w:val="nil"/>
            </w:tcBorders>
          </w:tcPr>
          <w:p w14:paraId="10C1DC40" w14:textId="77777777" w:rsidR="00AA7411" w:rsidRPr="00AA7411" w:rsidRDefault="00AA7411" w:rsidP="00155AB6"/>
        </w:tc>
      </w:tr>
      <w:tr w:rsidR="00834DB3" w:rsidRPr="002235AD" w14:paraId="6EAC2C52" w14:textId="77777777" w:rsidTr="000253F8">
        <w:tc>
          <w:tcPr>
            <w:tcW w:w="9020" w:type="dxa"/>
            <w:gridSpan w:val="2"/>
            <w:tcBorders>
              <w:top w:val="nil"/>
              <w:left w:val="nil"/>
              <w:bottom w:val="nil"/>
              <w:right w:val="nil"/>
            </w:tcBorders>
          </w:tcPr>
          <w:p w14:paraId="17A6A247" w14:textId="77777777" w:rsidR="00834DB3" w:rsidRPr="00AA7411" w:rsidRDefault="00834DB3" w:rsidP="0095484E">
            <w:pPr>
              <w:jc w:val="both"/>
            </w:pPr>
          </w:p>
        </w:tc>
      </w:tr>
      <w:tr w:rsidR="00834DB3" w:rsidRPr="002235AD" w14:paraId="08BAE045" w14:textId="77777777" w:rsidTr="000253F8">
        <w:tc>
          <w:tcPr>
            <w:tcW w:w="9020" w:type="dxa"/>
            <w:gridSpan w:val="2"/>
            <w:tcBorders>
              <w:top w:val="nil"/>
              <w:left w:val="nil"/>
              <w:bottom w:val="nil"/>
              <w:right w:val="nil"/>
            </w:tcBorders>
          </w:tcPr>
          <w:p w14:paraId="5E2D3E46" w14:textId="77777777" w:rsidR="00834DB3" w:rsidRPr="00963871" w:rsidRDefault="00834DB3" w:rsidP="0095484E">
            <w:pPr>
              <w:jc w:val="both"/>
              <w:rPr>
                <w:rFonts w:ascii="Gilroy ExtraBold" w:hAnsi="Gilroy ExtraBold"/>
                <w:b/>
                <w:bCs/>
              </w:rPr>
            </w:pPr>
            <w:r w:rsidRPr="00963871">
              <w:rPr>
                <w:rFonts w:ascii="Gilroy ExtraBold" w:hAnsi="Gilroy ExtraBold"/>
                <w:b/>
                <w:bCs/>
              </w:rPr>
              <w:t>JOB SUMMARY</w:t>
            </w:r>
          </w:p>
        </w:tc>
      </w:tr>
      <w:tr w:rsidR="00834DB3" w:rsidRPr="002235AD" w14:paraId="5063C4AD" w14:textId="77777777" w:rsidTr="000253F8">
        <w:tc>
          <w:tcPr>
            <w:tcW w:w="9020" w:type="dxa"/>
            <w:gridSpan w:val="2"/>
            <w:tcBorders>
              <w:top w:val="nil"/>
              <w:left w:val="nil"/>
              <w:bottom w:val="nil"/>
              <w:right w:val="nil"/>
            </w:tcBorders>
          </w:tcPr>
          <w:p w14:paraId="4444F4D7" w14:textId="2746F3BF" w:rsidR="00E07D69" w:rsidRDefault="00164A6A" w:rsidP="005743B3">
            <w:pPr>
              <w:jc w:val="both"/>
              <w:rPr>
                <w:rFonts w:cs="Arial"/>
                <w:color w:val="262626" w:themeColor="text1" w:themeTint="D9"/>
              </w:rPr>
            </w:pPr>
            <w:r>
              <w:rPr>
                <w:rFonts w:cs="Arial"/>
                <w:color w:val="262626" w:themeColor="text1" w:themeTint="D9"/>
              </w:rPr>
              <w:t xml:space="preserve">This role is part of a </w:t>
            </w:r>
            <w:r w:rsidR="00E35976">
              <w:rPr>
                <w:rFonts w:cs="Arial"/>
                <w:color w:val="262626" w:themeColor="text1" w:themeTint="D9"/>
              </w:rPr>
              <w:t xml:space="preserve">new, </w:t>
            </w:r>
            <w:r>
              <w:rPr>
                <w:rFonts w:cs="Arial"/>
                <w:color w:val="262626" w:themeColor="text1" w:themeTint="D9"/>
              </w:rPr>
              <w:t xml:space="preserve">exciting, </w:t>
            </w:r>
            <w:r w:rsidR="00E35976">
              <w:rPr>
                <w:rFonts w:cs="Arial"/>
                <w:color w:val="262626" w:themeColor="text1" w:themeTint="D9"/>
              </w:rPr>
              <w:t>cross-border</w:t>
            </w:r>
            <w:r w:rsidR="00430F70">
              <w:rPr>
                <w:rFonts w:cs="Arial"/>
                <w:color w:val="262626" w:themeColor="text1" w:themeTint="D9"/>
              </w:rPr>
              <w:t>,</w:t>
            </w:r>
            <w:r w:rsidR="00E35976">
              <w:rPr>
                <w:rFonts w:cs="Arial"/>
                <w:color w:val="262626" w:themeColor="text1" w:themeTint="D9"/>
              </w:rPr>
              <w:t xml:space="preserve"> </w:t>
            </w:r>
            <w:r>
              <w:rPr>
                <w:rFonts w:cs="Arial"/>
                <w:color w:val="262626" w:themeColor="text1" w:themeTint="D9"/>
              </w:rPr>
              <w:t xml:space="preserve">multi-partner, </w:t>
            </w:r>
            <w:r w:rsidR="00E35976">
              <w:rPr>
                <w:rFonts w:cs="Arial"/>
                <w:color w:val="262626" w:themeColor="text1" w:themeTint="D9"/>
              </w:rPr>
              <w:t>project</w:t>
            </w:r>
            <w:r w:rsidR="00741CE8">
              <w:rPr>
                <w:rFonts w:cs="Arial"/>
                <w:color w:val="262626" w:themeColor="text1" w:themeTint="D9"/>
              </w:rPr>
              <w:t xml:space="preserve"> called </w:t>
            </w:r>
            <w:r w:rsidR="00741CE8" w:rsidRPr="00741CE8">
              <w:rPr>
                <w:rFonts w:cs="Arial"/>
                <w:b/>
                <w:bCs/>
                <w:color w:val="262626" w:themeColor="text1" w:themeTint="D9"/>
              </w:rPr>
              <w:t>‘For the Love of Our Waters’ (FLOW)</w:t>
            </w:r>
            <w:r w:rsidR="00663B34" w:rsidRPr="00EE36E7">
              <w:rPr>
                <w:rFonts w:cs="Arial"/>
                <w:color w:val="262626" w:themeColor="text1" w:themeTint="D9"/>
              </w:rPr>
              <w:t xml:space="preserve">, </w:t>
            </w:r>
          </w:p>
          <w:p w14:paraId="494895F7" w14:textId="77777777" w:rsidR="006F6555" w:rsidRDefault="006F6555" w:rsidP="005743B3">
            <w:pPr>
              <w:jc w:val="both"/>
              <w:rPr>
                <w:rFonts w:cs="Arial"/>
                <w:color w:val="262626" w:themeColor="text1" w:themeTint="D9"/>
              </w:rPr>
            </w:pPr>
          </w:p>
          <w:p w14:paraId="37E82766" w14:textId="30DDCED5" w:rsidR="00E07D69" w:rsidRDefault="00741CE8" w:rsidP="005743B3">
            <w:pPr>
              <w:jc w:val="both"/>
              <w:rPr>
                <w:rFonts w:cs="Arial"/>
                <w:b/>
                <w:bCs/>
                <w:color w:val="262626" w:themeColor="text1" w:themeTint="D9"/>
              </w:rPr>
            </w:pPr>
            <w:r>
              <w:rPr>
                <w:rFonts w:cs="Arial"/>
                <w:b/>
                <w:bCs/>
                <w:color w:val="262626" w:themeColor="text1" w:themeTint="D9"/>
              </w:rPr>
              <w:t>The FLOW project</w:t>
            </w:r>
            <w:r w:rsidR="00AA6C41">
              <w:rPr>
                <w:rFonts w:cs="Arial"/>
                <w:b/>
                <w:bCs/>
                <w:color w:val="262626" w:themeColor="text1" w:themeTint="D9"/>
              </w:rPr>
              <w:t xml:space="preserve"> is</w:t>
            </w:r>
            <w:r w:rsidR="00E07D69" w:rsidRPr="00EE36E7">
              <w:rPr>
                <w:rFonts w:cs="Arial"/>
                <w:b/>
                <w:bCs/>
                <w:color w:val="262626" w:themeColor="text1" w:themeTint="D9"/>
              </w:rPr>
              <w:t xml:space="preserve"> funded by the Peace Plus programme, which is managed by the Special EU Programme Body (SEUPB).</w:t>
            </w:r>
          </w:p>
          <w:p w14:paraId="2E8D52E5" w14:textId="77777777" w:rsidR="006F6555" w:rsidRDefault="006F6555" w:rsidP="005743B3">
            <w:pPr>
              <w:jc w:val="both"/>
              <w:rPr>
                <w:rFonts w:cs="Arial"/>
                <w:color w:val="262626" w:themeColor="text1" w:themeTint="D9"/>
              </w:rPr>
            </w:pPr>
          </w:p>
          <w:p w14:paraId="74A3D8E1" w14:textId="445756EC" w:rsidR="00164A6A" w:rsidRPr="00C04D87" w:rsidRDefault="00C04D87" w:rsidP="005743B3">
            <w:pPr>
              <w:jc w:val="both"/>
              <w:rPr>
                <w:rFonts w:cs="Arial"/>
                <w:color w:val="262626" w:themeColor="text1" w:themeTint="D9"/>
              </w:rPr>
            </w:pPr>
            <w:r w:rsidRPr="00C04D87">
              <w:rPr>
                <w:rFonts w:cs="Arial"/>
                <w:color w:val="262626" w:themeColor="text1" w:themeTint="D9"/>
              </w:rPr>
              <w:t xml:space="preserve">The FLOW project </w:t>
            </w:r>
            <w:r w:rsidR="00164A6A">
              <w:rPr>
                <w:rFonts w:cs="Arial"/>
                <w:color w:val="262626" w:themeColor="text1" w:themeTint="D9"/>
              </w:rPr>
              <w:t>aims to</w:t>
            </w:r>
            <w:r>
              <w:rPr>
                <w:rFonts w:cs="Arial"/>
                <w:color w:val="262626" w:themeColor="text1" w:themeTint="D9"/>
              </w:rPr>
              <w:t xml:space="preserve"> </w:t>
            </w:r>
            <w:r w:rsidR="004031EB">
              <w:rPr>
                <w:rFonts w:cs="Arial"/>
                <w:color w:val="262626" w:themeColor="text1" w:themeTint="D9"/>
              </w:rPr>
              <w:t>develop</w:t>
            </w:r>
            <w:r w:rsidRPr="00C04D87">
              <w:rPr>
                <w:rFonts w:cs="Arial"/>
                <w:color w:val="262626" w:themeColor="text1" w:themeTint="D9"/>
              </w:rPr>
              <w:t xml:space="preserve"> increased cross border collaboration and co-operation through </w:t>
            </w:r>
            <w:r w:rsidR="00164A6A">
              <w:rPr>
                <w:rFonts w:cs="Arial"/>
                <w:color w:val="262626" w:themeColor="text1" w:themeTint="D9"/>
              </w:rPr>
              <w:t>one</w:t>
            </w:r>
            <w:r w:rsidRPr="00C04D87">
              <w:rPr>
                <w:rFonts w:cs="Arial"/>
                <w:color w:val="262626" w:themeColor="text1" w:themeTint="D9"/>
              </w:rPr>
              <w:t xml:space="preserve"> jointly</w:t>
            </w:r>
            <w:r>
              <w:rPr>
                <w:rFonts w:cs="Arial"/>
                <w:color w:val="262626" w:themeColor="text1" w:themeTint="D9"/>
              </w:rPr>
              <w:t xml:space="preserve"> </w:t>
            </w:r>
            <w:r w:rsidRPr="00C04D87">
              <w:rPr>
                <w:rFonts w:cs="Arial"/>
                <w:color w:val="262626" w:themeColor="text1" w:themeTint="D9"/>
              </w:rPr>
              <w:t>developed solution</w:t>
            </w:r>
            <w:r w:rsidR="00164A6A">
              <w:rPr>
                <w:rFonts w:cs="Arial"/>
                <w:color w:val="262626" w:themeColor="text1" w:themeTint="D9"/>
              </w:rPr>
              <w:t xml:space="preserve"> that</w:t>
            </w:r>
            <w:r w:rsidRPr="00C04D87">
              <w:rPr>
                <w:rFonts w:cs="Arial"/>
                <w:color w:val="262626" w:themeColor="text1" w:themeTint="D9"/>
              </w:rPr>
              <w:t xml:space="preserve"> engage</w:t>
            </w:r>
            <w:r w:rsidR="00164A6A">
              <w:rPr>
                <w:rFonts w:cs="Arial"/>
                <w:color w:val="262626" w:themeColor="text1" w:themeTint="D9"/>
              </w:rPr>
              <w:t>s</w:t>
            </w:r>
            <w:r w:rsidRPr="00C04D87">
              <w:rPr>
                <w:rFonts w:cs="Arial"/>
                <w:color w:val="262626" w:themeColor="text1" w:themeTint="D9"/>
              </w:rPr>
              <w:t xml:space="preserve"> communities and make</w:t>
            </w:r>
            <w:r w:rsidR="00164A6A">
              <w:rPr>
                <w:rFonts w:cs="Arial"/>
                <w:color w:val="262626" w:themeColor="text1" w:themeTint="D9"/>
              </w:rPr>
              <w:t>s</w:t>
            </w:r>
            <w:r w:rsidRPr="00C04D87">
              <w:rPr>
                <w:rFonts w:cs="Arial"/>
                <w:color w:val="262626" w:themeColor="text1" w:themeTint="D9"/>
              </w:rPr>
              <w:t xml:space="preserve"> an active contribution to improved water</w:t>
            </w:r>
            <w:r w:rsidR="00164A6A">
              <w:rPr>
                <w:rFonts w:cs="Arial"/>
                <w:color w:val="262626" w:themeColor="text1" w:themeTint="D9"/>
              </w:rPr>
              <w:t xml:space="preserve"> </w:t>
            </w:r>
            <w:r w:rsidRPr="00C04D87">
              <w:rPr>
                <w:rFonts w:cs="Arial"/>
                <w:color w:val="262626" w:themeColor="text1" w:themeTint="D9"/>
              </w:rPr>
              <w:t xml:space="preserve">quality in </w:t>
            </w:r>
            <w:r w:rsidR="00164A6A">
              <w:rPr>
                <w:rFonts w:cs="Arial"/>
                <w:color w:val="262626" w:themeColor="text1" w:themeTint="D9"/>
              </w:rPr>
              <w:t>four</w:t>
            </w:r>
            <w:r w:rsidRPr="00C04D87">
              <w:rPr>
                <w:rFonts w:cs="Arial"/>
                <w:color w:val="262626" w:themeColor="text1" w:themeTint="D9"/>
              </w:rPr>
              <w:t xml:space="preserve"> cross border water catchments:</w:t>
            </w:r>
            <w:r w:rsidR="00164A6A">
              <w:rPr>
                <w:rFonts w:cs="Arial"/>
                <w:color w:val="262626" w:themeColor="text1" w:themeTint="D9"/>
              </w:rPr>
              <w:t xml:space="preserve"> </w:t>
            </w:r>
            <w:r w:rsidRPr="00C04D87">
              <w:rPr>
                <w:rFonts w:cs="Arial"/>
                <w:color w:val="262626" w:themeColor="text1" w:themeTint="D9"/>
              </w:rPr>
              <w:t>Lough Melvin</w:t>
            </w:r>
            <w:r w:rsidR="00164A6A">
              <w:rPr>
                <w:rFonts w:cs="Arial"/>
                <w:color w:val="262626" w:themeColor="text1" w:themeTint="D9"/>
              </w:rPr>
              <w:t xml:space="preserve">; </w:t>
            </w:r>
            <w:r w:rsidRPr="00C04D87">
              <w:rPr>
                <w:rFonts w:cs="Arial"/>
                <w:color w:val="262626" w:themeColor="text1" w:themeTint="D9"/>
              </w:rPr>
              <w:t xml:space="preserve">Upper and Lower Lough </w:t>
            </w:r>
            <w:proofErr w:type="spellStart"/>
            <w:r w:rsidRPr="00C04D87">
              <w:rPr>
                <w:rFonts w:cs="Arial"/>
                <w:color w:val="262626" w:themeColor="text1" w:themeTint="D9"/>
              </w:rPr>
              <w:t>MacNean</w:t>
            </w:r>
            <w:proofErr w:type="spellEnd"/>
            <w:r w:rsidR="00164A6A">
              <w:rPr>
                <w:rFonts w:cs="Arial"/>
                <w:color w:val="262626" w:themeColor="text1" w:themeTint="D9"/>
              </w:rPr>
              <w:t xml:space="preserve">; </w:t>
            </w:r>
            <w:proofErr w:type="spellStart"/>
            <w:r w:rsidRPr="00C04D87">
              <w:rPr>
                <w:rFonts w:cs="Arial"/>
                <w:color w:val="262626" w:themeColor="text1" w:themeTint="D9"/>
              </w:rPr>
              <w:t>Cladagh</w:t>
            </w:r>
            <w:proofErr w:type="spellEnd"/>
            <w:r w:rsidRPr="00C04D87">
              <w:rPr>
                <w:rFonts w:cs="Arial"/>
                <w:color w:val="262626" w:themeColor="text1" w:themeTint="D9"/>
              </w:rPr>
              <w:t xml:space="preserve"> (</w:t>
            </w:r>
            <w:proofErr w:type="spellStart"/>
            <w:r w:rsidRPr="00C04D87">
              <w:rPr>
                <w:rFonts w:cs="Arial"/>
                <w:color w:val="262626" w:themeColor="text1" w:themeTint="D9"/>
              </w:rPr>
              <w:t>Swanlinbar</w:t>
            </w:r>
            <w:proofErr w:type="spellEnd"/>
            <w:r w:rsidRPr="00C04D87">
              <w:rPr>
                <w:rFonts w:cs="Arial"/>
                <w:color w:val="262626" w:themeColor="text1" w:themeTint="D9"/>
              </w:rPr>
              <w:t>) River</w:t>
            </w:r>
            <w:r w:rsidR="00164A6A">
              <w:rPr>
                <w:rFonts w:cs="Arial"/>
                <w:color w:val="262626" w:themeColor="text1" w:themeTint="D9"/>
              </w:rPr>
              <w:t xml:space="preserve">, and the </w:t>
            </w:r>
          </w:p>
          <w:p w14:paraId="22BB54DB" w14:textId="2E11AB32" w:rsidR="00C04D87" w:rsidRPr="00C04D87" w:rsidRDefault="00C04D87" w:rsidP="005743B3">
            <w:pPr>
              <w:jc w:val="both"/>
              <w:rPr>
                <w:rFonts w:cs="Arial"/>
                <w:color w:val="262626" w:themeColor="text1" w:themeTint="D9"/>
              </w:rPr>
            </w:pPr>
            <w:proofErr w:type="spellStart"/>
            <w:r w:rsidRPr="00C04D87">
              <w:rPr>
                <w:rFonts w:cs="Arial"/>
                <w:color w:val="262626" w:themeColor="text1" w:themeTint="D9"/>
              </w:rPr>
              <w:t>Kilroosky</w:t>
            </w:r>
            <w:proofErr w:type="spellEnd"/>
            <w:r w:rsidRPr="00C04D87">
              <w:rPr>
                <w:rFonts w:cs="Arial"/>
                <w:color w:val="262626" w:themeColor="text1" w:themeTint="D9"/>
              </w:rPr>
              <w:t xml:space="preserve"> Lake Cluster</w:t>
            </w:r>
            <w:r w:rsidR="00164A6A">
              <w:rPr>
                <w:rFonts w:cs="Arial"/>
                <w:color w:val="262626" w:themeColor="text1" w:themeTint="D9"/>
              </w:rPr>
              <w:t xml:space="preserve">. </w:t>
            </w:r>
          </w:p>
          <w:p w14:paraId="75A83269" w14:textId="77777777" w:rsidR="00164A6A" w:rsidRDefault="00164A6A" w:rsidP="005743B3">
            <w:pPr>
              <w:jc w:val="both"/>
              <w:rPr>
                <w:rFonts w:cs="Arial"/>
                <w:color w:val="262626" w:themeColor="text1" w:themeTint="D9"/>
              </w:rPr>
            </w:pPr>
          </w:p>
          <w:p w14:paraId="05EA758D" w14:textId="182227D6" w:rsidR="00663B34" w:rsidRPr="00EE36E7" w:rsidRDefault="00164A6A" w:rsidP="005743B3">
            <w:pPr>
              <w:jc w:val="both"/>
              <w:rPr>
                <w:rFonts w:cs="Arial"/>
                <w:color w:val="262626" w:themeColor="text1" w:themeTint="D9"/>
              </w:rPr>
            </w:pPr>
            <w:r>
              <w:rPr>
                <w:rFonts w:cs="Arial"/>
                <w:b/>
                <w:bCs/>
                <w:color w:val="262626" w:themeColor="text1" w:themeTint="D9"/>
              </w:rPr>
              <w:t>W</w:t>
            </w:r>
            <w:r w:rsidR="00663B34" w:rsidRPr="00EE36E7">
              <w:rPr>
                <w:rFonts w:cs="Arial"/>
                <w:b/>
                <w:bCs/>
                <w:color w:val="262626" w:themeColor="text1" w:themeTint="D9"/>
              </w:rPr>
              <w:t xml:space="preserve">e are looking </w:t>
            </w:r>
            <w:r>
              <w:rPr>
                <w:rFonts w:cs="Arial"/>
                <w:b/>
                <w:bCs/>
                <w:color w:val="262626" w:themeColor="text1" w:themeTint="D9"/>
              </w:rPr>
              <w:t xml:space="preserve">for </w:t>
            </w:r>
            <w:r w:rsidR="00663B34">
              <w:rPr>
                <w:rFonts w:cs="Arial"/>
                <w:b/>
                <w:bCs/>
                <w:color w:val="262626" w:themeColor="text1" w:themeTint="D9"/>
              </w:rPr>
              <w:t>a</w:t>
            </w:r>
            <w:r w:rsidR="00663B34" w:rsidRPr="00EE36E7">
              <w:rPr>
                <w:rFonts w:cs="Arial"/>
                <w:b/>
                <w:bCs/>
                <w:color w:val="262626" w:themeColor="text1" w:themeTint="D9"/>
              </w:rPr>
              <w:t xml:space="preserve"> motivated and experienced </w:t>
            </w:r>
            <w:r w:rsidR="00916F11">
              <w:rPr>
                <w:rFonts w:cs="Arial"/>
                <w:b/>
                <w:bCs/>
                <w:color w:val="262626" w:themeColor="text1" w:themeTint="D9"/>
              </w:rPr>
              <w:t>Project Officer</w:t>
            </w:r>
            <w:r>
              <w:rPr>
                <w:rFonts w:cs="Arial"/>
                <w:b/>
                <w:bCs/>
                <w:color w:val="262626" w:themeColor="text1" w:themeTint="D9"/>
              </w:rPr>
              <w:t>,</w:t>
            </w:r>
            <w:r w:rsidR="00916F11">
              <w:rPr>
                <w:rFonts w:cs="Arial"/>
                <w:b/>
                <w:bCs/>
                <w:color w:val="262626" w:themeColor="text1" w:themeTint="D9"/>
              </w:rPr>
              <w:t xml:space="preserve"> </w:t>
            </w:r>
            <w:r w:rsidR="00663B34" w:rsidRPr="00EE36E7">
              <w:rPr>
                <w:rFonts w:cs="Arial"/>
                <w:b/>
                <w:bCs/>
                <w:color w:val="262626" w:themeColor="text1" w:themeTint="D9"/>
              </w:rPr>
              <w:t xml:space="preserve">with a passion for </w:t>
            </w:r>
            <w:r w:rsidR="002F0417">
              <w:rPr>
                <w:rFonts w:cs="Arial"/>
                <w:b/>
                <w:bCs/>
                <w:color w:val="262626" w:themeColor="text1" w:themeTint="D9"/>
              </w:rPr>
              <w:t xml:space="preserve">land management, </w:t>
            </w:r>
            <w:r w:rsidR="00663B34" w:rsidRPr="00EE36E7">
              <w:rPr>
                <w:rFonts w:cs="Arial"/>
                <w:b/>
                <w:bCs/>
                <w:color w:val="262626" w:themeColor="text1" w:themeTint="D9"/>
              </w:rPr>
              <w:t>nature- and water-friendly farming</w:t>
            </w:r>
            <w:r>
              <w:rPr>
                <w:rFonts w:cs="Arial"/>
                <w:b/>
                <w:bCs/>
                <w:color w:val="262626" w:themeColor="text1" w:themeTint="D9"/>
              </w:rPr>
              <w:t>,</w:t>
            </w:r>
            <w:r w:rsidR="002F0417">
              <w:rPr>
                <w:rFonts w:cs="Arial"/>
                <w:b/>
                <w:bCs/>
                <w:color w:val="262626" w:themeColor="text1" w:themeTint="D9"/>
              </w:rPr>
              <w:t xml:space="preserve"> and knowledge of freshwater </w:t>
            </w:r>
            <w:r>
              <w:rPr>
                <w:rFonts w:cs="Arial"/>
                <w:b/>
                <w:bCs/>
                <w:color w:val="262626" w:themeColor="text1" w:themeTint="D9"/>
              </w:rPr>
              <w:t>ecology, to join our team</w:t>
            </w:r>
            <w:r w:rsidR="00663B34" w:rsidRPr="00EE36E7">
              <w:rPr>
                <w:rFonts w:cs="Arial"/>
                <w:b/>
                <w:bCs/>
                <w:color w:val="262626" w:themeColor="text1" w:themeTint="D9"/>
              </w:rPr>
              <w:t>.</w:t>
            </w:r>
          </w:p>
          <w:p w14:paraId="0EAC4C8F" w14:textId="77777777" w:rsidR="00663B34" w:rsidRPr="00EE36E7" w:rsidRDefault="00663B34" w:rsidP="005743B3">
            <w:pPr>
              <w:jc w:val="both"/>
              <w:rPr>
                <w:rFonts w:cs="Arial"/>
                <w:color w:val="262626" w:themeColor="text1" w:themeTint="D9"/>
              </w:rPr>
            </w:pPr>
          </w:p>
          <w:p w14:paraId="5C08A49E" w14:textId="77777777" w:rsidR="00164A6A" w:rsidRDefault="00164A6A" w:rsidP="005743B3">
            <w:pPr>
              <w:jc w:val="both"/>
              <w:rPr>
                <w:rFonts w:cs="Arial"/>
                <w:color w:val="262626" w:themeColor="text1" w:themeTint="D9"/>
              </w:rPr>
            </w:pPr>
            <w:r>
              <w:rPr>
                <w:rFonts w:cs="Arial"/>
                <w:color w:val="262626" w:themeColor="text1" w:themeTint="D9"/>
              </w:rPr>
              <w:t>This role will extend the Trust’s work in catchment-scale land management and conservation of the globally endangered freshwater pearl mussel and the white-clawed crayfish, to the Erne system where there are other populations of these species under threat.</w:t>
            </w:r>
          </w:p>
          <w:p w14:paraId="67DC4FCE" w14:textId="77777777" w:rsidR="00164A6A" w:rsidRDefault="00164A6A" w:rsidP="005743B3">
            <w:pPr>
              <w:jc w:val="both"/>
              <w:rPr>
                <w:rFonts w:cs="Arial"/>
                <w:color w:val="262626" w:themeColor="text1" w:themeTint="D9"/>
              </w:rPr>
            </w:pPr>
          </w:p>
          <w:p w14:paraId="6B1DD8E2" w14:textId="77777777" w:rsidR="00164A6A" w:rsidRDefault="00663B34" w:rsidP="005743B3">
            <w:pPr>
              <w:jc w:val="both"/>
              <w:rPr>
                <w:rFonts w:cs="Arial"/>
                <w:color w:val="262626" w:themeColor="text1" w:themeTint="D9"/>
              </w:rPr>
            </w:pPr>
            <w:r w:rsidRPr="00EE36E7">
              <w:rPr>
                <w:rFonts w:cs="Arial"/>
                <w:color w:val="262626" w:themeColor="text1" w:themeTint="D9"/>
              </w:rPr>
              <w:t>The primary purpose of th</w:t>
            </w:r>
            <w:r>
              <w:rPr>
                <w:rFonts w:cs="Arial"/>
                <w:color w:val="262626" w:themeColor="text1" w:themeTint="D9"/>
              </w:rPr>
              <w:t xml:space="preserve">is </w:t>
            </w:r>
            <w:r w:rsidR="00BE47FE">
              <w:rPr>
                <w:rFonts w:cs="Arial"/>
                <w:color w:val="262626" w:themeColor="text1" w:themeTint="D9"/>
              </w:rPr>
              <w:t>role</w:t>
            </w:r>
            <w:r w:rsidRPr="00EE36E7">
              <w:rPr>
                <w:rFonts w:cs="Arial"/>
                <w:color w:val="262626" w:themeColor="text1" w:themeTint="D9"/>
              </w:rPr>
              <w:t xml:space="preserve"> is to liaise </w:t>
            </w:r>
            <w:r w:rsidR="00BF5E4C">
              <w:rPr>
                <w:rFonts w:cs="Arial"/>
                <w:color w:val="262626" w:themeColor="text1" w:themeTint="D9"/>
              </w:rPr>
              <w:t xml:space="preserve">and work </w:t>
            </w:r>
            <w:r w:rsidRPr="00EE36E7">
              <w:rPr>
                <w:rFonts w:cs="Arial"/>
                <w:color w:val="262626" w:themeColor="text1" w:themeTint="D9"/>
              </w:rPr>
              <w:t xml:space="preserve">with landowners in the </w:t>
            </w:r>
            <w:proofErr w:type="spellStart"/>
            <w:r w:rsidR="00210CE3">
              <w:rPr>
                <w:rFonts w:cs="Arial"/>
                <w:color w:val="262626" w:themeColor="text1" w:themeTint="D9"/>
              </w:rPr>
              <w:t>Swanlinbar</w:t>
            </w:r>
            <w:proofErr w:type="spellEnd"/>
            <w:r w:rsidR="00210CE3">
              <w:rPr>
                <w:rFonts w:cs="Arial"/>
                <w:color w:val="262626" w:themeColor="text1" w:themeTint="D9"/>
              </w:rPr>
              <w:t xml:space="preserve">/Claddagh </w:t>
            </w:r>
            <w:r w:rsidRPr="00EE36E7">
              <w:rPr>
                <w:rFonts w:cs="Arial"/>
                <w:color w:val="262626" w:themeColor="text1" w:themeTint="D9"/>
              </w:rPr>
              <w:t>River catchment (Count</w:t>
            </w:r>
            <w:r w:rsidR="00210CE3">
              <w:rPr>
                <w:rFonts w:cs="Arial"/>
                <w:color w:val="262626" w:themeColor="text1" w:themeTint="D9"/>
              </w:rPr>
              <w:t>ies Ferma</w:t>
            </w:r>
            <w:r w:rsidR="00BF5E4C">
              <w:rPr>
                <w:rFonts w:cs="Arial"/>
                <w:color w:val="262626" w:themeColor="text1" w:themeTint="D9"/>
              </w:rPr>
              <w:t>nagh and Cavan)</w:t>
            </w:r>
            <w:r w:rsidRPr="00EE36E7">
              <w:rPr>
                <w:rFonts w:cs="Arial"/>
                <w:color w:val="262626" w:themeColor="text1" w:themeTint="D9"/>
              </w:rPr>
              <w:t xml:space="preserve"> </w:t>
            </w:r>
            <w:r w:rsidR="00164A6A">
              <w:rPr>
                <w:rFonts w:cs="Arial"/>
                <w:color w:val="262626" w:themeColor="text1" w:themeTint="D9"/>
              </w:rPr>
              <w:t xml:space="preserve">and in the </w:t>
            </w:r>
            <w:proofErr w:type="spellStart"/>
            <w:r w:rsidR="00164A6A">
              <w:rPr>
                <w:rFonts w:cs="Arial"/>
                <w:color w:val="262626" w:themeColor="text1" w:themeTint="D9"/>
              </w:rPr>
              <w:t>Kilroosky</w:t>
            </w:r>
            <w:proofErr w:type="spellEnd"/>
            <w:r w:rsidR="00164A6A">
              <w:rPr>
                <w:rFonts w:cs="Arial"/>
                <w:color w:val="262626" w:themeColor="text1" w:themeTint="D9"/>
              </w:rPr>
              <w:t xml:space="preserve"> Lake Cluster (Counties Fermanagh and Monaghan) </w:t>
            </w:r>
            <w:r w:rsidRPr="00EE36E7">
              <w:rPr>
                <w:rFonts w:cs="Arial"/>
                <w:color w:val="262626" w:themeColor="text1" w:themeTint="D9"/>
              </w:rPr>
              <w:t>to identify opportunities for, and oversee the installation of, nature-based solutions to protect and improve water quality</w:t>
            </w:r>
            <w:r w:rsidR="00B11C1C">
              <w:rPr>
                <w:rFonts w:cs="Arial"/>
                <w:color w:val="262626" w:themeColor="text1" w:themeTint="D9"/>
              </w:rPr>
              <w:t xml:space="preserve"> and habitat condition for the river’s freshwater pearl mussel population</w:t>
            </w:r>
            <w:r w:rsidR="00164A6A">
              <w:rPr>
                <w:rFonts w:cs="Arial"/>
                <w:color w:val="262626" w:themeColor="text1" w:themeTint="D9"/>
              </w:rPr>
              <w:t xml:space="preserve"> and the lakes’ white-clawed crayfish population. </w:t>
            </w:r>
          </w:p>
          <w:p w14:paraId="375C29BA" w14:textId="77777777" w:rsidR="00164A6A" w:rsidRDefault="00164A6A" w:rsidP="005743B3">
            <w:pPr>
              <w:jc w:val="both"/>
              <w:rPr>
                <w:rFonts w:cs="Arial"/>
                <w:color w:val="262626" w:themeColor="text1" w:themeTint="D9"/>
              </w:rPr>
            </w:pPr>
          </w:p>
          <w:p w14:paraId="0301D57B" w14:textId="05D09BAB" w:rsidR="00663B34" w:rsidRPr="00EE36E7" w:rsidRDefault="00164A6A" w:rsidP="005743B3">
            <w:pPr>
              <w:jc w:val="both"/>
              <w:rPr>
                <w:rFonts w:cs="Arial"/>
                <w:color w:val="262626" w:themeColor="text1" w:themeTint="D9"/>
              </w:rPr>
            </w:pPr>
            <w:r>
              <w:rPr>
                <w:rFonts w:cs="Arial"/>
                <w:color w:val="262626" w:themeColor="text1" w:themeTint="D9"/>
              </w:rPr>
              <w:t xml:space="preserve">The role will also include close </w:t>
            </w:r>
            <w:r w:rsidR="00C35F05">
              <w:rPr>
                <w:rFonts w:cs="Arial"/>
                <w:color w:val="262626" w:themeColor="text1" w:themeTint="D9"/>
              </w:rPr>
              <w:t>collaboration</w:t>
            </w:r>
            <w:r>
              <w:rPr>
                <w:rFonts w:cs="Arial"/>
                <w:color w:val="262626" w:themeColor="text1" w:themeTint="D9"/>
              </w:rPr>
              <w:t xml:space="preserve"> with other project partners, NGO’s, research institutions and state bodies</w:t>
            </w:r>
            <w:r w:rsidR="00C35F05">
              <w:rPr>
                <w:rFonts w:cs="Arial"/>
                <w:color w:val="262626" w:themeColor="text1" w:themeTint="D9"/>
              </w:rPr>
              <w:t>, across Northern Ireland and Ireland,</w:t>
            </w:r>
            <w:r>
              <w:rPr>
                <w:rFonts w:cs="Arial"/>
                <w:color w:val="262626" w:themeColor="text1" w:themeTint="D9"/>
              </w:rPr>
              <w:t xml:space="preserve"> to deliver the various project</w:t>
            </w:r>
            <w:r w:rsidR="00C35F05">
              <w:rPr>
                <w:rFonts w:cs="Arial"/>
                <w:color w:val="262626" w:themeColor="text1" w:themeTint="D9"/>
              </w:rPr>
              <w:t xml:space="preserve"> outputs;</w:t>
            </w:r>
            <w:r>
              <w:rPr>
                <w:rFonts w:cs="Arial"/>
                <w:color w:val="262626" w:themeColor="text1" w:themeTint="D9"/>
              </w:rPr>
              <w:t xml:space="preserve"> including establishing a cross-border working group for the conservation of freshwater pearl mussel.  The </w:t>
            </w:r>
            <w:r w:rsidR="00663B34" w:rsidRPr="00EE36E7">
              <w:rPr>
                <w:rFonts w:cs="Arial"/>
                <w:color w:val="262626" w:themeColor="text1" w:themeTint="D9"/>
              </w:rPr>
              <w:t>deliver</w:t>
            </w:r>
            <w:r w:rsidR="00C35F05">
              <w:rPr>
                <w:rFonts w:cs="Arial"/>
                <w:color w:val="262626" w:themeColor="text1" w:themeTint="D9"/>
              </w:rPr>
              <w:t>y of</w:t>
            </w:r>
            <w:r w:rsidR="00663B34" w:rsidRPr="00EE36E7">
              <w:rPr>
                <w:rFonts w:cs="Arial"/>
                <w:color w:val="262626" w:themeColor="text1" w:themeTint="D9"/>
              </w:rPr>
              <w:t xml:space="preserve"> knowledge transfer events to raise awareness amongst the farming and wider community</w:t>
            </w:r>
            <w:r w:rsidR="00BF5E4C">
              <w:rPr>
                <w:rFonts w:cs="Arial"/>
                <w:color w:val="262626" w:themeColor="text1" w:themeTint="D9"/>
              </w:rPr>
              <w:t xml:space="preserve"> </w:t>
            </w:r>
            <w:r w:rsidR="00B11C1C">
              <w:rPr>
                <w:rFonts w:cs="Arial"/>
                <w:color w:val="262626" w:themeColor="text1" w:themeTint="D9"/>
              </w:rPr>
              <w:t xml:space="preserve">about the importance of the species </w:t>
            </w:r>
            <w:r w:rsidR="00BA3F58">
              <w:rPr>
                <w:rFonts w:cs="Arial"/>
                <w:color w:val="262626" w:themeColor="text1" w:themeTint="D9"/>
              </w:rPr>
              <w:t xml:space="preserve">and </w:t>
            </w:r>
            <w:r w:rsidR="00B11C1C">
              <w:rPr>
                <w:rFonts w:cs="Arial"/>
                <w:color w:val="262626" w:themeColor="text1" w:themeTint="D9"/>
              </w:rPr>
              <w:t>water quality protection</w:t>
            </w:r>
            <w:r w:rsidR="00C35F05">
              <w:rPr>
                <w:rFonts w:cs="Arial"/>
                <w:color w:val="262626" w:themeColor="text1" w:themeTint="D9"/>
              </w:rPr>
              <w:t xml:space="preserve"> are also a key part of the project.</w:t>
            </w:r>
            <w:r w:rsidR="00B11C1C">
              <w:rPr>
                <w:rFonts w:cs="Arial"/>
                <w:color w:val="262626" w:themeColor="text1" w:themeTint="D9"/>
              </w:rPr>
              <w:t xml:space="preserve"> </w:t>
            </w:r>
            <w:r w:rsidR="00663B34" w:rsidRPr="00EE36E7">
              <w:rPr>
                <w:rFonts w:cs="Arial"/>
                <w:color w:val="262626" w:themeColor="text1" w:themeTint="D9"/>
              </w:rPr>
              <w:t xml:space="preserve">     </w:t>
            </w:r>
          </w:p>
          <w:p w14:paraId="786786C1" w14:textId="77777777" w:rsidR="00663B34" w:rsidRPr="00EE36E7" w:rsidRDefault="00663B34" w:rsidP="005743B3">
            <w:pPr>
              <w:jc w:val="both"/>
              <w:rPr>
                <w:rFonts w:cs="Arial"/>
                <w:color w:val="262626" w:themeColor="text1" w:themeTint="D9"/>
              </w:rPr>
            </w:pPr>
          </w:p>
          <w:p w14:paraId="4830326D" w14:textId="70CC1001" w:rsidR="00C35F05" w:rsidRDefault="00C35F05" w:rsidP="005743B3">
            <w:pPr>
              <w:jc w:val="both"/>
            </w:pPr>
            <w:r>
              <w:t>You will be supported by Ballinderry Rivers Trust’s multidisciplinary team based in Cookstown, Northern Ireland, as well as work closely with other colleagues in The Rivers Trust (the umbrella body for the rivers trust Movement in the UK and Ireland).</w:t>
            </w:r>
            <w:r w:rsidR="00DF7812">
              <w:t xml:space="preserve"> </w:t>
            </w:r>
            <w:r w:rsidR="003D3F35" w:rsidRPr="00834DB3">
              <w:rPr>
                <w:b/>
                <w:bCs/>
              </w:rPr>
              <w:t>Ballinderry Rivers Trust (BRT)</w:t>
            </w:r>
            <w:r w:rsidR="003D3F35">
              <w:t xml:space="preserve"> is an environmental charity (charity number NIC103694) dedicated to the conservation and protection of the Ballinderry River, the western-shore rivers and streams of Lough Neagh and Lough Neagh itself</w:t>
            </w:r>
            <w:r w:rsidR="00DF7812">
              <w:t>. We also lead on f</w:t>
            </w:r>
            <w:r w:rsidR="00C565AC">
              <w:t xml:space="preserve">reshwater </w:t>
            </w:r>
            <w:r w:rsidR="00DF7812">
              <w:t>p</w:t>
            </w:r>
            <w:r w:rsidR="00C565AC">
              <w:t xml:space="preserve">earl </w:t>
            </w:r>
            <w:r w:rsidR="00DF7812">
              <w:t>m</w:t>
            </w:r>
            <w:r w:rsidR="00C565AC">
              <w:t>ussel</w:t>
            </w:r>
            <w:r w:rsidR="00DF7812">
              <w:t xml:space="preserve"> conservation in Northern Ireland</w:t>
            </w:r>
            <w:r w:rsidR="00C565AC">
              <w:t>.</w:t>
            </w:r>
          </w:p>
          <w:p w14:paraId="0842E51F" w14:textId="77777777" w:rsidR="00DF7812" w:rsidRDefault="00DF7812" w:rsidP="005743B3">
            <w:pPr>
              <w:jc w:val="both"/>
            </w:pPr>
          </w:p>
          <w:p w14:paraId="7C0B4A13" w14:textId="5F8EE70E" w:rsidR="00C35F05" w:rsidRDefault="00C35F05" w:rsidP="005743B3">
            <w:pPr>
              <w:jc w:val="both"/>
            </w:pPr>
            <w:r>
              <w:t>We are looking for someone who has a sound understanding of farming practices and the application of nature-based solutions to reduce nutrient and sediment impact on water quality.</w:t>
            </w:r>
          </w:p>
          <w:p w14:paraId="5825A9DF" w14:textId="77777777" w:rsidR="00C35F05" w:rsidRDefault="00C35F05" w:rsidP="005743B3">
            <w:pPr>
              <w:jc w:val="both"/>
            </w:pPr>
          </w:p>
          <w:p w14:paraId="737C2117" w14:textId="500CDBAA" w:rsidR="00C35F05" w:rsidRDefault="00C35F05" w:rsidP="005743B3">
            <w:pPr>
              <w:jc w:val="both"/>
            </w:pPr>
            <w:r w:rsidRPr="00C35F05">
              <w:t>This is an opportunity to be at the heart of a growing, dynamic, and enthusiastic team and your role will be essential to the growth and development of the Trust to make a real difference to our freshwater environment.</w:t>
            </w:r>
          </w:p>
          <w:p w14:paraId="665F4B49" w14:textId="77777777" w:rsidR="00C35F05" w:rsidRDefault="00C35F05" w:rsidP="005743B3">
            <w:pPr>
              <w:jc w:val="both"/>
            </w:pPr>
          </w:p>
          <w:p w14:paraId="7C0E5661" w14:textId="77777777" w:rsidR="00C35F05" w:rsidRDefault="00C35F05" w:rsidP="005743B3">
            <w:pPr>
              <w:jc w:val="both"/>
            </w:pPr>
            <w:r>
              <w:t xml:space="preserve">The role is fixed term to June 2028, with possible extension subject to future funding being secured. </w:t>
            </w:r>
          </w:p>
          <w:p w14:paraId="4D14BE26" w14:textId="77777777" w:rsidR="00C35F05" w:rsidRDefault="00C35F05" w:rsidP="005743B3">
            <w:pPr>
              <w:jc w:val="both"/>
            </w:pPr>
          </w:p>
          <w:p w14:paraId="2FCF9BD6" w14:textId="3852BA25" w:rsidR="00C35F05" w:rsidRDefault="00C35F05" w:rsidP="005743B3">
            <w:pPr>
              <w:jc w:val="both"/>
            </w:pPr>
            <w:r>
              <w:t>It is a full-time role, with the Catchment Officer expected to be able to travel to the Trust’s offices, as well as regular travel across the project catchments; and occasionally further afield.</w:t>
            </w:r>
          </w:p>
          <w:p w14:paraId="4A9A2706" w14:textId="77777777" w:rsidR="00C35F05" w:rsidRDefault="00C35F05" w:rsidP="005743B3">
            <w:pPr>
              <w:jc w:val="both"/>
            </w:pPr>
          </w:p>
          <w:p w14:paraId="043A6C92" w14:textId="4111A25E" w:rsidR="00BB2E55" w:rsidRPr="00AA7411" w:rsidRDefault="00C35F05" w:rsidP="005743B3">
            <w:pPr>
              <w:jc w:val="both"/>
            </w:pPr>
            <w:r>
              <w:t xml:space="preserve">We offer flexibility around working hours - time off in lieu is also available. We are happy to make reasonable adjustments for people with disabilities and/or caring responsibilities, and we welcome applications from all communities. </w:t>
            </w:r>
          </w:p>
        </w:tc>
      </w:tr>
      <w:tr w:rsidR="00834DB3" w:rsidRPr="002235AD" w14:paraId="3C2B5DCA" w14:textId="77777777" w:rsidTr="000253F8">
        <w:tc>
          <w:tcPr>
            <w:tcW w:w="9020" w:type="dxa"/>
            <w:gridSpan w:val="2"/>
            <w:tcBorders>
              <w:top w:val="nil"/>
              <w:left w:val="nil"/>
              <w:bottom w:val="nil"/>
              <w:right w:val="nil"/>
            </w:tcBorders>
          </w:tcPr>
          <w:p w14:paraId="1E7CFE10" w14:textId="77777777" w:rsidR="00834DB3" w:rsidRPr="00AA7411" w:rsidRDefault="00834DB3" w:rsidP="00155AB6"/>
        </w:tc>
      </w:tr>
    </w:tbl>
    <w:p w14:paraId="486856B7" w14:textId="77777777" w:rsidR="00B8063E" w:rsidRDefault="00B8063E">
      <w:r>
        <w:br w:type="page"/>
      </w:r>
    </w:p>
    <w:tbl>
      <w:tblPr>
        <w:tblStyle w:val="TableGrid"/>
        <w:tblW w:w="0" w:type="auto"/>
        <w:tblLook w:val="04A0" w:firstRow="1" w:lastRow="0" w:firstColumn="1" w:lastColumn="0" w:noHBand="0" w:noVBand="1"/>
      </w:tblPr>
      <w:tblGrid>
        <w:gridCol w:w="9020"/>
      </w:tblGrid>
      <w:tr w:rsidR="00834DB3" w:rsidRPr="002235AD" w14:paraId="05F1BA2A" w14:textId="77777777" w:rsidTr="000253F8">
        <w:tc>
          <w:tcPr>
            <w:tcW w:w="9020" w:type="dxa"/>
            <w:tcBorders>
              <w:top w:val="nil"/>
              <w:left w:val="nil"/>
              <w:bottom w:val="nil"/>
              <w:right w:val="nil"/>
            </w:tcBorders>
          </w:tcPr>
          <w:p w14:paraId="66B9EE24" w14:textId="6B76D222" w:rsidR="00834DB3" w:rsidRPr="00E31C6E" w:rsidRDefault="00834DB3" w:rsidP="005743B3">
            <w:pPr>
              <w:jc w:val="both"/>
              <w:rPr>
                <w:rFonts w:ascii="Gilroy ExtraBold" w:hAnsi="Gilroy ExtraBold"/>
                <w:b/>
                <w:bCs/>
              </w:rPr>
            </w:pPr>
            <w:r w:rsidRPr="00E31C6E">
              <w:rPr>
                <w:rFonts w:ascii="Gilroy ExtraBold" w:hAnsi="Gilroy ExtraBold"/>
                <w:b/>
                <w:bCs/>
              </w:rPr>
              <w:lastRenderedPageBreak/>
              <w:t>KEY DUTIES AND RESPONSIBILITIES</w:t>
            </w:r>
          </w:p>
        </w:tc>
      </w:tr>
      <w:tr w:rsidR="00834DB3" w:rsidRPr="002235AD" w14:paraId="2CC30CBC" w14:textId="77777777" w:rsidTr="000253F8">
        <w:tc>
          <w:tcPr>
            <w:tcW w:w="9020" w:type="dxa"/>
            <w:tcBorders>
              <w:top w:val="nil"/>
              <w:left w:val="nil"/>
              <w:bottom w:val="nil"/>
              <w:right w:val="nil"/>
            </w:tcBorders>
          </w:tcPr>
          <w:p w14:paraId="7FC6E5F7" w14:textId="57467840" w:rsidR="00457A00" w:rsidRDefault="0045118A" w:rsidP="005743B3">
            <w:pPr>
              <w:jc w:val="both"/>
            </w:pPr>
            <w:r>
              <w:t xml:space="preserve">Your </w:t>
            </w:r>
            <w:r w:rsidR="003105F8">
              <w:t>duties and responsibilities will include:</w:t>
            </w:r>
          </w:p>
          <w:p w14:paraId="257FA3FE" w14:textId="68A86D57" w:rsidR="00EB5649" w:rsidRPr="00AA7411" w:rsidRDefault="00EB5649" w:rsidP="005743B3">
            <w:pPr>
              <w:jc w:val="both"/>
            </w:pPr>
          </w:p>
        </w:tc>
      </w:tr>
      <w:tr w:rsidR="00C35F05" w:rsidRPr="002235AD" w14:paraId="254E7363" w14:textId="77777777" w:rsidTr="000253F8">
        <w:tc>
          <w:tcPr>
            <w:tcW w:w="9020" w:type="dxa"/>
            <w:tcBorders>
              <w:top w:val="nil"/>
              <w:left w:val="nil"/>
              <w:bottom w:val="nil"/>
              <w:right w:val="nil"/>
            </w:tcBorders>
          </w:tcPr>
          <w:p w14:paraId="30FF462F" w14:textId="77777777" w:rsidR="00C35F05" w:rsidRPr="00EE36E7" w:rsidRDefault="00C35F05" w:rsidP="005743B3">
            <w:pPr>
              <w:jc w:val="both"/>
              <w:rPr>
                <w:rFonts w:eastAsia="Aptos" w:cs="Aptos"/>
                <w:b/>
                <w:bCs/>
                <w:color w:val="262626" w:themeColor="text1" w:themeTint="D9"/>
              </w:rPr>
            </w:pPr>
            <w:r w:rsidRPr="00EE36E7">
              <w:rPr>
                <w:rFonts w:eastAsia="Aptos" w:cs="Aptos"/>
                <w:b/>
                <w:bCs/>
                <w:color w:val="262626" w:themeColor="text1" w:themeTint="D9"/>
              </w:rPr>
              <w:t>Co-Design &amp; implementation of on-farm NbS Projects</w:t>
            </w:r>
          </w:p>
          <w:p w14:paraId="4C34394A" w14:textId="77777777" w:rsidR="00C35F05" w:rsidRPr="00EE36E7" w:rsidRDefault="00C35F05" w:rsidP="005743B3">
            <w:pPr>
              <w:pStyle w:val="ListParagraph"/>
              <w:numPr>
                <w:ilvl w:val="0"/>
                <w:numId w:val="11"/>
              </w:numPr>
              <w:jc w:val="both"/>
              <w:rPr>
                <w:rFonts w:cs="Arial"/>
                <w:color w:val="262626" w:themeColor="text1" w:themeTint="D9"/>
              </w:rPr>
            </w:pPr>
            <w:r w:rsidRPr="00EE36E7">
              <w:rPr>
                <w:rFonts w:cs="Arial"/>
                <w:color w:val="262626" w:themeColor="text1" w:themeTint="D9"/>
              </w:rPr>
              <w:t>Undertake non-regulatory farm advice visits and identify runoff sources, pathways, and receptors.</w:t>
            </w:r>
          </w:p>
          <w:p w14:paraId="0A8698EA" w14:textId="77777777" w:rsidR="00C35F05" w:rsidRPr="00EE36E7" w:rsidRDefault="00C35F05" w:rsidP="005743B3">
            <w:pPr>
              <w:pStyle w:val="ListParagraph"/>
              <w:numPr>
                <w:ilvl w:val="0"/>
                <w:numId w:val="11"/>
              </w:numPr>
              <w:jc w:val="both"/>
              <w:rPr>
                <w:rFonts w:cs="Arial"/>
                <w:color w:val="262626" w:themeColor="text1" w:themeTint="D9"/>
              </w:rPr>
            </w:pPr>
            <w:r w:rsidRPr="00EE36E7">
              <w:rPr>
                <w:rFonts w:cs="Arial"/>
                <w:color w:val="262626" w:themeColor="text1" w:themeTint="D9"/>
              </w:rPr>
              <w:t>Collaborate with landowners and farmers to identify opportunities to install nature-based solutions (NbS), improve infrastructure and change land management practices, underpinned by a need to reduce diffuse and point source agricultural pollution to surface water.</w:t>
            </w:r>
          </w:p>
          <w:p w14:paraId="68A4F1FE" w14:textId="77777777" w:rsidR="00C35F05" w:rsidRPr="00EE36E7" w:rsidRDefault="00C35F05" w:rsidP="005743B3">
            <w:pPr>
              <w:pStyle w:val="ListParagraph"/>
              <w:numPr>
                <w:ilvl w:val="0"/>
                <w:numId w:val="11"/>
              </w:numPr>
              <w:jc w:val="both"/>
              <w:rPr>
                <w:rFonts w:cs="Arial"/>
                <w:color w:val="262626" w:themeColor="text1" w:themeTint="D9"/>
              </w:rPr>
            </w:pPr>
            <w:r w:rsidRPr="00EE36E7">
              <w:rPr>
                <w:rFonts w:cs="Arial"/>
                <w:color w:val="262626" w:themeColor="text1" w:themeTint="D9"/>
              </w:rPr>
              <w:t>Prepare a series of Farm Plans identifying farm-scale NbS and changes in land management practices and communicate these to landowners/farmers.</w:t>
            </w:r>
          </w:p>
          <w:p w14:paraId="1AE484D4" w14:textId="00901939" w:rsidR="00C35F05" w:rsidRPr="00EE36E7" w:rsidRDefault="00C35F05" w:rsidP="005743B3">
            <w:pPr>
              <w:pStyle w:val="ListParagraph"/>
              <w:numPr>
                <w:ilvl w:val="0"/>
                <w:numId w:val="11"/>
              </w:numPr>
              <w:jc w:val="both"/>
              <w:rPr>
                <w:rFonts w:cs="Arial"/>
                <w:color w:val="262626" w:themeColor="text1" w:themeTint="D9"/>
              </w:rPr>
            </w:pPr>
            <w:r w:rsidRPr="00EE36E7">
              <w:rPr>
                <w:rFonts w:cs="Arial"/>
                <w:color w:val="262626" w:themeColor="text1" w:themeTint="D9"/>
              </w:rPr>
              <w:t>Negotiate with landowner</w:t>
            </w:r>
            <w:r w:rsidR="0039725B">
              <w:rPr>
                <w:rFonts w:cs="Arial"/>
                <w:color w:val="262626" w:themeColor="text1" w:themeTint="D9"/>
              </w:rPr>
              <w:t>s</w:t>
            </w:r>
            <w:r w:rsidR="00BF2B6D">
              <w:rPr>
                <w:rFonts w:cs="Arial"/>
                <w:color w:val="262626" w:themeColor="text1" w:themeTint="D9"/>
              </w:rPr>
              <w:t>/</w:t>
            </w:r>
            <w:r w:rsidRPr="00EE36E7">
              <w:rPr>
                <w:rFonts w:cs="Arial"/>
                <w:color w:val="262626" w:themeColor="text1" w:themeTint="D9"/>
              </w:rPr>
              <w:t>farmers to allow the installation of NbS and to change land management practices to affect improvements in water quality and quantity.</w:t>
            </w:r>
          </w:p>
          <w:p w14:paraId="4BC86D8A" w14:textId="77777777" w:rsidR="00C35F05" w:rsidRPr="00EE36E7" w:rsidRDefault="00C35F05" w:rsidP="005743B3">
            <w:pPr>
              <w:pStyle w:val="ListParagraph"/>
              <w:numPr>
                <w:ilvl w:val="0"/>
                <w:numId w:val="11"/>
              </w:numPr>
              <w:jc w:val="both"/>
              <w:rPr>
                <w:rFonts w:cs="Arial"/>
                <w:color w:val="262626" w:themeColor="text1" w:themeTint="D9"/>
              </w:rPr>
            </w:pPr>
            <w:r w:rsidRPr="00EE36E7">
              <w:rPr>
                <w:rFonts w:cs="Arial"/>
                <w:color w:val="262626" w:themeColor="text1" w:themeTint="D9"/>
              </w:rPr>
              <w:t>Work with and oversee the work of appointed contractors to install the selected NbS features and changed land management practices.</w:t>
            </w:r>
          </w:p>
          <w:p w14:paraId="631F2DA2" w14:textId="77777777" w:rsidR="00C35F05" w:rsidRPr="00EE36E7" w:rsidRDefault="00C35F05" w:rsidP="005743B3">
            <w:pPr>
              <w:pStyle w:val="ListParagraph"/>
              <w:numPr>
                <w:ilvl w:val="0"/>
                <w:numId w:val="11"/>
              </w:numPr>
              <w:jc w:val="both"/>
              <w:rPr>
                <w:rFonts w:cs="Arial"/>
                <w:color w:val="262626" w:themeColor="text1" w:themeTint="D9"/>
              </w:rPr>
            </w:pPr>
            <w:r w:rsidRPr="00EE36E7">
              <w:rPr>
                <w:rFonts w:cs="Arial"/>
                <w:color w:val="262626" w:themeColor="text1" w:themeTint="D9"/>
              </w:rPr>
              <w:t>Consult with partner organisations and Government Agencies to inform farm improvements.</w:t>
            </w:r>
          </w:p>
          <w:p w14:paraId="3E268C46" w14:textId="77777777" w:rsidR="00C35F05" w:rsidRPr="00EE36E7" w:rsidRDefault="00C35F05" w:rsidP="005743B3">
            <w:pPr>
              <w:pStyle w:val="ListParagraph"/>
              <w:numPr>
                <w:ilvl w:val="0"/>
                <w:numId w:val="11"/>
              </w:numPr>
              <w:jc w:val="both"/>
              <w:rPr>
                <w:rFonts w:cs="Arial"/>
                <w:color w:val="262626" w:themeColor="text1" w:themeTint="D9"/>
              </w:rPr>
            </w:pPr>
            <w:r w:rsidRPr="00EE36E7">
              <w:rPr>
                <w:rFonts w:cs="Arial"/>
                <w:color w:val="262626" w:themeColor="text1" w:themeTint="D9"/>
              </w:rPr>
              <w:t>Provide practical advice on NbS and water management on farms and follow this up with multiple visits to increase the likelihood of behavioural change and environmental improvement.</w:t>
            </w:r>
          </w:p>
          <w:p w14:paraId="67E02CE6" w14:textId="77777777" w:rsidR="00C35F05" w:rsidRPr="00EE36E7" w:rsidRDefault="00C35F05" w:rsidP="005743B3">
            <w:pPr>
              <w:jc w:val="both"/>
              <w:rPr>
                <w:rFonts w:cs="Arial"/>
                <w:color w:val="262626" w:themeColor="text1" w:themeTint="D9"/>
              </w:rPr>
            </w:pPr>
          </w:p>
          <w:p w14:paraId="1E275ABC" w14:textId="77777777" w:rsidR="00C35F05" w:rsidRPr="00EE36E7" w:rsidRDefault="00C35F05" w:rsidP="005743B3">
            <w:pPr>
              <w:jc w:val="both"/>
              <w:rPr>
                <w:rFonts w:eastAsia="Aptos" w:cs="Aptos"/>
                <w:b/>
                <w:bCs/>
                <w:color w:val="262626" w:themeColor="text1" w:themeTint="D9"/>
              </w:rPr>
            </w:pPr>
            <w:r w:rsidRPr="00EE36E7">
              <w:rPr>
                <w:rFonts w:eastAsia="Aptos" w:cs="Aptos"/>
                <w:b/>
                <w:bCs/>
                <w:color w:val="262626" w:themeColor="text1" w:themeTint="D9"/>
              </w:rPr>
              <w:t>Education, Demonstration &amp; Awareness</w:t>
            </w:r>
          </w:p>
          <w:p w14:paraId="66D09657" w14:textId="3F6CB936" w:rsidR="00C35F05" w:rsidRPr="00EE36E7" w:rsidRDefault="00C35F05" w:rsidP="005743B3">
            <w:pPr>
              <w:pStyle w:val="ListParagraph"/>
              <w:numPr>
                <w:ilvl w:val="0"/>
                <w:numId w:val="11"/>
              </w:numPr>
              <w:jc w:val="both"/>
              <w:rPr>
                <w:rFonts w:eastAsia="Aptos" w:cs="Aptos"/>
                <w:color w:val="262626" w:themeColor="text1" w:themeTint="D9"/>
              </w:rPr>
            </w:pPr>
            <w:r w:rsidRPr="00EE36E7">
              <w:rPr>
                <w:rFonts w:eastAsia="Aptos" w:cs="Aptos"/>
                <w:color w:val="262626" w:themeColor="text1" w:themeTint="D9"/>
              </w:rPr>
              <w:t xml:space="preserve">Organise and deliver education, awareness and knowledge transfer events on demonstration farms across the </w:t>
            </w:r>
            <w:proofErr w:type="spellStart"/>
            <w:r>
              <w:rPr>
                <w:rFonts w:eastAsia="Aptos" w:cs="Aptos"/>
                <w:color w:val="262626" w:themeColor="text1" w:themeTint="D9"/>
              </w:rPr>
              <w:t>Swanlinbar</w:t>
            </w:r>
            <w:proofErr w:type="spellEnd"/>
            <w:r>
              <w:rPr>
                <w:rFonts w:eastAsia="Aptos" w:cs="Aptos"/>
                <w:color w:val="262626" w:themeColor="text1" w:themeTint="D9"/>
              </w:rPr>
              <w:t xml:space="preserve">/Claddagh and </w:t>
            </w:r>
            <w:proofErr w:type="spellStart"/>
            <w:r>
              <w:rPr>
                <w:rFonts w:eastAsia="Aptos" w:cs="Aptos"/>
                <w:color w:val="262626" w:themeColor="text1" w:themeTint="D9"/>
              </w:rPr>
              <w:t>Kilroosky</w:t>
            </w:r>
            <w:proofErr w:type="spellEnd"/>
            <w:r>
              <w:rPr>
                <w:rFonts w:eastAsia="Aptos" w:cs="Aptos"/>
                <w:color w:val="262626" w:themeColor="text1" w:themeTint="D9"/>
              </w:rPr>
              <w:t xml:space="preserve"> </w:t>
            </w:r>
            <w:r w:rsidRPr="00EE36E7">
              <w:rPr>
                <w:rFonts w:eastAsia="Aptos" w:cs="Aptos"/>
                <w:color w:val="262626" w:themeColor="text1" w:themeTint="D9"/>
              </w:rPr>
              <w:t>catchment</w:t>
            </w:r>
            <w:r>
              <w:rPr>
                <w:rFonts w:eastAsia="Aptos" w:cs="Aptos"/>
                <w:color w:val="262626" w:themeColor="text1" w:themeTint="D9"/>
              </w:rPr>
              <w:t>s</w:t>
            </w:r>
            <w:r w:rsidRPr="00EE36E7">
              <w:rPr>
                <w:rFonts w:eastAsia="Aptos" w:cs="Aptos"/>
                <w:color w:val="262626" w:themeColor="text1" w:themeTint="D9"/>
              </w:rPr>
              <w:t>, to highlight NbS in agricultural settings, focusing on reducing nutrient and sediment pollution.</w:t>
            </w:r>
          </w:p>
          <w:p w14:paraId="6B2482B6" w14:textId="6766CE28" w:rsidR="00C35F05" w:rsidRPr="00EE36E7" w:rsidRDefault="00C35F05" w:rsidP="005743B3">
            <w:pPr>
              <w:pStyle w:val="ListParagraph"/>
              <w:numPr>
                <w:ilvl w:val="0"/>
                <w:numId w:val="11"/>
              </w:numPr>
              <w:jc w:val="both"/>
              <w:rPr>
                <w:rFonts w:eastAsia="Aptos" w:cs="Aptos"/>
                <w:color w:val="262626" w:themeColor="text1" w:themeTint="D9"/>
              </w:rPr>
            </w:pPr>
            <w:r w:rsidRPr="00EE36E7">
              <w:rPr>
                <w:rFonts w:eastAsia="Aptos" w:cs="Aptos"/>
                <w:color w:val="262626" w:themeColor="text1" w:themeTint="D9"/>
              </w:rPr>
              <w:t xml:space="preserve">Organise and deliver knowledge transfer events between </w:t>
            </w:r>
            <w:r w:rsidR="00F8030C">
              <w:rPr>
                <w:rFonts w:eastAsia="Aptos" w:cs="Aptos"/>
                <w:color w:val="262626" w:themeColor="text1" w:themeTint="D9"/>
              </w:rPr>
              <w:t>the Erne and Ballinderry catchments</w:t>
            </w:r>
            <w:r w:rsidRPr="00EE36E7">
              <w:rPr>
                <w:rFonts w:eastAsia="Aptos" w:cs="Aptos"/>
                <w:color w:val="262626" w:themeColor="text1" w:themeTint="D9"/>
              </w:rPr>
              <w:t>, focusing on environment and community cohesion.</w:t>
            </w:r>
          </w:p>
          <w:p w14:paraId="72B76AAA" w14:textId="77777777" w:rsidR="00C35F05" w:rsidRPr="00EE36E7" w:rsidRDefault="00C35F05" w:rsidP="005743B3">
            <w:pPr>
              <w:pStyle w:val="ListParagraph"/>
              <w:jc w:val="both"/>
              <w:rPr>
                <w:rFonts w:eastAsia="Aptos" w:cs="Aptos"/>
                <w:color w:val="262626" w:themeColor="text1" w:themeTint="D9"/>
              </w:rPr>
            </w:pPr>
          </w:p>
          <w:p w14:paraId="0183E0FD" w14:textId="77777777" w:rsidR="00C35F05" w:rsidRPr="00EE36E7" w:rsidRDefault="00C35F05" w:rsidP="005743B3">
            <w:pPr>
              <w:jc w:val="both"/>
              <w:rPr>
                <w:rFonts w:eastAsia="Aptos" w:cs="Aptos"/>
                <w:b/>
                <w:bCs/>
                <w:color w:val="262626" w:themeColor="text1" w:themeTint="D9"/>
              </w:rPr>
            </w:pPr>
            <w:r w:rsidRPr="00EE36E7">
              <w:rPr>
                <w:rFonts w:eastAsia="Aptos" w:cs="Aptos"/>
                <w:b/>
                <w:bCs/>
                <w:color w:val="262626" w:themeColor="text1" w:themeTint="D9"/>
              </w:rPr>
              <w:t xml:space="preserve">Monitoring, Evaluation &amp; Reporting </w:t>
            </w:r>
          </w:p>
          <w:p w14:paraId="3B5B0CAC" w14:textId="77777777" w:rsidR="00C35F05" w:rsidRPr="00EE36E7" w:rsidRDefault="00C35F05" w:rsidP="005743B3">
            <w:pPr>
              <w:pStyle w:val="ListParagraph"/>
              <w:numPr>
                <w:ilvl w:val="0"/>
                <w:numId w:val="11"/>
              </w:numPr>
              <w:jc w:val="both"/>
              <w:rPr>
                <w:rFonts w:cs="Arial"/>
                <w:color w:val="262626" w:themeColor="text1" w:themeTint="D9"/>
              </w:rPr>
            </w:pPr>
            <w:r w:rsidRPr="00EE36E7">
              <w:rPr>
                <w:rFonts w:cs="Arial"/>
                <w:color w:val="262626" w:themeColor="text1" w:themeTint="D9"/>
              </w:rPr>
              <w:t>Participate in monitoring of the effectiveness of the NbS, led by other project partners.</w:t>
            </w:r>
          </w:p>
          <w:p w14:paraId="2F01F642" w14:textId="48096EA9" w:rsidR="00C35F05" w:rsidRPr="00F8030C" w:rsidRDefault="00C35F05" w:rsidP="005743B3">
            <w:pPr>
              <w:pStyle w:val="ListParagraph"/>
              <w:numPr>
                <w:ilvl w:val="0"/>
                <w:numId w:val="11"/>
              </w:numPr>
              <w:jc w:val="both"/>
              <w:rPr>
                <w:rFonts w:eastAsia="Aptos" w:cs="Aptos"/>
                <w:b/>
                <w:bCs/>
                <w:color w:val="262626" w:themeColor="text1" w:themeTint="D9"/>
              </w:rPr>
            </w:pPr>
            <w:r w:rsidRPr="00EE36E7">
              <w:rPr>
                <w:rFonts w:eastAsia="Aptos" w:cs="Aptos"/>
                <w:color w:val="262626" w:themeColor="text1" w:themeTint="D9"/>
              </w:rPr>
              <w:t xml:space="preserve">Support </w:t>
            </w:r>
            <w:r w:rsidR="00F8030C">
              <w:rPr>
                <w:rFonts w:eastAsia="Aptos" w:cs="Aptos"/>
                <w:color w:val="262626" w:themeColor="text1" w:themeTint="D9"/>
              </w:rPr>
              <w:t>the collection of water and sediment samples for laboratory testing by another partner.</w:t>
            </w:r>
          </w:p>
          <w:p w14:paraId="6FFF08D5" w14:textId="48476631" w:rsidR="00F8030C" w:rsidRPr="00F8030C" w:rsidRDefault="00F8030C" w:rsidP="005743B3">
            <w:pPr>
              <w:pStyle w:val="ListParagraph"/>
              <w:numPr>
                <w:ilvl w:val="0"/>
                <w:numId w:val="11"/>
              </w:numPr>
              <w:jc w:val="both"/>
              <w:rPr>
                <w:rFonts w:eastAsia="Aptos" w:cs="Aptos"/>
                <w:color w:val="262626" w:themeColor="text1" w:themeTint="D9"/>
              </w:rPr>
            </w:pPr>
            <w:r w:rsidRPr="00F8030C">
              <w:rPr>
                <w:rFonts w:eastAsia="Aptos" w:cs="Aptos"/>
                <w:color w:val="262626" w:themeColor="text1" w:themeTint="D9"/>
              </w:rPr>
              <w:t>Undertake monitoring of other water quality and habitat parameters using mobile testing kits (training to be provided)</w:t>
            </w:r>
            <w:r>
              <w:rPr>
                <w:rFonts w:eastAsia="Aptos" w:cs="Aptos"/>
                <w:color w:val="262626" w:themeColor="text1" w:themeTint="D9"/>
              </w:rPr>
              <w:t xml:space="preserve"> </w:t>
            </w:r>
            <w:r w:rsidRPr="00F8030C">
              <w:rPr>
                <w:rFonts w:eastAsia="Aptos" w:cs="Aptos"/>
                <w:color w:val="262626" w:themeColor="text1" w:themeTint="D9"/>
              </w:rPr>
              <w:t>and collate and analyse data.</w:t>
            </w:r>
          </w:p>
          <w:p w14:paraId="795103C3" w14:textId="738086A2" w:rsidR="00C35F05" w:rsidRPr="00EE36E7" w:rsidRDefault="00C35F05" w:rsidP="005743B3">
            <w:pPr>
              <w:numPr>
                <w:ilvl w:val="0"/>
                <w:numId w:val="11"/>
              </w:numPr>
              <w:shd w:val="clear" w:color="auto" w:fill="FFFFFF"/>
              <w:tabs>
                <w:tab w:val="num" w:pos="1440"/>
              </w:tabs>
              <w:spacing w:before="100" w:beforeAutospacing="1" w:after="100" w:afterAutospacing="1"/>
              <w:jc w:val="both"/>
              <w:rPr>
                <w:rFonts w:eastAsia="Aptos" w:cs="Aptos"/>
                <w:color w:val="262626" w:themeColor="text1" w:themeTint="D9"/>
              </w:rPr>
            </w:pPr>
            <w:r w:rsidRPr="00EE36E7">
              <w:rPr>
                <w:rFonts w:eastAsia="Aptos" w:cs="Aptos"/>
                <w:color w:val="262626" w:themeColor="text1" w:themeTint="D9"/>
              </w:rPr>
              <w:t>Contribute to project evaluation, including reviewing outcomes and reporting on deliverables and impacts</w:t>
            </w:r>
            <w:r w:rsidR="00F8030C">
              <w:rPr>
                <w:rFonts w:eastAsia="Aptos" w:cs="Aptos"/>
                <w:color w:val="262626" w:themeColor="text1" w:themeTint="D9"/>
              </w:rPr>
              <w:t xml:space="preserve"> on the EU JEMS system (training and support provided)</w:t>
            </w:r>
            <w:r w:rsidRPr="00EE36E7">
              <w:rPr>
                <w:rFonts w:eastAsia="Aptos" w:cs="Aptos"/>
                <w:color w:val="262626" w:themeColor="text1" w:themeTint="D9"/>
              </w:rPr>
              <w:t>.</w:t>
            </w:r>
          </w:p>
          <w:p w14:paraId="53BD0C19" w14:textId="77777777" w:rsidR="00B8063E" w:rsidRDefault="00B8063E" w:rsidP="005743B3">
            <w:pPr>
              <w:jc w:val="both"/>
              <w:rPr>
                <w:rFonts w:eastAsia="Aptos" w:cs="Aptos"/>
                <w:b/>
                <w:bCs/>
                <w:color w:val="262626" w:themeColor="text1" w:themeTint="D9"/>
              </w:rPr>
            </w:pPr>
          </w:p>
          <w:p w14:paraId="2B28FDE2" w14:textId="77777777" w:rsidR="00B8063E" w:rsidRDefault="00B8063E" w:rsidP="005743B3">
            <w:pPr>
              <w:jc w:val="both"/>
              <w:rPr>
                <w:rFonts w:eastAsia="Aptos" w:cs="Aptos"/>
                <w:b/>
                <w:bCs/>
                <w:color w:val="262626" w:themeColor="text1" w:themeTint="D9"/>
              </w:rPr>
            </w:pPr>
          </w:p>
          <w:p w14:paraId="518203C9" w14:textId="77777777" w:rsidR="00B8063E" w:rsidRDefault="00B8063E" w:rsidP="005743B3">
            <w:pPr>
              <w:jc w:val="both"/>
              <w:rPr>
                <w:rFonts w:eastAsia="Aptos" w:cs="Aptos"/>
                <w:b/>
                <w:bCs/>
                <w:color w:val="262626" w:themeColor="text1" w:themeTint="D9"/>
              </w:rPr>
            </w:pPr>
          </w:p>
          <w:p w14:paraId="340A3C1D" w14:textId="5EA09507" w:rsidR="00C35F05" w:rsidRPr="00EE36E7" w:rsidRDefault="00C35F05" w:rsidP="005743B3">
            <w:pPr>
              <w:jc w:val="both"/>
              <w:rPr>
                <w:rFonts w:eastAsia="Aptos" w:cs="Aptos"/>
                <w:b/>
                <w:bCs/>
                <w:color w:val="262626" w:themeColor="text1" w:themeTint="D9"/>
              </w:rPr>
            </w:pPr>
            <w:r w:rsidRPr="00EE36E7">
              <w:rPr>
                <w:rFonts w:eastAsia="Aptos" w:cs="Aptos"/>
                <w:b/>
                <w:bCs/>
                <w:color w:val="262626" w:themeColor="text1" w:themeTint="D9"/>
              </w:rPr>
              <w:lastRenderedPageBreak/>
              <w:t>Team Support &amp; Organisational Responsibilities</w:t>
            </w:r>
          </w:p>
          <w:p w14:paraId="07B0EA26" w14:textId="14C0166E" w:rsidR="00C35F05" w:rsidRPr="00EE36E7" w:rsidRDefault="00C35F05" w:rsidP="005743B3">
            <w:pPr>
              <w:pStyle w:val="ListParagraph"/>
              <w:numPr>
                <w:ilvl w:val="0"/>
                <w:numId w:val="11"/>
              </w:numPr>
              <w:jc w:val="both"/>
              <w:rPr>
                <w:rFonts w:eastAsia="Aptos" w:cs="Aptos"/>
                <w:color w:val="262626" w:themeColor="text1" w:themeTint="D9"/>
              </w:rPr>
            </w:pPr>
            <w:r w:rsidRPr="00EE36E7">
              <w:rPr>
                <w:rFonts w:eastAsia="Aptos" w:cs="Aptos"/>
                <w:color w:val="262626" w:themeColor="text1" w:themeTint="D9"/>
              </w:rPr>
              <w:t>Provide support to colleagues and shar</w:t>
            </w:r>
            <w:r w:rsidR="0091163C">
              <w:rPr>
                <w:rFonts w:eastAsia="Aptos" w:cs="Aptos"/>
                <w:color w:val="262626" w:themeColor="text1" w:themeTint="D9"/>
              </w:rPr>
              <w:t>e</w:t>
            </w:r>
            <w:r w:rsidRPr="00EE36E7">
              <w:rPr>
                <w:rFonts w:eastAsia="Aptos" w:cs="Aptos"/>
                <w:color w:val="262626" w:themeColor="text1" w:themeTint="D9"/>
              </w:rPr>
              <w:t xml:space="preserve"> specialist knowledge.</w:t>
            </w:r>
          </w:p>
          <w:p w14:paraId="29135D77" w14:textId="7752CF1B" w:rsidR="00C35F05" w:rsidRPr="00EE36E7" w:rsidRDefault="00C35F05" w:rsidP="005743B3">
            <w:pPr>
              <w:pStyle w:val="ListParagraph"/>
              <w:numPr>
                <w:ilvl w:val="0"/>
                <w:numId w:val="11"/>
              </w:numPr>
              <w:jc w:val="both"/>
              <w:rPr>
                <w:rFonts w:eastAsia="Aptos" w:cs="Aptos"/>
                <w:color w:val="262626" w:themeColor="text1" w:themeTint="D9"/>
              </w:rPr>
            </w:pPr>
            <w:r w:rsidRPr="00EE36E7">
              <w:rPr>
                <w:rFonts w:eastAsia="Aptos" w:cs="Aptos"/>
                <w:color w:val="262626" w:themeColor="text1" w:themeTint="D9"/>
              </w:rPr>
              <w:t xml:space="preserve">Adhere to all </w:t>
            </w:r>
            <w:r w:rsidR="00F8030C">
              <w:rPr>
                <w:rFonts w:eastAsia="Aptos" w:cs="Aptos"/>
                <w:color w:val="262626" w:themeColor="text1" w:themeTint="D9"/>
              </w:rPr>
              <w:t xml:space="preserve">Ballinderry </w:t>
            </w:r>
            <w:r w:rsidRPr="00EE36E7">
              <w:rPr>
                <w:rFonts w:eastAsia="Aptos" w:cs="Aptos"/>
                <w:color w:val="262626" w:themeColor="text1" w:themeTint="D9"/>
              </w:rPr>
              <w:t>Trust policies, including those related to Health &amp; Safety, Equality, Diversity &amp; Inclusion (EDI), IT, and GDPR.</w:t>
            </w:r>
          </w:p>
          <w:p w14:paraId="51CC4A62" w14:textId="75D86EA9" w:rsidR="00C35F05" w:rsidRPr="00F8030C" w:rsidRDefault="00C35F05" w:rsidP="005743B3">
            <w:pPr>
              <w:pStyle w:val="ListParagraph"/>
              <w:numPr>
                <w:ilvl w:val="0"/>
                <w:numId w:val="11"/>
              </w:numPr>
              <w:jc w:val="both"/>
              <w:rPr>
                <w:rFonts w:eastAsia="Aptos" w:cs="Aptos"/>
                <w:color w:val="262626" w:themeColor="text1" w:themeTint="D9"/>
              </w:rPr>
            </w:pPr>
            <w:r w:rsidRPr="00EE36E7">
              <w:rPr>
                <w:rFonts w:eastAsia="Aptos" w:cs="Aptos"/>
                <w:color w:val="262626" w:themeColor="text1" w:themeTint="D9"/>
              </w:rPr>
              <w:t>Foster a respectful, inclusive, and collaborative working culture</w:t>
            </w:r>
            <w:r w:rsidR="00F8030C">
              <w:rPr>
                <w:rFonts w:eastAsia="Aptos" w:cs="Aptos"/>
                <w:color w:val="262626" w:themeColor="text1" w:themeTint="D9"/>
              </w:rPr>
              <w:t>.</w:t>
            </w:r>
          </w:p>
        </w:tc>
      </w:tr>
    </w:tbl>
    <w:p w14:paraId="08168079" w14:textId="77777777" w:rsidR="00F8030C" w:rsidRDefault="00F8030C"/>
    <w:tbl>
      <w:tblPr>
        <w:tblStyle w:val="TableGrid"/>
        <w:tblW w:w="0" w:type="auto"/>
        <w:tblLook w:val="04A0" w:firstRow="1" w:lastRow="0" w:firstColumn="1" w:lastColumn="0" w:noHBand="0" w:noVBand="1"/>
      </w:tblPr>
      <w:tblGrid>
        <w:gridCol w:w="9020"/>
      </w:tblGrid>
      <w:tr w:rsidR="00834DB3" w:rsidRPr="002235AD" w14:paraId="0D302E03" w14:textId="77777777" w:rsidTr="000253F8">
        <w:tc>
          <w:tcPr>
            <w:tcW w:w="9020" w:type="dxa"/>
            <w:tcBorders>
              <w:top w:val="nil"/>
              <w:left w:val="nil"/>
              <w:bottom w:val="nil"/>
              <w:right w:val="nil"/>
            </w:tcBorders>
          </w:tcPr>
          <w:p w14:paraId="4DAD5203" w14:textId="6E1A40D4" w:rsidR="00834DB3" w:rsidRPr="00834DB3" w:rsidRDefault="00834DB3" w:rsidP="00155AB6">
            <w:pPr>
              <w:rPr>
                <w:rFonts w:ascii="Gilroy ExtraBold" w:hAnsi="Gilroy ExtraBold"/>
              </w:rPr>
            </w:pPr>
            <w:r w:rsidRPr="00834DB3">
              <w:rPr>
                <w:rFonts w:ascii="Gilroy ExtraBold" w:hAnsi="Gilroy ExtraBold"/>
              </w:rPr>
              <w:t>PERSON</w:t>
            </w:r>
            <w:r w:rsidR="000253F8">
              <w:rPr>
                <w:rFonts w:ascii="Gilroy ExtraBold" w:hAnsi="Gilroy ExtraBold"/>
              </w:rPr>
              <w:t>AL</w:t>
            </w:r>
            <w:r w:rsidRPr="00834DB3">
              <w:rPr>
                <w:rFonts w:ascii="Gilroy ExtraBold" w:hAnsi="Gilroy ExtraBold"/>
              </w:rPr>
              <w:t xml:space="preserve"> SPECIFICATION</w:t>
            </w:r>
          </w:p>
        </w:tc>
      </w:tr>
      <w:tr w:rsidR="00834DB3" w:rsidRPr="002235AD" w14:paraId="1FCDAA11" w14:textId="77777777" w:rsidTr="000253F8">
        <w:tc>
          <w:tcPr>
            <w:tcW w:w="9020" w:type="dxa"/>
            <w:tcBorders>
              <w:top w:val="nil"/>
              <w:left w:val="nil"/>
              <w:bottom w:val="nil"/>
              <w:right w:val="nil"/>
            </w:tcBorders>
          </w:tcPr>
          <w:p w14:paraId="0C61D24E" w14:textId="77777777" w:rsidR="00834DB3" w:rsidRPr="00834DB3" w:rsidRDefault="00834DB3" w:rsidP="00155AB6">
            <w:pPr>
              <w:rPr>
                <w:b/>
                <w:bCs/>
              </w:rPr>
            </w:pPr>
            <w:r w:rsidRPr="00834DB3">
              <w:rPr>
                <w:b/>
                <w:bCs/>
              </w:rPr>
              <w:t>Essential Knowledge and Experience</w:t>
            </w:r>
          </w:p>
        </w:tc>
      </w:tr>
      <w:tr w:rsidR="00834DB3" w:rsidRPr="002235AD" w14:paraId="5C13E6A7" w14:textId="77777777" w:rsidTr="000253F8">
        <w:tc>
          <w:tcPr>
            <w:tcW w:w="9020" w:type="dxa"/>
            <w:tcBorders>
              <w:top w:val="nil"/>
              <w:left w:val="nil"/>
              <w:bottom w:val="nil"/>
              <w:right w:val="nil"/>
            </w:tcBorders>
          </w:tcPr>
          <w:p w14:paraId="3266BF5D" w14:textId="77777777" w:rsidR="00F8030C" w:rsidRDefault="00F8030C" w:rsidP="005743B3">
            <w:pPr>
              <w:pStyle w:val="ListParagraph"/>
              <w:numPr>
                <w:ilvl w:val="0"/>
                <w:numId w:val="8"/>
              </w:numPr>
              <w:jc w:val="both"/>
            </w:pPr>
            <w:r>
              <w:t xml:space="preserve">Knowledge of nature-based solutions (NbS) and their applied use to provide water-related ecosystem services, such as water quality and quantity protection, wastewater treatment, flood, drought and climate adaption and mitigation, particularly in the agricultural setting. </w:t>
            </w:r>
          </w:p>
          <w:p w14:paraId="2AC83385" w14:textId="77777777" w:rsidR="00F8030C" w:rsidRDefault="00F8030C" w:rsidP="005743B3">
            <w:pPr>
              <w:pStyle w:val="ListParagraph"/>
              <w:numPr>
                <w:ilvl w:val="0"/>
                <w:numId w:val="8"/>
              </w:numPr>
              <w:jc w:val="both"/>
            </w:pPr>
            <w:r>
              <w:t xml:space="preserve">Knowledge of water management principles and practices, including hydrology, water quality, and sustainable usage. </w:t>
            </w:r>
          </w:p>
          <w:p w14:paraId="5D6D3BE6" w14:textId="77777777" w:rsidR="00F8030C" w:rsidRDefault="00F8030C" w:rsidP="005743B3">
            <w:pPr>
              <w:pStyle w:val="ListParagraph"/>
              <w:numPr>
                <w:ilvl w:val="0"/>
                <w:numId w:val="8"/>
              </w:numPr>
              <w:jc w:val="both"/>
            </w:pPr>
            <w:r>
              <w:t>Knowledge of agricultural systems, the agricultural calendar and farm infrastructure.</w:t>
            </w:r>
          </w:p>
          <w:p w14:paraId="607D6B40" w14:textId="2F138699" w:rsidR="00F8030C" w:rsidRDefault="00F8030C" w:rsidP="005743B3">
            <w:pPr>
              <w:pStyle w:val="ListParagraph"/>
              <w:numPr>
                <w:ilvl w:val="0"/>
                <w:numId w:val="8"/>
              </w:numPr>
              <w:jc w:val="both"/>
            </w:pPr>
            <w:r>
              <w:t>Knowledge of freshwater ecology, particularly freshwater pearl mussel and white clawed crayfish.</w:t>
            </w:r>
          </w:p>
          <w:p w14:paraId="429FC471" w14:textId="77777777" w:rsidR="00F8030C" w:rsidRDefault="00F8030C" w:rsidP="005743B3">
            <w:pPr>
              <w:pStyle w:val="ListParagraph"/>
              <w:numPr>
                <w:ilvl w:val="0"/>
                <w:numId w:val="8"/>
              </w:numPr>
              <w:jc w:val="both"/>
            </w:pPr>
            <w:r>
              <w:t>Knowledge of environmental legislation relating to the farmed environment and agricultural land management.</w:t>
            </w:r>
          </w:p>
          <w:p w14:paraId="063FED62" w14:textId="77777777" w:rsidR="00F8030C" w:rsidRDefault="00F8030C" w:rsidP="005743B3">
            <w:pPr>
              <w:pStyle w:val="ListParagraph"/>
              <w:numPr>
                <w:ilvl w:val="0"/>
                <w:numId w:val="8"/>
              </w:numPr>
              <w:jc w:val="both"/>
            </w:pPr>
            <w:r>
              <w:t xml:space="preserve">Knowledge of Northern Irish and Irish environmental policies, regulations, and permitting processes relevant to NbS. </w:t>
            </w:r>
          </w:p>
          <w:p w14:paraId="5D828345" w14:textId="77777777" w:rsidR="00F8030C" w:rsidRDefault="00F8030C" w:rsidP="005743B3">
            <w:pPr>
              <w:pStyle w:val="ListParagraph"/>
              <w:numPr>
                <w:ilvl w:val="0"/>
                <w:numId w:val="8"/>
              </w:numPr>
              <w:jc w:val="both"/>
            </w:pPr>
            <w:r>
              <w:t>Knowledge of how GIS can be used to record and interrogate geospatial data.</w:t>
            </w:r>
          </w:p>
          <w:p w14:paraId="72F2D085" w14:textId="5BC57475" w:rsidR="00F8030C" w:rsidRDefault="00F8030C" w:rsidP="005743B3">
            <w:pPr>
              <w:pStyle w:val="ListParagraph"/>
              <w:numPr>
                <w:ilvl w:val="0"/>
                <w:numId w:val="8"/>
              </w:numPr>
              <w:jc w:val="both"/>
            </w:pPr>
            <w:r>
              <w:t>Experience in planning</w:t>
            </w:r>
            <w:r w:rsidR="00BD3135">
              <w:t xml:space="preserve"> and</w:t>
            </w:r>
            <w:r w:rsidR="00DF7812">
              <w:t xml:space="preserve">/or </w:t>
            </w:r>
            <w:r>
              <w:t xml:space="preserve">executing projects, particularly those involving multiple stakeholders, on time and on budget. </w:t>
            </w:r>
          </w:p>
          <w:p w14:paraId="68367214" w14:textId="77777777" w:rsidR="00F8030C" w:rsidRDefault="00F8030C" w:rsidP="005743B3">
            <w:pPr>
              <w:pStyle w:val="ListParagraph"/>
              <w:numPr>
                <w:ilvl w:val="0"/>
                <w:numId w:val="8"/>
              </w:numPr>
              <w:jc w:val="both"/>
            </w:pPr>
            <w:r>
              <w:t xml:space="preserve">Experience with ecological fieldwork, monitoring, and data collection. </w:t>
            </w:r>
          </w:p>
          <w:p w14:paraId="0BC35B89" w14:textId="77777777" w:rsidR="00F8030C" w:rsidRDefault="00F8030C" w:rsidP="005743B3">
            <w:pPr>
              <w:pStyle w:val="ListParagraph"/>
              <w:numPr>
                <w:ilvl w:val="0"/>
                <w:numId w:val="8"/>
              </w:numPr>
              <w:jc w:val="both"/>
            </w:pPr>
            <w:r>
              <w:t>Experience of building, developing and maintaining significant internal and external relationships with a wide range of stakeholders (e.g. landowners, environmental NGO's, consultants, contractors, water companies, academic and research institutions, and local and national government bodies.)</w:t>
            </w:r>
          </w:p>
          <w:p w14:paraId="609B4A52" w14:textId="77777777" w:rsidR="00F8030C" w:rsidRDefault="00F8030C" w:rsidP="005743B3">
            <w:pPr>
              <w:pStyle w:val="ListParagraph"/>
              <w:numPr>
                <w:ilvl w:val="0"/>
                <w:numId w:val="8"/>
              </w:numPr>
              <w:jc w:val="both"/>
            </w:pPr>
            <w:r>
              <w:t xml:space="preserve">Experience in providing clear, concise written material in a variety of formats for a variety of audiences. </w:t>
            </w:r>
          </w:p>
          <w:p w14:paraId="407F046E" w14:textId="77777777" w:rsidR="00F8030C" w:rsidRDefault="00F8030C" w:rsidP="005743B3">
            <w:pPr>
              <w:pStyle w:val="ListParagraph"/>
              <w:numPr>
                <w:ilvl w:val="0"/>
                <w:numId w:val="8"/>
              </w:numPr>
              <w:jc w:val="both"/>
            </w:pPr>
            <w:r>
              <w:t xml:space="preserve">Ability to clearly articulate project goals, plans, and benefits to a diverse audience. </w:t>
            </w:r>
          </w:p>
          <w:p w14:paraId="34703709" w14:textId="77777777" w:rsidR="00F8030C" w:rsidRDefault="00F8030C" w:rsidP="005743B3">
            <w:pPr>
              <w:pStyle w:val="ListParagraph"/>
              <w:numPr>
                <w:ilvl w:val="0"/>
                <w:numId w:val="8"/>
              </w:numPr>
              <w:jc w:val="both"/>
            </w:pPr>
            <w:r>
              <w:t xml:space="preserve">Creative problem-solving abilities to navigate the complexities and challenges of implementing NbS. </w:t>
            </w:r>
          </w:p>
          <w:p w14:paraId="0920388E" w14:textId="77777777" w:rsidR="00F8030C" w:rsidRDefault="00F8030C" w:rsidP="005743B3">
            <w:pPr>
              <w:pStyle w:val="ListParagraph"/>
              <w:numPr>
                <w:ilvl w:val="0"/>
                <w:numId w:val="8"/>
              </w:numPr>
              <w:jc w:val="both"/>
            </w:pPr>
            <w:r>
              <w:t xml:space="preserve">Must be able to work with minimal supervision. </w:t>
            </w:r>
          </w:p>
          <w:p w14:paraId="3426627F" w14:textId="77777777" w:rsidR="00F8030C" w:rsidRDefault="00F8030C" w:rsidP="005743B3">
            <w:pPr>
              <w:pStyle w:val="ListParagraph"/>
              <w:numPr>
                <w:ilvl w:val="0"/>
                <w:numId w:val="8"/>
              </w:numPr>
              <w:jc w:val="both"/>
            </w:pPr>
            <w:r>
              <w:t xml:space="preserve">Proven ability to collaborate on cross-functional teams while working remotely. </w:t>
            </w:r>
          </w:p>
          <w:p w14:paraId="3F9D83D8" w14:textId="77777777" w:rsidR="00F8030C" w:rsidRDefault="00F8030C" w:rsidP="005743B3">
            <w:pPr>
              <w:pStyle w:val="ListParagraph"/>
              <w:numPr>
                <w:ilvl w:val="0"/>
                <w:numId w:val="8"/>
              </w:numPr>
              <w:jc w:val="both"/>
            </w:pPr>
            <w:r>
              <w:t xml:space="preserve">Experience in using and applying Risk Assessments and Lone-working procedures. </w:t>
            </w:r>
          </w:p>
          <w:p w14:paraId="18D7C9EA" w14:textId="77777777" w:rsidR="00F8030C" w:rsidRDefault="00F8030C" w:rsidP="005743B3">
            <w:pPr>
              <w:pStyle w:val="ListParagraph"/>
              <w:numPr>
                <w:ilvl w:val="0"/>
                <w:numId w:val="8"/>
              </w:numPr>
              <w:jc w:val="both"/>
            </w:pPr>
            <w:r>
              <w:t xml:space="preserve">Must be willing to work occasional evenings, weekends, and overnight stays when necessary (e.g. to attend events and conferences or visit key stakeholders on-site). </w:t>
            </w:r>
          </w:p>
          <w:p w14:paraId="2969E4AF" w14:textId="77777777" w:rsidR="00F8030C" w:rsidRDefault="00F8030C" w:rsidP="005743B3">
            <w:pPr>
              <w:pStyle w:val="ListParagraph"/>
              <w:numPr>
                <w:ilvl w:val="0"/>
                <w:numId w:val="8"/>
              </w:numPr>
              <w:jc w:val="both"/>
            </w:pPr>
            <w:r>
              <w:t xml:space="preserve">Must have a full driving licence and use of own vehicle, insured for business use. </w:t>
            </w:r>
          </w:p>
          <w:p w14:paraId="30021CB4" w14:textId="61C9F795" w:rsidR="00834DB3" w:rsidRPr="00AA7411" w:rsidRDefault="00F8030C" w:rsidP="005743B3">
            <w:pPr>
              <w:pStyle w:val="ListParagraph"/>
              <w:numPr>
                <w:ilvl w:val="0"/>
                <w:numId w:val="8"/>
              </w:numPr>
              <w:jc w:val="both"/>
            </w:pPr>
            <w:r>
              <w:lastRenderedPageBreak/>
              <w:t>Must be proficient in using computers (Microsoft Office - we also communicate by Slack but familiarity with this isn't a requirement.</w:t>
            </w:r>
          </w:p>
        </w:tc>
      </w:tr>
      <w:tr w:rsidR="00834DB3" w:rsidRPr="002235AD" w14:paraId="2EC3D510" w14:textId="77777777" w:rsidTr="000253F8">
        <w:tc>
          <w:tcPr>
            <w:tcW w:w="9020" w:type="dxa"/>
            <w:tcBorders>
              <w:top w:val="nil"/>
              <w:left w:val="nil"/>
              <w:bottom w:val="nil"/>
              <w:right w:val="nil"/>
            </w:tcBorders>
          </w:tcPr>
          <w:p w14:paraId="02847687" w14:textId="77777777" w:rsidR="00834DB3" w:rsidRPr="00AA7411" w:rsidRDefault="00834DB3" w:rsidP="005743B3">
            <w:pPr>
              <w:pStyle w:val="ListParagraph"/>
              <w:jc w:val="both"/>
            </w:pPr>
          </w:p>
        </w:tc>
      </w:tr>
      <w:tr w:rsidR="00834DB3" w:rsidRPr="002235AD" w14:paraId="672490D6" w14:textId="77777777" w:rsidTr="000253F8">
        <w:tc>
          <w:tcPr>
            <w:tcW w:w="9020" w:type="dxa"/>
            <w:tcBorders>
              <w:top w:val="nil"/>
              <w:left w:val="nil"/>
              <w:bottom w:val="nil"/>
              <w:right w:val="nil"/>
            </w:tcBorders>
          </w:tcPr>
          <w:p w14:paraId="29D18D40" w14:textId="77777777" w:rsidR="00834DB3" w:rsidRPr="00834DB3" w:rsidRDefault="00834DB3" w:rsidP="005743B3">
            <w:pPr>
              <w:jc w:val="both"/>
              <w:rPr>
                <w:b/>
                <w:bCs/>
              </w:rPr>
            </w:pPr>
            <w:r w:rsidRPr="00834DB3">
              <w:rPr>
                <w:b/>
                <w:bCs/>
              </w:rPr>
              <w:t xml:space="preserve">Desirable </w:t>
            </w:r>
            <w:r w:rsidR="00BC708F" w:rsidRPr="00834DB3">
              <w:rPr>
                <w:b/>
                <w:bCs/>
              </w:rPr>
              <w:t xml:space="preserve">Knowledge </w:t>
            </w:r>
            <w:r w:rsidR="00BC708F">
              <w:rPr>
                <w:b/>
                <w:bCs/>
              </w:rPr>
              <w:t xml:space="preserve">and </w:t>
            </w:r>
            <w:r w:rsidRPr="00834DB3">
              <w:rPr>
                <w:b/>
                <w:bCs/>
              </w:rPr>
              <w:t xml:space="preserve">Experience </w:t>
            </w:r>
          </w:p>
        </w:tc>
      </w:tr>
      <w:tr w:rsidR="00834DB3" w:rsidRPr="002235AD" w14:paraId="12A8AEC8" w14:textId="77777777" w:rsidTr="000253F8">
        <w:tc>
          <w:tcPr>
            <w:tcW w:w="9020" w:type="dxa"/>
            <w:tcBorders>
              <w:top w:val="nil"/>
              <w:left w:val="nil"/>
              <w:bottom w:val="nil"/>
              <w:right w:val="nil"/>
            </w:tcBorders>
          </w:tcPr>
          <w:p w14:paraId="7D4A160B" w14:textId="77777777" w:rsidR="00F8030C" w:rsidRDefault="00F8030C" w:rsidP="005743B3">
            <w:pPr>
              <w:pStyle w:val="ListParagraph"/>
              <w:numPr>
                <w:ilvl w:val="0"/>
                <w:numId w:val="9"/>
              </w:numPr>
              <w:jc w:val="both"/>
            </w:pPr>
            <w:r>
              <w:t>Experience of agricultural systems, the agricultural calendar and farm infrastructure.</w:t>
            </w:r>
          </w:p>
          <w:p w14:paraId="1E3CA1CE" w14:textId="77777777" w:rsidR="00F8030C" w:rsidRDefault="00F8030C" w:rsidP="005743B3">
            <w:pPr>
              <w:pStyle w:val="ListParagraph"/>
              <w:numPr>
                <w:ilvl w:val="0"/>
                <w:numId w:val="9"/>
              </w:numPr>
              <w:jc w:val="both"/>
            </w:pPr>
            <w:r>
              <w:t xml:space="preserve">Experience in designing and/or implementing nature-based solutions (NbS) projects providing water-related ecosystem services. </w:t>
            </w:r>
          </w:p>
          <w:p w14:paraId="17180E6A" w14:textId="77777777" w:rsidR="00F8030C" w:rsidRDefault="00F8030C" w:rsidP="005743B3">
            <w:pPr>
              <w:pStyle w:val="ListParagraph"/>
              <w:numPr>
                <w:ilvl w:val="0"/>
                <w:numId w:val="9"/>
              </w:numPr>
              <w:jc w:val="both"/>
            </w:pPr>
            <w:r>
              <w:t>Experience of biodiversity recording and reporting.</w:t>
            </w:r>
          </w:p>
          <w:p w14:paraId="0B66B7E0" w14:textId="75296EF7" w:rsidR="00F8030C" w:rsidRDefault="00F8030C" w:rsidP="005743B3">
            <w:pPr>
              <w:pStyle w:val="ListParagraph"/>
              <w:numPr>
                <w:ilvl w:val="0"/>
                <w:numId w:val="9"/>
              </w:numPr>
              <w:jc w:val="both"/>
            </w:pPr>
            <w:r>
              <w:t>Experience of working with freshwater pearl mussel and/or white-clawed crayfish.</w:t>
            </w:r>
          </w:p>
          <w:p w14:paraId="10EDC34A" w14:textId="77777777" w:rsidR="00F8030C" w:rsidRDefault="00F8030C" w:rsidP="005743B3">
            <w:pPr>
              <w:pStyle w:val="ListParagraph"/>
              <w:numPr>
                <w:ilvl w:val="0"/>
                <w:numId w:val="9"/>
              </w:numPr>
              <w:jc w:val="both"/>
            </w:pPr>
            <w:r>
              <w:t>Experience of how GIS can be used to record and interrogate geospatial data.</w:t>
            </w:r>
          </w:p>
          <w:p w14:paraId="0C69AC00" w14:textId="77777777" w:rsidR="00F8030C" w:rsidRDefault="00F8030C" w:rsidP="005743B3">
            <w:pPr>
              <w:pStyle w:val="ListParagraph"/>
              <w:numPr>
                <w:ilvl w:val="0"/>
                <w:numId w:val="9"/>
              </w:numPr>
              <w:jc w:val="both"/>
            </w:pPr>
            <w:r>
              <w:t xml:space="preserve">Experience of working on river and catchment related projects including the project design element. </w:t>
            </w:r>
          </w:p>
          <w:p w14:paraId="4CF845BB" w14:textId="77777777" w:rsidR="00F8030C" w:rsidRDefault="00F8030C" w:rsidP="005743B3">
            <w:pPr>
              <w:pStyle w:val="ListParagraph"/>
              <w:numPr>
                <w:ilvl w:val="0"/>
                <w:numId w:val="9"/>
              </w:numPr>
              <w:jc w:val="both"/>
            </w:pPr>
            <w:r>
              <w:t xml:space="preserve">An understanding of river catchment-scale processes and how they interact – including hydrological processes and modelling. </w:t>
            </w:r>
          </w:p>
          <w:p w14:paraId="6B97E694" w14:textId="77777777" w:rsidR="00F8030C" w:rsidRDefault="00F8030C" w:rsidP="005743B3">
            <w:pPr>
              <w:pStyle w:val="ListParagraph"/>
              <w:numPr>
                <w:ilvl w:val="0"/>
                <w:numId w:val="9"/>
              </w:numPr>
              <w:jc w:val="both"/>
            </w:pPr>
            <w:r>
              <w:t>Working within the NGO sector.</w:t>
            </w:r>
          </w:p>
          <w:p w14:paraId="00D5519D" w14:textId="619E993A" w:rsidR="00834DB3" w:rsidRPr="00AA7411" w:rsidRDefault="00F8030C" w:rsidP="005743B3">
            <w:pPr>
              <w:pStyle w:val="ListParagraph"/>
              <w:numPr>
                <w:ilvl w:val="0"/>
                <w:numId w:val="9"/>
              </w:numPr>
              <w:jc w:val="both"/>
            </w:pPr>
            <w:r>
              <w:t>Membership to a relevant professional body/institution</w:t>
            </w:r>
          </w:p>
        </w:tc>
      </w:tr>
      <w:tr w:rsidR="00834DB3" w:rsidRPr="002235AD" w14:paraId="5256F4A0" w14:textId="77777777" w:rsidTr="000253F8">
        <w:tc>
          <w:tcPr>
            <w:tcW w:w="9020" w:type="dxa"/>
            <w:tcBorders>
              <w:top w:val="nil"/>
              <w:left w:val="nil"/>
              <w:bottom w:val="nil"/>
              <w:right w:val="nil"/>
            </w:tcBorders>
          </w:tcPr>
          <w:p w14:paraId="6C45F1B7" w14:textId="77777777" w:rsidR="00834DB3" w:rsidRDefault="00834DB3" w:rsidP="005743B3">
            <w:pPr>
              <w:jc w:val="both"/>
            </w:pPr>
          </w:p>
        </w:tc>
      </w:tr>
      <w:tr w:rsidR="00BC708F" w:rsidRPr="002235AD" w14:paraId="17E25300" w14:textId="77777777" w:rsidTr="000253F8">
        <w:tc>
          <w:tcPr>
            <w:tcW w:w="9020" w:type="dxa"/>
            <w:tcBorders>
              <w:top w:val="nil"/>
              <w:left w:val="nil"/>
              <w:bottom w:val="nil"/>
              <w:right w:val="nil"/>
            </w:tcBorders>
          </w:tcPr>
          <w:p w14:paraId="6014C54F" w14:textId="363A4544" w:rsidR="00BC708F" w:rsidRPr="00526DE7" w:rsidRDefault="009006BD" w:rsidP="005743B3">
            <w:pPr>
              <w:jc w:val="both"/>
              <w:rPr>
                <w:b/>
                <w:bCs/>
              </w:rPr>
            </w:pPr>
            <w:r>
              <w:br w:type="page"/>
            </w:r>
            <w:r w:rsidR="00BC708F" w:rsidRPr="00526DE7">
              <w:rPr>
                <w:rFonts w:ascii="Gilroy ExtraBold" w:hAnsi="Gilroy ExtraBold"/>
                <w:b/>
                <w:bCs/>
              </w:rPr>
              <w:t>TERMS OF EMPLOYMENT</w:t>
            </w:r>
          </w:p>
        </w:tc>
      </w:tr>
      <w:tr w:rsidR="00BC708F" w:rsidRPr="002235AD" w14:paraId="16E944C1" w14:textId="77777777" w:rsidTr="000253F8">
        <w:tc>
          <w:tcPr>
            <w:tcW w:w="9020" w:type="dxa"/>
            <w:tcBorders>
              <w:top w:val="nil"/>
              <w:left w:val="nil"/>
              <w:bottom w:val="nil"/>
              <w:right w:val="nil"/>
            </w:tcBorders>
          </w:tcPr>
          <w:p w14:paraId="1D926D51" w14:textId="53895B12" w:rsidR="00BC708F" w:rsidRDefault="003C249D" w:rsidP="005743B3">
            <w:pPr>
              <w:pStyle w:val="ListParagraph"/>
              <w:numPr>
                <w:ilvl w:val="0"/>
                <w:numId w:val="1"/>
              </w:numPr>
              <w:jc w:val="both"/>
            </w:pPr>
            <w:r>
              <w:t>Annual leave entitlement is 25 days</w:t>
            </w:r>
            <w:r w:rsidR="009F1068">
              <w:t>,</w:t>
            </w:r>
            <w:r>
              <w:t xml:space="preserve"> plus Northern Ireland bank holidays</w:t>
            </w:r>
            <w:r w:rsidR="009F1068">
              <w:t>, per calendar year</w:t>
            </w:r>
            <w:r w:rsidR="00017031">
              <w:t>, pro-rated to working hours</w:t>
            </w:r>
            <w:r>
              <w:t>.</w:t>
            </w:r>
          </w:p>
          <w:p w14:paraId="4CC72D6A" w14:textId="60BCF584" w:rsidR="003C249D" w:rsidRDefault="003C249D" w:rsidP="005743B3">
            <w:pPr>
              <w:pStyle w:val="ListParagraph"/>
              <w:numPr>
                <w:ilvl w:val="0"/>
                <w:numId w:val="1"/>
              </w:numPr>
              <w:jc w:val="both"/>
            </w:pPr>
            <w:r>
              <w:t xml:space="preserve">Weekend and </w:t>
            </w:r>
            <w:r w:rsidR="009006BD">
              <w:t>bank holiday</w:t>
            </w:r>
            <w:r>
              <w:t xml:space="preserve"> work </w:t>
            </w:r>
            <w:r w:rsidR="009006BD">
              <w:t>will</w:t>
            </w:r>
            <w:r>
              <w:t xml:space="preserve"> be required. </w:t>
            </w:r>
          </w:p>
          <w:p w14:paraId="5FE893EB" w14:textId="50E81FD2" w:rsidR="009006BD" w:rsidRDefault="009006BD" w:rsidP="005743B3">
            <w:pPr>
              <w:pStyle w:val="ListParagraph"/>
              <w:numPr>
                <w:ilvl w:val="0"/>
                <w:numId w:val="1"/>
              </w:numPr>
              <w:jc w:val="both"/>
            </w:pPr>
            <w:r>
              <w:t>E</w:t>
            </w:r>
            <w:r w:rsidRPr="009006BD">
              <w:t xml:space="preserve">vening work may be required. </w:t>
            </w:r>
          </w:p>
          <w:p w14:paraId="4330E0FB" w14:textId="111AD0C1" w:rsidR="003C249D" w:rsidRDefault="003C249D" w:rsidP="005743B3">
            <w:pPr>
              <w:pStyle w:val="ListParagraph"/>
              <w:numPr>
                <w:ilvl w:val="0"/>
                <w:numId w:val="1"/>
              </w:numPr>
              <w:jc w:val="both"/>
            </w:pPr>
            <w:r>
              <w:t>Flexible and TOIL working operated.</w:t>
            </w:r>
          </w:p>
          <w:p w14:paraId="182ECD5E" w14:textId="1855EDA5" w:rsidR="003C249D" w:rsidRDefault="003C249D" w:rsidP="005743B3">
            <w:pPr>
              <w:pStyle w:val="ListParagraph"/>
              <w:numPr>
                <w:ilvl w:val="0"/>
                <w:numId w:val="1"/>
              </w:numPr>
              <w:jc w:val="both"/>
            </w:pPr>
            <w:r>
              <w:t xml:space="preserve">Mileage (0.45p/mile) and all reasonable expenses </w:t>
            </w:r>
            <w:r w:rsidR="00C20D3E">
              <w:t>reimbursed</w:t>
            </w:r>
            <w:r>
              <w:t>.</w:t>
            </w:r>
          </w:p>
          <w:p w14:paraId="6096DEAC" w14:textId="3D20F59C" w:rsidR="003C249D" w:rsidRDefault="009F1068" w:rsidP="005743B3">
            <w:pPr>
              <w:pStyle w:val="ListParagraph"/>
              <w:numPr>
                <w:ilvl w:val="0"/>
                <w:numId w:val="1"/>
              </w:numPr>
              <w:jc w:val="both"/>
            </w:pPr>
            <w:r>
              <w:t>Travel across Northern Ireland, Ireland and Great Britain may be required on occasion.</w:t>
            </w:r>
          </w:p>
        </w:tc>
      </w:tr>
      <w:tr w:rsidR="00834DB3" w:rsidRPr="002235AD" w14:paraId="170E5B57" w14:textId="77777777" w:rsidTr="000253F8">
        <w:tc>
          <w:tcPr>
            <w:tcW w:w="9020" w:type="dxa"/>
            <w:tcBorders>
              <w:top w:val="nil"/>
              <w:left w:val="nil"/>
              <w:bottom w:val="nil"/>
              <w:right w:val="nil"/>
            </w:tcBorders>
          </w:tcPr>
          <w:p w14:paraId="0DFF528B" w14:textId="77777777" w:rsidR="00834DB3" w:rsidRDefault="00834DB3" w:rsidP="005743B3">
            <w:pPr>
              <w:jc w:val="both"/>
            </w:pPr>
          </w:p>
        </w:tc>
      </w:tr>
      <w:tr w:rsidR="00BC708F" w:rsidRPr="002235AD" w14:paraId="60C072B5" w14:textId="77777777" w:rsidTr="000253F8">
        <w:tc>
          <w:tcPr>
            <w:tcW w:w="9020" w:type="dxa"/>
            <w:tcBorders>
              <w:top w:val="nil"/>
              <w:left w:val="nil"/>
              <w:bottom w:val="nil"/>
              <w:right w:val="nil"/>
            </w:tcBorders>
          </w:tcPr>
          <w:p w14:paraId="1CD2DEF7" w14:textId="77777777" w:rsidR="00BC708F" w:rsidRPr="000108E4" w:rsidRDefault="00BC708F" w:rsidP="005743B3">
            <w:pPr>
              <w:jc w:val="both"/>
              <w:rPr>
                <w:b/>
                <w:bCs/>
              </w:rPr>
            </w:pPr>
            <w:r w:rsidRPr="000108E4">
              <w:rPr>
                <w:rFonts w:ascii="Gilroy ExtraBold" w:hAnsi="Gilroy ExtraBold"/>
                <w:b/>
                <w:bCs/>
              </w:rPr>
              <w:t>APPLICATION PROCESS</w:t>
            </w:r>
          </w:p>
        </w:tc>
      </w:tr>
      <w:tr w:rsidR="00BC708F" w:rsidRPr="002235AD" w14:paraId="0629931C" w14:textId="77777777" w:rsidTr="000253F8">
        <w:tc>
          <w:tcPr>
            <w:tcW w:w="9020" w:type="dxa"/>
            <w:tcBorders>
              <w:top w:val="nil"/>
              <w:left w:val="nil"/>
              <w:bottom w:val="nil"/>
              <w:right w:val="nil"/>
            </w:tcBorders>
          </w:tcPr>
          <w:p w14:paraId="51FD86CF" w14:textId="1273ECFF" w:rsidR="00BC708F" w:rsidRDefault="00BC708F" w:rsidP="005743B3">
            <w:pPr>
              <w:jc w:val="both"/>
            </w:pPr>
            <w:r w:rsidRPr="00BC708F">
              <w:t xml:space="preserve">Please </w:t>
            </w:r>
            <w:r w:rsidR="00FE278B">
              <w:t xml:space="preserve">send </w:t>
            </w:r>
            <w:r w:rsidR="00F8030C">
              <w:t>a CV and a maximum 2-page Cover Letter setting out your suitability for the role to</w:t>
            </w:r>
            <w:r w:rsidRPr="00BC708F">
              <w:t xml:space="preserve"> </w:t>
            </w:r>
            <w:hyperlink r:id="rId10" w:history="1">
              <w:r w:rsidR="00E40F06" w:rsidRPr="0010618D">
                <w:rPr>
                  <w:rStyle w:val="Hyperlink"/>
                </w:rPr>
                <w:t>jobs@ballinderryriver.org</w:t>
              </w:r>
            </w:hyperlink>
            <w:r w:rsidR="00E40F06">
              <w:t xml:space="preserve"> </w:t>
            </w:r>
          </w:p>
        </w:tc>
      </w:tr>
      <w:tr w:rsidR="00F03DE5" w:rsidRPr="002235AD" w14:paraId="65CCF0EE" w14:textId="77777777" w:rsidTr="000253F8">
        <w:tc>
          <w:tcPr>
            <w:tcW w:w="9020" w:type="dxa"/>
            <w:tcBorders>
              <w:top w:val="nil"/>
              <w:left w:val="nil"/>
              <w:bottom w:val="nil"/>
              <w:right w:val="nil"/>
            </w:tcBorders>
          </w:tcPr>
          <w:p w14:paraId="796271CD" w14:textId="77777777" w:rsidR="00F03DE5" w:rsidRDefault="00F03DE5" w:rsidP="00F03DE5">
            <w:pPr>
              <w:rPr>
                <w:b/>
                <w:bCs/>
              </w:rPr>
            </w:pPr>
          </w:p>
          <w:p w14:paraId="264CA7C5" w14:textId="50B4CB5E" w:rsidR="00F03DE5" w:rsidRDefault="00F03DE5" w:rsidP="00F03DE5">
            <w:r w:rsidRPr="00E16A8A">
              <w:rPr>
                <w:b/>
                <w:bCs/>
              </w:rPr>
              <w:t>Closing Date                                                             Interview Date</w:t>
            </w:r>
          </w:p>
        </w:tc>
      </w:tr>
      <w:tr w:rsidR="00F03DE5" w:rsidRPr="002235AD" w14:paraId="0F239EC1" w14:textId="77777777" w:rsidTr="000253F8">
        <w:tc>
          <w:tcPr>
            <w:tcW w:w="9020" w:type="dxa"/>
            <w:tcBorders>
              <w:top w:val="nil"/>
              <w:left w:val="nil"/>
              <w:bottom w:val="nil"/>
              <w:right w:val="nil"/>
            </w:tcBorders>
          </w:tcPr>
          <w:p w14:paraId="2D902D39" w14:textId="1ECC6464" w:rsidR="00F03DE5" w:rsidRPr="00E40F06" w:rsidRDefault="005743B3" w:rsidP="00F03DE5">
            <w:pPr>
              <w:rPr>
                <w:b/>
                <w:bCs/>
              </w:rPr>
            </w:pPr>
            <w:r>
              <w:t>Thursday 18</w:t>
            </w:r>
            <w:r w:rsidRPr="005743B3">
              <w:rPr>
                <w:vertAlign w:val="superscript"/>
              </w:rPr>
              <w:t>th</w:t>
            </w:r>
            <w:r>
              <w:t xml:space="preserve"> December 2025 – 10 am</w:t>
            </w:r>
            <w:r w:rsidR="00F03DE5">
              <w:t xml:space="preserve">              </w:t>
            </w:r>
            <w:r w:rsidR="00DF7812">
              <w:t xml:space="preserve"> </w:t>
            </w:r>
            <w:r w:rsidR="001D1AF6">
              <w:t>January 2026</w:t>
            </w:r>
          </w:p>
        </w:tc>
      </w:tr>
      <w:tr w:rsidR="00F03DE5" w:rsidRPr="002235AD" w14:paraId="383CBABC" w14:textId="77777777" w:rsidTr="000253F8">
        <w:tc>
          <w:tcPr>
            <w:tcW w:w="9020" w:type="dxa"/>
            <w:tcBorders>
              <w:top w:val="nil"/>
              <w:left w:val="nil"/>
              <w:bottom w:val="nil"/>
              <w:right w:val="nil"/>
            </w:tcBorders>
          </w:tcPr>
          <w:p w14:paraId="648E0AAF" w14:textId="1BDAC922" w:rsidR="00F03DE5" w:rsidRDefault="00F03DE5" w:rsidP="00F03DE5"/>
        </w:tc>
      </w:tr>
      <w:tr w:rsidR="00F03DE5" w:rsidRPr="002235AD" w14:paraId="2EE807BC" w14:textId="77777777" w:rsidTr="000253F8">
        <w:tc>
          <w:tcPr>
            <w:tcW w:w="9020" w:type="dxa"/>
            <w:tcBorders>
              <w:top w:val="nil"/>
              <w:left w:val="nil"/>
              <w:bottom w:val="nil"/>
              <w:right w:val="nil"/>
            </w:tcBorders>
          </w:tcPr>
          <w:p w14:paraId="333FBAA5" w14:textId="77777777" w:rsidR="00F03DE5" w:rsidRDefault="00F03DE5" w:rsidP="00F03DE5"/>
        </w:tc>
      </w:tr>
    </w:tbl>
    <w:p w14:paraId="4B75EB6E" w14:textId="77777777" w:rsidR="00E93BEB" w:rsidRDefault="00E93BEB" w:rsidP="000253F8"/>
    <w:p w14:paraId="05D5BC39" w14:textId="77777777" w:rsidR="00E93BEB" w:rsidRDefault="00E93BEB" w:rsidP="00E93BEB">
      <w:pPr>
        <w:ind w:left="-1440" w:firstLine="731"/>
      </w:pPr>
    </w:p>
    <w:p w14:paraId="73A28157" w14:textId="77777777" w:rsidR="00E93BEB" w:rsidRDefault="00E93BEB" w:rsidP="00E93BEB">
      <w:pPr>
        <w:ind w:left="-1440" w:firstLine="731"/>
      </w:pPr>
    </w:p>
    <w:p w14:paraId="53E77A71" w14:textId="77777777" w:rsidR="00B47981" w:rsidRDefault="00B47981" w:rsidP="00B47981"/>
    <w:p w14:paraId="30A05F0A" w14:textId="136ACBD7" w:rsidR="00B47981" w:rsidRPr="00B47981" w:rsidRDefault="00B47981" w:rsidP="00B47981">
      <w:pPr>
        <w:tabs>
          <w:tab w:val="left" w:pos="1650"/>
        </w:tabs>
      </w:pPr>
      <w:r>
        <w:tab/>
      </w:r>
    </w:p>
    <w:sectPr w:rsidR="00B47981" w:rsidRPr="00B47981" w:rsidSect="00B8063E">
      <w:headerReference w:type="default" r:id="rId11"/>
      <w:headerReference w:type="first" r:id="rId12"/>
      <w:pgSz w:w="11900" w:h="16840"/>
      <w:pgMar w:top="2912" w:right="1440" w:bottom="1276" w:left="1440" w:header="708" w:footer="54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29D311" w14:textId="77777777" w:rsidR="003C6EEC" w:rsidRDefault="003C6EEC" w:rsidP="00E93BEB">
      <w:r>
        <w:separator/>
      </w:r>
    </w:p>
  </w:endnote>
  <w:endnote w:type="continuationSeparator" w:id="0">
    <w:p w14:paraId="1DCDF16F" w14:textId="77777777" w:rsidR="003C6EEC" w:rsidRDefault="003C6EEC" w:rsidP="00E93BEB">
      <w:r>
        <w:continuationSeparator/>
      </w:r>
    </w:p>
  </w:endnote>
  <w:endnote w:type="continuationNotice" w:id="1">
    <w:p w14:paraId="0F642BE8" w14:textId="77777777" w:rsidR="003C6EEC" w:rsidRDefault="003C6E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roy Light">
    <w:altName w:val="Calibri"/>
    <w:panose1 w:val="00000000000000000000"/>
    <w:charset w:val="00"/>
    <w:family w:val="modern"/>
    <w:notTrueType/>
    <w:pitch w:val="variable"/>
    <w:sig w:usb0="00000207" w:usb1="00000000" w:usb2="00000000" w:usb3="00000000" w:csb0="00000097" w:csb1="00000000"/>
  </w:font>
  <w:font w:name="Calibri">
    <w:panose1 w:val="020F0502020204030204"/>
    <w:charset w:val="00"/>
    <w:family w:val="swiss"/>
    <w:pitch w:val="variable"/>
    <w:sig w:usb0="E4002EFF" w:usb1="C200247B" w:usb2="00000009" w:usb3="00000000" w:csb0="000001FF" w:csb1="00000000"/>
  </w:font>
  <w:font w:name="Gilroy ExtraBold">
    <w:altName w:val="Calibri"/>
    <w:panose1 w:val="00000000000000000000"/>
    <w:charset w:val="00"/>
    <w:family w:val="modern"/>
    <w:notTrueType/>
    <w:pitch w:val="variable"/>
    <w:sig w:usb0="00000207" w:usb1="00000000" w:usb2="00000000" w:usb3="00000000" w:csb0="00000097"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7D5BD5" w14:textId="77777777" w:rsidR="003C6EEC" w:rsidRDefault="003C6EEC" w:rsidP="00E93BEB">
      <w:r>
        <w:separator/>
      </w:r>
    </w:p>
  </w:footnote>
  <w:footnote w:type="continuationSeparator" w:id="0">
    <w:p w14:paraId="487D4DAC" w14:textId="77777777" w:rsidR="003C6EEC" w:rsidRDefault="003C6EEC" w:rsidP="00E93BEB">
      <w:r>
        <w:continuationSeparator/>
      </w:r>
    </w:p>
  </w:footnote>
  <w:footnote w:type="continuationNotice" w:id="1">
    <w:p w14:paraId="14ED81E0" w14:textId="77777777" w:rsidR="003C6EEC" w:rsidRDefault="003C6E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84CCF" w14:textId="3723F4AA" w:rsidR="00DF7812" w:rsidRDefault="00DF7812">
    <w:pPr>
      <w:pStyle w:val="Header"/>
    </w:pPr>
    <w:r>
      <w:rPr>
        <w:noProof/>
      </w:rPr>
      <w:drawing>
        <wp:anchor distT="0" distB="0" distL="114300" distR="114300" simplePos="0" relativeHeight="251661312" behindDoc="0" locked="0" layoutInCell="1" allowOverlap="1" wp14:anchorId="796DDC2B" wp14:editId="2882754D">
          <wp:simplePos x="0" y="0"/>
          <wp:positionH relativeFrom="margin">
            <wp:align>left</wp:align>
          </wp:positionH>
          <wp:positionV relativeFrom="paragraph">
            <wp:posOffset>0</wp:posOffset>
          </wp:positionV>
          <wp:extent cx="3762724" cy="1371600"/>
          <wp:effectExtent l="0" t="0" r="9525" b="0"/>
          <wp:wrapNone/>
          <wp:docPr id="942105003" name="Picture 1" descr="A group of logo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79809" name="Picture 1" descr="A group of logos with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792431" cy="138242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45DB5" w14:textId="7B17E810" w:rsidR="0033576B" w:rsidRDefault="00DF7812">
    <w:pPr>
      <w:pStyle w:val="Header"/>
    </w:pPr>
    <w:r>
      <w:rPr>
        <w:noProof/>
      </w:rPr>
      <w:drawing>
        <wp:anchor distT="0" distB="0" distL="114300" distR="114300" simplePos="0" relativeHeight="251658240" behindDoc="1" locked="0" layoutInCell="1" allowOverlap="1" wp14:anchorId="5FA53BDE" wp14:editId="38368EF1">
          <wp:simplePos x="0" y="0"/>
          <wp:positionH relativeFrom="page">
            <wp:align>right</wp:align>
          </wp:positionH>
          <wp:positionV relativeFrom="paragraph">
            <wp:posOffset>-387985</wp:posOffset>
          </wp:positionV>
          <wp:extent cx="1691640" cy="1676400"/>
          <wp:effectExtent l="0" t="0" r="3810" b="0"/>
          <wp:wrapNone/>
          <wp:docPr id="1058614753" name="Picture 1058614753" descr="Text&#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Text&#10;&#10;Description automatically generated with medium confidence"/>
                  <pic:cNvPicPr>
                    <a:picLocks noChangeArrowheads="1"/>
                  </pic:cNvPicPr>
                </pic:nvPicPr>
                <pic:blipFill rotWithShape="1">
                  <a:blip r:embed="rId1">
                    <a:extLst>
                      <a:ext uri="{28A0092B-C50C-407E-A947-70E740481C1C}">
                        <a14:useLocalDpi xmlns:a14="http://schemas.microsoft.com/office/drawing/2010/main" val="0"/>
                      </a:ext>
                    </a:extLst>
                  </a:blip>
                  <a:srcRect l="69229" r="2336" b="80959"/>
                  <a:stretch>
                    <a:fillRect/>
                  </a:stretch>
                </pic:blipFill>
                <pic:spPr bwMode="auto">
                  <a:xfrm>
                    <a:off x="0" y="0"/>
                    <a:ext cx="1691640"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36E0C23B" wp14:editId="703405A5">
          <wp:simplePos x="0" y="0"/>
          <wp:positionH relativeFrom="column">
            <wp:posOffset>-838200</wp:posOffset>
          </wp:positionH>
          <wp:positionV relativeFrom="paragraph">
            <wp:posOffset>-388620</wp:posOffset>
          </wp:positionV>
          <wp:extent cx="5257800" cy="1916591"/>
          <wp:effectExtent l="0" t="0" r="0" b="7620"/>
          <wp:wrapNone/>
          <wp:docPr id="1781755822" name="Picture 1" descr="A group of logo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79809" name="Picture 1" descr="A group of logos with text&#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5296086" cy="193054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175A0"/>
    <w:multiLevelType w:val="multilevel"/>
    <w:tmpl w:val="753E5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C6159B"/>
    <w:multiLevelType w:val="hybridMultilevel"/>
    <w:tmpl w:val="103C4B84"/>
    <w:lvl w:ilvl="0" w:tplc="08090001">
      <w:start w:val="1"/>
      <w:numFmt w:val="bullet"/>
      <w:lvlText w:val=""/>
      <w:lvlJc w:val="left"/>
      <w:pPr>
        <w:ind w:left="747" w:hanging="360"/>
      </w:pPr>
      <w:rPr>
        <w:rFonts w:ascii="Symbol" w:hAnsi="Symbol" w:hint="default"/>
      </w:rPr>
    </w:lvl>
    <w:lvl w:ilvl="1" w:tplc="08090003" w:tentative="1">
      <w:start w:val="1"/>
      <w:numFmt w:val="bullet"/>
      <w:lvlText w:val="o"/>
      <w:lvlJc w:val="left"/>
      <w:pPr>
        <w:ind w:left="1467" w:hanging="360"/>
      </w:pPr>
      <w:rPr>
        <w:rFonts w:ascii="Courier New" w:hAnsi="Courier New" w:cs="Courier New" w:hint="default"/>
      </w:rPr>
    </w:lvl>
    <w:lvl w:ilvl="2" w:tplc="08090005" w:tentative="1">
      <w:start w:val="1"/>
      <w:numFmt w:val="bullet"/>
      <w:lvlText w:val=""/>
      <w:lvlJc w:val="left"/>
      <w:pPr>
        <w:ind w:left="2187" w:hanging="360"/>
      </w:pPr>
      <w:rPr>
        <w:rFonts w:ascii="Wingdings" w:hAnsi="Wingdings" w:hint="default"/>
      </w:rPr>
    </w:lvl>
    <w:lvl w:ilvl="3" w:tplc="08090001" w:tentative="1">
      <w:start w:val="1"/>
      <w:numFmt w:val="bullet"/>
      <w:lvlText w:val=""/>
      <w:lvlJc w:val="left"/>
      <w:pPr>
        <w:ind w:left="2907" w:hanging="360"/>
      </w:pPr>
      <w:rPr>
        <w:rFonts w:ascii="Symbol" w:hAnsi="Symbol" w:hint="default"/>
      </w:rPr>
    </w:lvl>
    <w:lvl w:ilvl="4" w:tplc="08090003" w:tentative="1">
      <w:start w:val="1"/>
      <w:numFmt w:val="bullet"/>
      <w:lvlText w:val="o"/>
      <w:lvlJc w:val="left"/>
      <w:pPr>
        <w:ind w:left="3627" w:hanging="360"/>
      </w:pPr>
      <w:rPr>
        <w:rFonts w:ascii="Courier New" w:hAnsi="Courier New" w:cs="Courier New" w:hint="default"/>
      </w:rPr>
    </w:lvl>
    <w:lvl w:ilvl="5" w:tplc="08090005" w:tentative="1">
      <w:start w:val="1"/>
      <w:numFmt w:val="bullet"/>
      <w:lvlText w:val=""/>
      <w:lvlJc w:val="left"/>
      <w:pPr>
        <w:ind w:left="4347" w:hanging="360"/>
      </w:pPr>
      <w:rPr>
        <w:rFonts w:ascii="Wingdings" w:hAnsi="Wingdings" w:hint="default"/>
      </w:rPr>
    </w:lvl>
    <w:lvl w:ilvl="6" w:tplc="08090001" w:tentative="1">
      <w:start w:val="1"/>
      <w:numFmt w:val="bullet"/>
      <w:lvlText w:val=""/>
      <w:lvlJc w:val="left"/>
      <w:pPr>
        <w:ind w:left="5067" w:hanging="360"/>
      </w:pPr>
      <w:rPr>
        <w:rFonts w:ascii="Symbol" w:hAnsi="Symbol" w:hint="default"/>
      </w:rPr>
    </w:lvl>
    <w:lvl w:ilvl="7" w:tplc="08090003" w:tentative="1">
      <w:start w:val="1"/>
      <w:numFmt w:val="bullet"/>
      <w:lvlText w:val="o"/>
      <w:lvlJc w:val="left"/>
      <w:pPr>
        <w:ind w:left="5787" w:hanging="360"/>
      </w:pPr>
      <w:rPr>
        <w:rFonts w:ascii="Courier New" w:hAnsi="Courier New" w:cs="Courier New" w:hint="default"/>
      </w:rPr>
    </w:lvl>
    <w:lvl w:ilvl="8" w:tplc="08090005" w:tentative="1">
      <w:start w:val="1"/>
      <w:numFmt w:val="bullet"/>
      <w:lvlText w:val=""/>
      <w:lvlJc w:val="left"/>
      <w:pPr>
        <w:ind w:left="6507" w:hanging="360"/>
      </w:pPr>
      <w:rPr>
        <w:rFonts w:ascii="Wingdings" w:hAnsi="Wingdings" w:hint="default"/>
      </w:rPr>
    </w:lvl>
  </w:abstractNum>
  <w:abstractNum w:abstractNumId="2" w15:restartNumberingAfterBreak="0">
    <w:nsid w:val="110401E8"/>
    <w:multiLevelType w:val="hybridMultilevel"/>
    <w:tmpl w:val="821CC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D110EA"/>
    <w:multiLevelType w:val="hybridMultilevel"/>
    <w:tmpl w:val="72CEC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7A7483"/>
    <w:multiLevelType w:val="hybridMultilevel"/>
    <w:tmpl w:val="4600C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6C0F70"/>
    <w:multiLevelType w:val="hybridMultilevel"/>
    <w:tmpl w:val="FC5E3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5B49BC"/>
    <w:multiLevelType w:val="hybridMultilevel"/>
    <w:tmpl w:val="173A563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F2A604D"/>
    <w:multiLevelType w:val="hybridMultilevel"/>
    <w:tmpl w:val="B062196A"/>
    <w:lvl w:ilvl="0" w:tplc="396E7BD0">
      <w:start w:val="1"/>
      <w:numFmt w:val="decimal"/>
      <w:lvlText w:val="%1."/>
      <w:lvlJc w:val="left"/>
      <w:pPr>
        <w:ind w:left="720" w:hanging="360"/>
      </w:pPr>
      <w:rPr>
        <w:rFonts w:hint="default"/>
        <w:b/>
        <w:bCs/>
      </w:rPr>
    </w:lvl>
    <w:lvl w:ilvl="1" w:tplc="A0767D58">
      <w:numFmt w:val="bullet"/>
      <w:lvlText w:val="•"/>
      <w:lvlJc w:val="left"/>
      <w:pPr>
        <w:ind w:left="1800" w:hanging="720"/>
      </w:pPr>
      <w:rPr>
        <w:rFonts w:ascii="Gilroy Light" w:eastAsia="Calibri" w:hAnsi="Gilroy Light"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664002"/>
    <w:multiLevelType w:val="hybridMultilevel"/>
    <w:tmpl w:val="4C1887BA"/>
    <w:lvl w:ilvl="0" w:tplc="33E0A204">
      <w:numFmt w:val="bullet"/>
      <w:lvlText w:val="-"/>
      <w:lvlJc w:val="left"/>
      <w:pPr>
        <w:ind w:left="1080" w:hanging="360"/>
      </w:pPr>
      <w:rPr>
        <w:rFonts w:ascii="Gilroy Light" w:eastAsia="Calibri" w:hAnsi="Gilroy Light"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631D1199"/>
    <w:multiLevelType w:val="hybridMultilevel"/>
    <w:tmpl w:val="8B3059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751409"/>
    <w:multiLevelType w:val="hybridMultilevel"/>
    <w:tmpl w:val="4BD46A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8178888">
    <w:abstractNumId w:val="4"/>
  </w:num>
  <w:num w:numId="2" w16cid:durableId="2130511514">
    <w:abstractNumId w:val="7"/>
  </w:num>
  <w:num w:numId="3" w16cid:durableId="677542482">
    <w:abstractNumId w:val="6"/>
  </w:num>
  <w:num w:numId="4" w16cid:durableId="8535135">
    <w:abstractNumId w:val="10"/>
  </w:num>
  <w:num w:numId="5" w16cid:durableId="1501239058">
    <w:abstractNumId w:val="8"/>
  </w:num>
  <w:num w:numId="6" w16cid:durableId="993490620">
    <w:abstractNumId w:val="9"/>
  </w:num>
  <w:num w:numId="7" w16cid:durableId="1660887969">
    <w:abstractNumId w:val="1"/>
  </w:num>
  <w:num w:numId="8" w16cid:durableId="103311203">
    <w:abstractNumId w:val="3"/>
  </w:num>
  <w:num w:numId="9" w16cid:durableId="195896216">
    <w:abstractNumId w:val="2"/>
  </w:num>
  <w:num w:numId="10" w16cid:durableId="1944416595">
    <w:abstractNumId w:val="5"/>
  </w:num>
  <w:num w:numId="11" w16cid:durableId="17299186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6E6"/>
    <w:rsid w:val="000022CF"/>
    <w:rsid w:val="000108E4"/>
    <w:rsid w:val="00017031"/>
    <w:rsid w:val="000253F8"/>
    <w:rsid w:val="00032098"/>
    <w:rsid w:val="000361CF"/>
    <w:rsid w:val="00053631"/>
    <w:rsid w:val="000670AC"/>
    <w:rsid w:val="0009735D"/>
    <w:rsid w:val="000A005D"/>
    <w:rsid w:val="000B217B"/>
    <w:rsid w:val="000C07FA"/>
    <w:rsid w:val="000D1DE7"/>
    <w:rsid w:val="000D63F2"/>
    <w:rsid w:val="000F55F1"/>
    <w:rsid w:val="000F5D6B"/>
    <w:rsid w:val="0010418D"/>
    <w:rsid w:val="0014276B"/>
    <w:rsid w:val="00146C43"/>
    <w:rsid w:val="00155AB6"/>
    <w:rsid w:val="00162F97"/>
    <w:rsid w:val="00164A6A"/>
    <w:rsid w:val="001669C7"/>
    <w:rsid w:val="00172F4D"/>
    <w:rsid w:val="0018172F"/>
    <w:rsid w:val="0018410A"/>
    <w:rsid w:val="001862CB"/>
    <w:rsid w:val="00187DBF"/>
    <w:rsid w:val="00190504"/>
    <w:rsid w:val="001A7A1A"/>
    <w:rsid w:val="001B1F9A"/>
    <w:rsid w:val="001C2E0B"/>
    <w:rsid w:val="001D1AF6"/>
    <w:rsid w:val="001E2236"/>
    <w:rsid w:val="001F31B2"/>
    <w:rsid w:val="001F55C9"/>
    <w:rsid w:val="001F7675"/>
    <w:rsid w:val="002059A1"/>
    <w:rsid w:val="002063DA"/>
    <w:rsid w:val="00210CE3"/>
    <w:rsid w:val="002235AD"/>
    <w:rsid w:val="002244C2"/>
    <w:rsid w:val="00225CC7"/>
    <w:rsid w:val="00233A88"/>
    <w:rsid w:val="002517CA"/>
    <w:rsid w:val="00254CC3"/>
    <w:rsid w:val="00255E6F"/>
    <w:rsid w:val="00271827"/>
    <w:rsid w:val="00271F12"/>
    <w:rsid w:val="00296826"/>
    <w:rsid w:val="002A65D0"/>
    <w:rsid w:val="002B690A"/>
    <w:rsid w:val="002D60C2"/>
    <w:rsid w:val="002E3938"/>
    <w:rsid w:val="002F0417"/>
    <w:rsid w:val="002F414D"/>
    <w:rsid w:val="00307E8E"/>
    <w:rsid w:val="003105F8"/>
    <w:rsid w:val="00320F26"/>
    <w:rsid w:val="0033576B"/>
    <w:rsid w:val="0034455E"/>
    <w:rsid w:val="00344E0E"/>
    <w:rsid w:val="003515E9"/>
    <w:rsid w:val="003539D9"/>
    <w:rsid w:val="0036045A"/>
    <w:rsid w:val="00360B47"/>
    <w:rsid w:val="00366E47"/>
    <w:rsid w:val="00375043"/>
    <w:rsid w:val="00384E69"/>
    <w:rsid w:val="0039725B"/>
    <w:rsid w:val="003A5137"/>
    <w:rsid w:val="003A585F"/>
    <w:rsid w:val="003A66E6"/>
    <w:rsid w:val="003B5B23"/>
    <w:rsid w:val="003C10E2"/>
    <w:rsid w:val="003C249D"/>
    <w:rsid w:val="003C6EEC"/>
    <w:rsid w:val="003D3F35"/>
    <w:rsid w:val="003D7524"/>
    <w:rsid w:val="003E6D27"/>
    <w:rsid w:val="003F4C9B"/>
    <w:rsid w:val="003F71DF"/>
    <w:rsid w:val="00402C5E"/>
    <w:rsid w:val="004031EB"/>
    <w:rsid w:val="00430F70"/>
    <w:rsid w:val="0043404B"/>
    <w:rsid w:val="00442151"/>
    <w:rsid w:val="0045118A"/>
    <w:rsid w:val="00457A00"/>
    <w:rsid w:val="00462B9D"/>
    <w:rsid w:val="004776C9"/>
    <w:rsid w:val="00491FD9"/>
    <w:rsid w:val="004B45AC"/>
    <w:rsid w:val="004B53E7"/>
    <w:rsid w:val="004C6669"/>
    <w:rsid w:val="004F18BD"/>
    <w:rsid w:val="004F6409"/>
    <w:rsid w:val="0050323D"/>
    <w:rsid w:val="00526DE7"/>
    <w:rsid w:val="0053455A"/>
    <w:rsid w:val="00534E70"/>
    <w:rsid w:val="00536148"/>
    <w:rsid w:val="00544DAA"/>
    <w:rsid w:val="0056272C"/>
    <w:rsid w:val="00566D56"/>
    <w:rsid w:val="00573092"/>
    <w:rsid w:val="005743B3"/>
    <w:rsid w:val="00584916"/>
    <w:rsid w:val="0059001F"/>
    <w:rsid w:val="00597DB6"/>
    <w:rsid w:val="005A4ACE"/>
    <w:rsid w:val="005B0641"/>
    <w:rsid w:val="005B3259"/>
    <w:rsid w:val="005B62D6"/>
    <w:rsid w:val="005B7C40"/>
    <w:rsid w:val="005C7436"/>
    <w:rsid w:val="005E2EF2"/>
    <w:rsid w:val="005F0969"/>
    <w:rsid w:val="006161C4"/>
    <w:rsid w:val="006215AC"/>
    <w:rsid w:val="00622DAC"/>
    <w:rsid w:val="0062667F"/>
    <w:rsid w:val="00626957"/>
    <w:rsid w:val="006279E8"/>
    <w:rsid w:val="00636691"/>
    <w:rsid w:val="00637880"/>
    <w:rsid w:val="00646414"/>
    <w:rsid w:val="006515E3"/>
    <w:rsid w:val="00654074"/>
    <w:rsid w:val="00663B34"/>
    <w:rsid w:val="00667220"/>
    <w:rsid w:val="00673638"/>
    <w:rsid w:val="006769E8"/>
    <w:rsid w:val="006A38B0"/>
    <w:rsid w:val="006A42C9"/>
    <w:rsid w:val="006A7343"/>
    <w:rsid w:val="006B4DED"/>
    <w:rsid w:val="006B7ECC"/>
    <w:rsid w:val="006C15B6"/>
    <w:rsid w:val="006C7FAB"/>
    <w:rsid w:val="006D5D59"/>
    <w:rsid w:val="006E5774"/>
    <w:rsid w:val="006E7E85"/>
    <w:rsid w:val="006F6555"/>
    <w:rsid w:val="007134A5"/>
    <w:rsid w:val="0071438B"/>
    <w:rsid w:val="00717349"/>
    <w:rsid w:val="00730009"/>
    <w:rsid w:val="00731606"/>
    <w:rsid w:val="007345F6"/>
    <w:rsid w:val="00737E32"/>
    <w:rsid w:val="00741CE8"/>
    <w:rsid w:val="00762311"/>
    <w:rsid w:val="00763B71"/>
    <w:rsid w:val="00784246"/>
    <w:rsid w:val="00797C74"/>
    <w:rsid w:val="007A070B"/>
    <w:rsid w:val="007B5CFD"/>
    <w:rsid w:val="007E507D"/>
    <w:rsid w:val="007E6956"/>
    <w:rsid w:val="007F135D"/>
    <w:rsid w:val="0080523B"/>
    <w:rsid w:val="00816291"/>
    <w:rsid w:val="00823395"/>
    <w:rsid w:val="00834DB3"/>
    <w:rsid w:val="008378F9"/>
    <w:rsid w:val="00857008"/>
    <w:rsid w:val="00861082"/>
    <w:rsid w:val="00872FD6"/>
    <w:rsid w:val="0087481C"/>
    <w:rsid w:val="00897E6E"/>
    <w:rsid w:val="008A68FE"/>
    <w:rsid w:val="008F5E2F"/>
    <w:rsid w:val="009006BD"/>
    <w:rsid w:val="0091163C"/>
    <w:rsid w:val="00914B27"/>
    <w:rsid w:val="00916196"/>
    <w:rsid w:val="00916F11"/>
    <w:rsid w:val="009270E7"/>
    <w:rsid w:val="00953279"/>
    <w:rsid w:val="0095484E"/>
    <w:rsid w:val="00960332"/>
    <w:rsid w:val="00961033"/>
    <w:rsid w:val="00961E5D"/>
    <w:rsid w:val="00962D13"/>
    <w:rsid w:val="00963871"/>
    <w:rsid w:val="00973E35"/>
    <w:rsid w:val="009916DC"/>
    <w:rsid w:val="009A14B9"/>
    <w:rsid w:val="009B4A23"/>
    <w:rsid w:val="009C52CB"/>
    <w:rsid w:val="009E1A05"/>
    <w:rsid w:val="009E4B16"/>
    <w:rsid w:val="009E50FA"/>
    <w:rsid w:val="009E5D01"/>
    <w:rsid w:val="009E61FA"/>
    <w:rsid w:val="009F010F"/>
    <w:rsid w:val="009F1068"/>
    <w:rsid w:val="009F5F21"/>
    <w:rsid w:val="00A1270A"/>
    <w:rsid w:val="00A2180D"/>
    <w:rsid w:val="00A24EF9"/>
    <w:rsid w:val="00A25EE3"/>
    <w:rsid w:val="00A26D90"/>
    <w:rsid w:val="00A26F7F"/>
    <w:rsid w:val="00A27094"/>
    <w:rsid w:val="00A276D3"/>
    <w:rsid w:val="00A46EE2"/>
    <w:rsid w:val="00A70144"/>
    <w:rsid w:val="00A821BE"/>
    <w:rsid w:val="00A85CBE"/>
    <w:rsid w:val="00A866E2"/>
    <w:rsid w:val="00A930DE"/>
    <w:rsid w:val="00A973F2"/>
    <w:rsid w:val="00AA2FEC"/>
    <w:rsid w:val="00AA41DC"/>
    <w:rsid w:val="00AA477C"/>
    <w:rsid w:val="00AA4796"/>
    <w:rsid w:val="00AA6C41"/>
    <w:rsid w:val="00AA7411"/>
    <w:rsid w:val="00AB595C"/>
    <w:rsid w:val="00AB6E7E"/>
    <w:rsid w:val="00AF18B9"/>
    <w:rsid w:val="00AF3F84"/>
    <w:rsid w:val="00B07A76"/>
    <w:rsid w:val="00B11C1C"/>
    <w:rsid w:val="00B1739B"/>
    <w:rsid w:val="00B20C2A"/>
    <w:rsid w:val="00B22A0E"/>
    <w:rsid w:val="00B24380"/>
    <w:rsid w:val="00B47981"/>
    <w:rsid w:val="00B720C1"/>
    <w:rsid w:val="00B75632"/>
    <w:rsid w:val="00B8063E"/>
    <w:rsid w:val="00BA3F58"/>
    <w:rsid w:val="00BB2E55"/>
    <w:rsid w:val="00BB7002"/>
    <w:rsid w:val="00BC11B4"/>
    <w:rsid w:val="00BC708F"/>
    <w:rsid w:val="00BD0A40"/>
    <w:rsid w:val="00BD3135"/>
    <w:rsid w:val="00BE0904"/>
    <w:rsid w:val="00BE47FE"/>
    <w:rsid w:val="00BF15AD"/>
    <w:rsid w:val="00BF2B6D"/>
    <w:rsid w:val="00BF5D1D"/>
    <w:rsid w:val="00BF5E4C"/>
    <w:rsid w:val="00C004B1"/>
    <w:rsid w:val="00C0213D"/>
    <w:rsid w:val="00C04D87"/>
    <w:rsid w:val="00C16231"/>
    <w:rsid w:val="00C17D41"/>
    <w:rsid w:val="00C202D6"/>
    <w:rsid w:val="00C20D3E"/>
    <w:rsid w:val="00C2744A"/>
    <w:rsid w:val="00C35F05"/>
    <w:rsid w:val="00C47606"/>
    <w:rsid w:val="00C50F33"/>
    <w:rsid w:val="00C5462F"/>
    <w:rsid w:val="00C54A01"/>
    <w:rsid w:val="00C565AC"/>
    <w:rsid w:val="00CA3117"/>
    <w:rsid w:val="00CA3476"/>
    <w:rsid w:val="00CA6014"/>
    <w:rsid w:val="00CB72E0"/>
    <w:rsid w:val="00CC02CB"/>
    <w:rsid w:val="00CC1AE8"/>
    <w:rsid w:val="00CC69E8"/>
    <w:rsid w:val="00CD3136"/>
    <w:rsid w:val="00CD40A5"/>
    <w:rsid w:val="00CF63CD"/>
    <w:rsid w:val="00D17C5B"/>
    <w:rsid w:val="00D20C13"/>
    <w:rsid w:val="00D340C8"/>
    <w:rsid w:val="00D35045"/>
    <w:rsid w:val="00D404FF"/>
    <w:rsid w:val="00D75D64"/>
    <w:rsid w:val="00D76F75"/>
    <w:rsid w:val="00D85BED"/>
    <w:rsid w:val="00D97D74"/>
    <w:rsid w:val="00DB6D8B"/>
    <w:rsid w:val="00DC43F4"/>
    <w:rsid w:val="00DD28B1"/>
    <w:rsid w:val="00DE3DF8"/>
    <w:rsid w:val="00DE4640"/>
    <w:rsid w:val="00DE595D"/>
    <w:rsid w:val="00DF7812"/>
    <w:rsid w:val="00E00F90"/>
    <w:rsid w:val="00E07D69"/>
    <w:rsid w:val="00E13A89"/>
    <w:rsid w:val="00E24635"/>
    <w:rsid w:val="00E30FD6"/>
    <w:rsid w:val="00E31C6E"/>
    <w:rsid w:val="00E35976"/>
    <w:rsid w:val="00E40F06"/>
    <w:rsid w:val="00E52534"/>
    <w:rsid w:val="00E61BAB"/>
    <w:rsid w:val="00E70A9A"/>
    <w:rsid w:val="00E774A3"/>
    <w:rsid w:val="00E93BEB"/>
    <w:rsid w:val="00EB5649"/>
    <w:rsid w:val="00EC6AA6"/>
    <w:rsid w:val="00ED323A"/>
    <w:rsid w:val="00EE4161"/>
    <w:rsid w:val="00F00A71"/>
    <w:rsid w:val="00F03DE5"/>
    <w:rsid w:val="00F054E5"/>
    <w:rsid w:val="00F06429"/>
    <w:rsid w:val="00F146F7"/>
    <w:rsid w:val="00F45618"/>
    <w:rsid w:val="00F750DF"/>
    <w:rsid w:val="00F8030C"/>
    <w:rsid w:val="00FA32D1"/>
    <w:rsid w:val="00FB741A"/>
    <w:rsid w:val="00FC042A"/>
    <w:rsid w:val="00FD2AC9"/>
    <w:rsid w:val="00FE27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20D47D"/>
  <w15:chartTrackingRefBased/>
  <w15:docId w15:val="{8796000A-635B-48D0-9DFA-DBE511AF0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ilroy Light" w:eastAsia="Calibri" w:hAnsi="Gilroy Light"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3BEB"/>
    <w:pPr>
      <w:tabs>
        <w:tab w:val="center" w:pos="4513"/>
        <w:tab w:val="right" w:pos="9026"/>
      </w:tabs>
    </w:pPr>
  </w:style>
  <w:style w:type="character" w:customStyle="1" w:styleId="HeaderChar">
    <w:name w:val="Header Char"/>
    <w:basedOn w:val="DefaultParagraphFont"/>
    <w:link w:val="Header"/>
    <w:uiPriority w:val="99"/>
    <w:rsid w:val="00E93BEB"/>
  </w:style>
  <w:style w:type="paragraph" w:styleId="Footer">
    <w:name w:val="footer"/>
    <w:basedOn w:val="Normal"/>
    <w:link w:val="FooterChar"/>
    <w:uiPriority w:val="99"/>
    <w:unhideWhenUsed/>
    <w:rsid w:val="00E93BEB"/>
    <w:pPr>
      <w:tabs>
        <w:tab w:val="center" w:pos="4513"/>
        <w:tab w:val="right" w:pos="9026"/>
      </w:tabs>
    </w:pPr>
  </w:style>
  <w:style w:type="character" w:customStyle="1" w:styleId="FooterChar">
    <w:name w:val="Footer Char"/>
    <w:basedOn w:val="DefaultParagraphFont"/>
    <w:link w:val="Footer"/>
    <w:uiPriority w:val="99"/>
    <w:rsid w:val="00E93BEB"/>
  </w:style>
  <w:style w:type="table" w:styleId="TableGrid">
    <w:name w:val="Table Grid"/>
    <w:basedOn w:val="TableNormal"/>
    <w:uiPriority w:val="39"/>
    <w:rsid w:val="00AA74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40F06"/>
    <w:rPr>
      <w:color w:val="0563C1" w:themeColor="hyperlink"/>
      <w:u w:val="single"/>
    </w:rPr>
  </w:style>
  <w:style w:type="character" w:styleId="UnresolvedMention">
    <w:name w:val="Unresolved Mention"/>
    <w:basedOn w:val="DefaultParagraphFont"/>
    <w:uiPriority w:val="99"/>
    <w:semiHidden/>
    <w:unhideWhenUsed/>
    <w:rsid w:val="00E40F06"/>
    <w:rPr>
      <w:color w:val="605E5C"/>
      <w:shd w:val="clear" w:color="auto" w:fill="E1DFDD"/>
    </w:rPr>
  </w:style>
  <w:style w:type="paragraph" w:styleId="ListParagraph">
    <w:name w:val="List Paragraph"/>
    <w:basedOn w:val="Normal"/>
    <w:uiPriority w:val="34"/>
    <w:qFormat/>
    <w:rsid w:val="009F1068"/>
    <w:pPr>
      <w:ind w:left="720"/>
      <w:contextualSpacing/>
    </w:pPr>
  </w:style>
  <w:style w:type="paragraph" w:styleId="Revision">
    <w:name w:val="Revision"/>
    <w:hidden/>
    <w:uiPriority w:val="99"/>
    <w:semiHidden/>
    <w:rsid w:val="009548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jobs@ballinderryriver.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kHorton\Ballinderry%20Rivers%20Trust\Ballinderry%20Rivers%20Trust%20-%20Documents\BRT_STATIONARY\JOB%20DESCRIPTION\JOB%20DESCRIPTION%2002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5ff4af9-b3a3-45a8-8dab-f7fd39185ead" xsi:nil="true"/>
    <lcf76f155ced4ddcb4097134ff3c332f xmlns="ec4a14e8-537b-4bf7-89a0-35d32067245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1F0E49B3A61F498C35F4C8049A28DD" ma:contentTypeVersion="17" ma:contentTypeDescription="Create a new document." ma:contentTypeScope="" ma:versionID="208968cd6f0d91785b3e90b8b53da087">
  <xsd:schema xmlns:xsd="http://www.w3.org/2001/XMLSchema" xmlns:xs="http://www.w3.org/2001/XMLSchema" xmlns:p="http://schemas.microsoft.com/office/2006/metadata/properties" xmlns:ns2="ec4a14e8-537b-4bf7-89a0-35d320672454" xmlns:ns3="55ff4af9-b3a3-45a8-8dab-f7fd39185ead" targetNamespace="http://schemas.microsoft.com/office/2006/metadata/properties" ma:root="true" ma:fieldsID="7ac9db650693e49a5b1677b0d2cb2a57" ns2:_="" ns3:_="">
    <xsd:import namespace="ec4a14e8-537b-4bf7-89a0-35d320672454"/>
    <xsd:import namespace="55ff4af9-b3a3-45a8-8dab-f7fd39185ea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4a14e8-537b-4bf7-89a0-35d320672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f2414c97-7115-49d6-8c9a-f8b9ef396f6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ff4af9-b3a3-45a8-8dab-f7fd39185ead"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ed40a94e-c323-47aa-9aca-da60e878ce02}" ma:internalName="TaxCatchAll" ma:showField="CatchAllData" ma:web="55ff4af9-b3a3-45a8-8dab-f7fd39185ead">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1648DC-CB4C-4215-B51E-A99C23293851}">
  <ds:schemaRefs>
    <ds:schemaRef ds:uri="http://schemas.microsoft.com/office/2006/metadata/properties"/>
    <ds:schemaRef ds:uri="http://schemas.microsoft.com/office/infopath/2007/PartnerControls"/>
    <ds:schemaRef ds:uri="55ff4af9-b3a3-45a8-8dab-f7fd39185ead"/>
    <ds:schemaRef ds:uri="ec4a14e8-537b-4bf7-89a0-35d320672454"/>
  </ds:schemaRefs>
</ds:datastoreItem>
</file>

<file path=customXml/itemProps2.xml><?xml version="1.0" encoding="utf-8"?>
<ds:datastoreItem xmlns:ds="http://schemas.openxmlformats.org/officeDocument/2006/customXml" ds:itemID="{9FEBF7E3-B620-434E-9D1A-FFB8E49BBB04}">
  <ds:schemaRefs>
    <ds:schemaRef ds:uri="http://schemas.microsoft.com/sharepoint/v3/contenttype/forms"/>
  </ds:schemaRefs>
</ds:datastoreItem>
</file>

<file path=customXml/itemProps3.xml><?xml version="1.0" encoding="utf-8"?>
<ds:datastoreItem xmlns:ds="http://schemas.openxmlformats.org/officeDocument/2006/customXml" ds:itemID="{2984A510-13A6-4F3D-B0D8-8DFC9633B3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4a14e8-537b-4bf7-89a0-35d320672454"/>
    <ds:schemaRef ds:uri="55ff4af9-b3a3-45a8-8dab-f7fd39185e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a702589-2646-4855-b2f2-435b335cb4be}" enabled="0" method="" siteId="{7a702589-2646-4855-b2f2-435b335cb4be}" removed="1"/>
</clbl:labelList>
</file>

<file path=docProps/app.xml><?xml version="1.0" encoding="utf-8"?>
<Properties xmlns="http://schemas.openxmlformats.org/officeDocument/2006/extended-properties" xmlns:vt="http://schemas.openxmlformats.org/officeDocument/2006/docPropsVTypes">
  <Template>JOB DESCRIPTION 0222</Template>
  <TotalTime>0</TotalTime>
  <Pages>5</Pages>
  <Words>1433</Words>
  <Characters>8811</Characters>
  <Application>Microsoft Office Word</Application>
  <DocSecurity>0</DocSecurity>
  <Lines>222</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10314</CharactersWithSpaces>
  <SharedDoc>false</SharedDoc>
  <HLinks>
    <vt:vector size="6" baseType="variant">
      <vt:variant>
        <vt:i4>2097166</vt:i4>
      </vt:variant>
      <vt:variant>
        <vt:i4>0</vt:i4>
      </vt:variant>
      <vt:variant>
        <vt:i4>0</vt:i4>
      </vt:variant>
      <vt:variant>
        <vt:i4>5</vt:i4>
      </vt:variant>
      <vt:variant>
        <vt:lpwstr>mailto:jobs@ballinderryriver.org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Horton</dc:creator>
  <cp:keywords/>
  <dc:description/>
  <cp:lastModifiedBy>Matthew Woodard</cp:lastModifiedBy>
  <cp:revision>2</cp:revision>
  <cp:lastPrinted>2025-11-28T09:42:00Z</cp:lastPrinted>
  <dcterms:created xsi:type="dcterms:W3CDTF">2025-12-02T17:15:00Z</dcterms:created>
  <dcterms:modified xsi:type="dcterms:W3CDTF">2025-12-02T17:15:00Z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0x010100EB1F0E49B3A61F498C35F4C8049A28DD</vt:lpwstr>
  </property>
  <property fmtid="{D5CDD505-2E9C-101B-9397-08002B2CF9AE}" pid="3" name="MediaServiceImageTags">
    <vt:lpwstr/>
  </property>
</Properties>
</file>