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32EBE" w14:textId="77777777" w:rsidR="004E6634" w:rsidRPr="007F0DFC" w:rsidRDefault="0004243A" w:rsidP="0004243A">
      <w:pPr>
        <w:tabs>
          <w:tab w:val="left" w:pos="2923"/>
        </w:tabs>
        <w:spacing w:before="1600"/>
        <w:rPr>
          <w:lang w:val="en-GB"/>
        </w:rPr>
      </w:pPr>
      <w:r w:rsidRPr="007F0DFC">
        <w:rPr>
          <w:lang w:val="en-GB"/>
        </w:rPr>
        <w:tab/>
      </w:r>
    </w:p>
    <w:p w14:paraId="428017D6" w14:textId="45061B02" w:rsidR="00C064B8" w:rsidRPr="00B300E4" w:rsidRDefault="00F650E5" w:rsidP="00C064B8">
      <w:pPr>
        <w:pStyle w:val="Untertitel1"/>
        <w:widowControl w:val="0"/>
        <w:spacing w:before="1100"/>
        <w:ind w:right="0"/>
        <w:jc w:val="both"/>
        <w:rPr>
          <w:sz w:val="32"/>
          <w:szCs w:val="32"/>
          <w:lang w:val="en-GB"/>
        </w:rPr>
      </w:pPr>
      <w:r>
        <w:rPr>
          <w:sz w:val="32"/>
          <w:szCs w:val="32"/>
          <w:lang w:val="en-GB"/>
        </w:rPr>
        <w:t>New director for BASF Agricultural Solutions UK and Ireland</w:t>
      </w:r>
    </w:p>
    <w:p w14:paraId="35FBE68B" w14:textId="77777777" w:rsidR="000E55C7" w:rsidRDefault="000E55C7" w:rsidP="00C064B8">
      <w:pPr>
        <w:pStyle w:val="FormatStandard"/>
        <w:widowControl w:val="0"/>
        <w:ind w:right="0"/>
        <w:jc w:val="both"/>
        <w:rPr>
          <w:lang w:val="en-GB"/>
        </w:rPr>
      </w:pPr>
    </w:p>
    <w:p w14:paraId="4289E929" w14:textId="77777777" w:rsidR="00F650E5" w:rsidRPr="00F650E5" w:rsidRDefault="00F650E5" w:rsidP="00F650E5">
      <w:pPr>
        <w:pStyle w:val="FormatStandard"/>
        <w:widowControl w:val="0"/>
        <w:ind w:right="140"/>
        <w:jc w:val="both"/>
        <w:rPr>
          <w:lang w:val="en-GB"/>
        </w:rPr>
      </w:pPr>
      <w:r w:rsidRPr="00F650E5">
        <w:rPr>
          <w:lang w:val="en-GB"/>
        </w:rPr>
        <w:t>Andreas Haase has been appointed Business Director for BASF Agricultural Solutions UK &amp; Ireland, bringing more than 20 years of experience across commercial, marketing and Country Manager roles in agricultural markets around the world.</w:t>
      </w:r>
    </w:p>
    <w:p w14:paraId="3FC2A1F0" w14:textId="77777777" w:rsidR="00F650E5" w:rsidRPr="00F650E5" w:rsidRDefault="00F650E5" w:rsidP="00F650E5">
      <w:pPr>
        <w:pStyle w:val="FormatStandard"/>
        <w:widowControl w:val="0"/>
        <w:ind w:right="140"/>
        <w:jc w:val="both"/>
        <w:rPr>
          <w:lang w:val="en-GB"/>
        </w:rPr>
      </w:pPr>
      <w:r w:rsidRPr="00F650E5">
        <w:rPr>
          <w:lang w:val="en-GB"/>
        </w:rPr>
        <w:t>Andreas succeeds Joel Johnston, who has been appointed Vice President for BASF Agricultural Solutions in Canada.</w:t>
      </w:r>
    </w:p>
    <w:p w14:paraId="28CB3813" w14:textId="77777777" w:rsidR="00F650E5" w:rsidRPr="00F650E5" w:rsidRDefault="00F650E5" w:rsidP="00F650E5">
      <w:pPr>
        <w:pStyle w:val="FormatStandard"/>
        <w:widowControl w:val="0"/>
        <w:ind w:right="140"/>
        <w:jc w:val="both"/>
        <w:rPr>
          <w:lang w:val="en-GB"/>
        </w:rPr>
      </w:pPr>
      <w:r w:rsidRPr="00F650E5">
        <w:rPr>
          <w:lang w:val="en-GB"/>
        </w:rPr>
        <w:t>Most recently, Andreas served as Marketing Director in Canada. Prior to this, he led the company's Agricultural Solutions businesses in the Baltics and Austria and held a range of international marketing and leadership positions across Europe.</w:t>
      </w:r>
    </w:p>
    <w:p w14:paraId="1732FA1C" w14:textId="77777777" w:rsidR="00F650E5" w:rsidRPr="00F650E5" w:rsidRDefault="00F650E5" w:rsidP="00F650E5">
      <w:pPr>
        <w:pStyle w:val="FormatStandard"/>
        <w:widowControl w:val="0"/>
        <w:ind w:right="140"/>
        <w:jc w:val="both"/>
        <w:rPr>
          <w:lang w:val="en-GB"/>
        </w:rPr>
      </w:pPr>
      <w:r w:rsidRPr="00F650E5">
        <w:rPr>
          <w:lang w:val="en-GB"/>
        </w:rPr>
        <w:t>Commenting on his appointment, Andreas said:</w:t>
      </w:r>
    </w:p>
    <w:p w14:paraId="19B1C969" w14:textId="088D2856" w:rsidR="00F650E5" w:rsidRPr="00F650E5" w:rsidRDefault="00F650E5" w:rsidP="00F650E5">
      <w:pPr>
        <w:pStyle w:val="FormatStandard"/>
        <w:widowControl w:val="0"/>
        <w:ind w:right="140"/>
        <w:jc w:val="both"/>
        <w:rPr>
          <w:lang w:val="en-GB"/>
        </w:rPr>
      </w:pPr>
      <w:r w:rsidRPr="00F650E5">
        <w:rPr>
          <w:lang w:val="en-GB"/>
        </w:rPr>
        <w:t>"I’m joining the team at an important time for BASF Agricultural Solutions as we continue our journey towards becoming a solely agriculture focused company continuing to develop solutions customi</w:t>
      </w:r>
      <w:r>
        <w:rPr>
          <w:lang w:val="en-GB"/>
        </w:rPr>
        <w:t>s</w:t>
      </w:r>
      <w:r w:rsidRPr="00F650E5">
        <w:rPr>
          <w:lang w:val="en-GB"/>
        </w:rPr>
        <w:t>ed for the UK and Ir</w:t>
      </w:r>
      <w:r>
        <w:rPr>
          <w:lang w:val="en-GB"/>
        </w:rPr>
        <w:t>e</w:t>
      </w:r>
      <w:r w:rsidRPr="00F650E5">
        <w:rPr>
          <w:lang w:val="en-GB"/>
        </w:rPr>
        <w:t>land</w:t>
      </w:r>
      <w:r>
        <w:rPr>
          <w:lang w:val="en-GB"/>
        </w:rPr>
        <w:t>’s</w:t>
      </w:r>
      <w:r w:rsidRPr="00F650E5">
        <w:rPr>
          <w:lang w:val="en-GB"/>
        </w:rPr>
        <w:t xml:space="preserve"> growers.</w:t>
      </w:r>
    </w:p>
    <w:p w14:paraId="54886E53" w14:textId="217BB503" w:rsidR="00F650E5" w:rsidRPr="00F650E5" w:rsidRDefault="00F650E5" w:rsidP="00F650E5">
      <w:pPr>
        <w:pStyle w:val="FormatStandard"/>
        <w:widowControl w:val="0"/>
        <w:ind w:right="140"/>
        <w:jc w:val="both"/>
        <w:rPr>
          <w:lang w:val="en-GB"/>
        </w:rPr>
      </w:pPr>
      <w:r>
        <w:rPr>
          <w:lang w:val="en-GB"/>
        </w:rPr>
        <w:t>“</w:t>
      </w:r>
      <w:r w:rsidRPr="00F650E5">
        <w:rPr>
          <w:lang w:val="en-GB"/>
        </w:rPr>
        <w:t xml:space="preserve">Having worked in some of the world's major wheat-growing regions, I am excited to lead the UK and Ireland; markets that are renowned &amp; respected for productivity and a spirit of innovation. I look forward to working closely with growers, customers </w:t>
      </w:r>
      <w:r w:rsidRPr="00F650E5">
        <w:rPr>
          <w:lang w:val="en-GB"/>
        </w:rPr>
        <w:lastRenderedPageBreak/>
        <w:t>and industry partners to support productive and sustainable agriculture through innovation and industry-leading crop solutions.”</w:t>
      </w:r>
    </w:p>
    <w:p w14:paraId="10FD544D" w14:textId="77777777" w:rsidR="00F650E5" w:rsidRPr="00F650E5" w:rsidRDefault="00F650E5" w:rsidP="00F650E5">
      <w:pPr>
        <w:pStyle w:val="FormatStandard"/>
        <w:widowControl w:val="0"/>
        <w:ind w:right="140"/>
        <w:jc w:val="both"/>
        <w:rPr>
          <w:lang w:val="en-GB"/>
        </w:rPr>
      </w:pPr>
      <w:r w:rsidRPr="00F650E5">
        <w:rPr>
          <w:lang w:val="en-GB"/>
        </w:rPr>
        <w:t>Following his move to the UK, Andreas Haase starts his role on 1 October 2026.</w:t>
      </w:r>
    </w:p>
    <w:p w14:paraId="5AB3F667" w14:textId="77777777" w:rsidR="000E55C7" w:rsidRPr="00E81C51" w:rsidRDefault="000E55C7" w:rsidP="000E55C7">
      <w:pPr>
        <w:pStyle w:val="FormatStandard"/>
        <w:ind w:right="0"/>
        <w:jc w:val="center"/>
        <w:rPr>
          <w:sz w:val="28"/>
          <w:szCs w:val="28"/>
          <w:lang w:val="en-GB"/>
        </w:rPr>
      </w:pPr>
      <w:r w:rsidRPr="00E81C51">
        <w:rPr>
          <w:sz w:val="28"/>
          <w:szCs w:val="28"/>
          <w:lang w:val="en-GB"/>
        </w:rPr>
        <w:t>~ENDS~</w:t>
      </w:r>
    </w:p>
    <w:p w14:paraId="4500C022" w14:textId="77777777" w:rsidR="000E55C7" w:rsidRPr="00113DB1" w:rsidRDefault="000E55C7" w:rsidP="000E55C7">
      <w:pPr>
        <w:pStyle w:val="FormatStandard"/>
        <w:ind w:right="0"/>
        <w:rPr>
          <w:sz w:val="20"/>
          <w:szCs w:val="20"/>
          <w:lang w:val="en-GB"/>
        </w:rPr>
      </w:pPr>
      <w:r>
        <w:rPr>
          <w:sz w:val="20"/>
          <w:szCs w:val="20"/>
          <w:lang w:val="en-GB"/>
        </w:rPr>
        <w:t>D</w:t>
      </w:r>
      <w:r w:rsidRPr="00113DB1">
        <w:rPr>
          <w:sz w:val="20"/>
          <w:szCs w:val="20"/>
          <w:lang w:val="en-GB"/>
        </w:rPr>
        <w:t>isclaimer</w:t>
      </w:r>
    </w:p>
    <w:p w14:paraId="48D7B5B6" w14:textId="2931DA9A" w:rsidR="000E55C7" w:rsidRDefault="000E55C7" w:rsidP="000E55C7">
      <w:pPr>
        <w:pStyle w:val="FormatStandard"/>
        <w:widowControl w:val="0"/>
        <w:ind w:right="0"/>
        <w:rPr>
          <w:sz w:val="20"/>
          <w:szCs w:val="20"/>
          <w:lang w:val="en-GB"/>
        </w:rPr>
      </w:pPr>
      <w:r w:rsidRPr="00201950">
        <w:rPr>
          <w:sz w:val="20"/>
          <w:szCs w:val="20"/>
          <w:lang w:val="en-GB"/>
        </w:rPr>
        <w:t>Use plant protection products safely. Always read the label and product information before use. For further product information including warning phrases and symbols refer to</w:t>
      </w:r>
      <w:r w:rsidR="00BE6312">
        <w:rPr>
          <w:sz w:val="20"/>
          <w:szCs w:val="20"/>
          <w:lang w:val="en-GB"/>
        </w:rPr>
        <w:t xml:space="preserve"> </w:t>
      </w:r>
      <w:hyperlink r:id="rId11" w:history="1">
        <w:r w:rsidR="00686082" w:rsidRPr="0018419D">
          <w:rPr>
            <w:rStyle w:val="Hyperlink"/>
            <w:sz w:val="20"/>
            <w:szCs w:val="20"/>
            <w:lang w:val="en-GB"/>
          </w:rPr>
          <w:t>https://www.agricentre.basf.co.uk</w:t>
        </w:r>
      </w:hyperlink>
      <w:r w:rsidR="00686082">
        <w:rPr>
          <w:sz w:val="20"/>
          <w:szCs w:val="20"/>
          <w:lang w:val="en-GB"/>
        </w:rPr>
        <w:t xml:space="preserve"> </w:t>
      </w:r>
    </w:p>
    <w:p w14:paraId="6C3A1335" w14:textId="6D61C097" w:rsidR="000E55C7" w:rsidRDefault="00EC412E" w:rsidP="000E55C7">
      <w:pPr>
        <w:spacing w:after="240" w:line="360" w:lineRule="auto"/>
        <w:jc w:val="both"/>
        <w:rPr>
          <w:rFonts w:cs="Arial"/>
          <w:b/>
          <w:bCs/>
          <w:lang w:val="en-US"/>
        </w:rPr>
      </w:pPr>
      <w:r>
        <w:rPr>
          <w:rFonts w:cs="Arial"/>
          <w:b/>
          <w:bCs/>
          <w:lang w:val="en-US"/>
        </w:rPr>
        <w:t>BASF Agricultural Solutions</w:t>
      </w:r>
    </w:p>
    <w:p w14:paraId="0F460A1F" w14:textId="3DAFF481" w:rsidR="000E55C7" w:rsidRDefault="00055B9D" w:rsidP="00976A16">
      <w:pPr>
        <w:widowControl w:val="0"/>
        <w:spacing w:line="360" w:lineRule="auto"/>
        <w:jc w:val="both"/>
        <w:rPr>
          <w:rFonts w:eastAsia="Arial" w:cs="Arial"/>
          <w:lang w:val="en-US"/>
        </w:rPr>
      </w:pPr>
      <w:r w:rsidRPr="00F650E5">
        <w:rPr>
          <w:rFonts w:eastAsia="Calibri" w:cs="Times New Roman"/>
          <w:lang w:val="en-GB"/>
        </w:rPr>
        <w:t>Everything we do, we do for the love of farming. Farming is fundamental to provide sufficient and affordable food for a rapidly growing population, while reducing environmental impacts. That’s why we are working with partners and experts to integrate sustainability criteria into all business decisions. With €990 million in 2025, we invest in a strong R&amp;D pipeline, and our solutions are purpose-designed for different crop systems. Connecting seeds and traits, crop protection products, digital tools and sustainability approaches, to help deliver the best possible outcomes for farmers, growers and stakeholders along the value chain. In 2025, our business generated sales of €9.6 billion. For more information, please visit www.agriculture.basf.com or our social media channels.</w:t>
      </w:r>
    </w:p>
    <w:p w14:paraId="0CFF10D8" w14:textId="77777777" w:rsidR="000E55C7" w:rsidRDefault="000E55C7" w:rsidP="000E55C7">
      <w:pPr>
        <w:widowControl w:val="0"/>
        <w:spacing w:line="360" w:lineRule="auto"/>
        <w:jc w:val="both"/>
        <w:rPr>
          <w:rFonts w:eastAsia="Arial" w:cs="Arial"/>
          <w:b/>
          <w:bCs/>
          <w:lang w:val="en-US"/>
        </w:rPr>
      </w:pPr>
    </w:p>
    <w:p w14:paraId="311DFFD1" w14:textId="77777777" w:rsidR="00837A46" w:rsidRPr="00837A46" w:rsidRDefault="00837A46" w:rsidP="00837A46">
      <w:pPr>
        <w:widowControl w:val="0"/>
        <w:spacing w:line="360" w:lineRule="auto"/>
        <w:jc w:val="both"/>
        <w:rPr>
          <w:rFonts w:eastAsia="Arial" w:cs="Arial"/>
          <w:b/>
          <w:bCs/>
          <w:lang w:val="en-US"/>
        </w:rPr>
      </w:pPr>
      <w:r w:rsidRPr="00837A46">
        <w:rPr>
          <w:rFonts w:eastAsia="Arial" w:cs="Arial"/>
          <w:b/>
          <w:bCs/>
          <w:lang w:val="en-US"/>
        </w:rPr>
        <w:t>About BASF</w:t>
      </w:r>
    </w:p>
    <w:p w14:paraId="1C3DC16D" w14:textId="4BA20A8C" w:rsidR="005172CF" w:rsidRDefault="004546D8" w:rsidP="00B300E4">
      <w:pPr>
        <w:pStyle w:val="FormatStandard"/>
        <w:widowControl w:val="0"/>
        <w:ind w:right="0"/>
        <w:jc w:val="both"/>
        <w:rPr>
          <w:lang w:val="en-GB"/>
        </w:rPr>
      </w:pPr>
      <w:r w:rsidRPr="004546D8">
        <w:rPr>
          <w:rFonts w:eastAsia="Arial" w:cs="Arial"/>
          <w:sz w:val="20"/>
          <w:szCs w:val="20"/>
          <w:lang w:val="en-US"/>
        </w:rPr>
        <w:t>At BASF, we create chemistry for a sustainable future. Our ambition: We want to be the preferred chemical company to enable our customers’ green transformation. We combine economic success with environmental protection and social responsibility. Around 95,000 employees in the BASF Group contribute to the success of our customers in nearly all sectors and almost every country in the world. Our portfolio comprises, as core businesses, the segments Chemicals, Materials, Industrial Solutions, and Nutrition &amp; Care; our standalone businesses are bundled in the segments Surface Technologies and Agricultural Solutions. BASF generated sales of around €60 billion in 2025. BASF shares are traded on the stock exchange in Frankfurt (BAS) and as American Depositary Receipts (BASFY) in the United States. Further information at www.basf.com.</w:t>
      </w:r>
    </w:p>
    <w:p w14:paraId="20B363B1" w14:textId="77777777" w:rsidR="00B300E4" w:rsidRDefault="00B300E4" w:rsidP="00C064B8">
      <w:pPr>
        <w:pStyle w:val="FormatStandard"/>
        <w:widowControl w:val="0"/>
        <w:ind w:right="0"/>
        <w:jc w:val="both"/>
        <w:rPr>
          <w:lang w:val="en-GB"/>
        </w:rPr>
      </w:pPr>
    </w:p>
    <w:p w14:paraId="298CA508" w14:textId="1611201A" w:rsidR="001E656E" w:rsidRDefault="001E656E" w:rsidP="1E547A9B">
      <w:pPr>
        <w:widowControl w:val="0"/>
        <w:spacing w:line="360" w:lineRule="auto"/>
        <w:jc w:val="both"/>
        <w:rPr>
          <w:rFonts w:cs="Arial"/>
          <w:b/>
          <w:bCs/>
          <w:lang w:val="en-US"/>
        </w:rPr>
      </w:pPr>
    </w:p>
    <w:p w14:paraId="7058A584" w14:textId="77777777" w:rsidR="001E656E" w:rsidRPr="003A2732" w:rsidRDefault="001E656E" w:rsidP="00586192">
      <w:pPr>
        <w:spacing w:after="200" w:line="360" w:lineRule="auto"/>
      </w:pPr>
    </w:p>
    <w:sectPr w:rsidR="001E656E" w:rsidRPr="003A2732" w:rsidSect="00E9407E">
      <w:headerReference w:type="default" r:id="rId12"/>
      <w:footerReference w:type="default" r:id="rId13"/>
      <w:headerReference w:type="first" r:id="rId14"/>
      <w:footerReference w:type="first" r:id="rId15"/>
      <w:pgSz w:w="11906" w:h="16838" w:code="9"/>
      <w:pgMar w:top="1531" w:right="1134" w:bottom="567" w:left="1985"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AFF53" w14:textId="77777777" w:rsidR="00505CA2" w:rsidRDefault="00505CA2" w:rsidP="00B35193">
      <w:r>
        <w:separator/>
      </w:r>
    </w:p>
  </w:endnote>
  <w:endnote w:type="continuationSeparator" w:id="0">
    <w:p w14:paraId="3A267378" w14:textId="77777777" w:rsidR="00505CA2" w:rsidRDefault="00505CA2" w:rsidP="00B351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25"/>
      <w:gridCol w:w="2925"/>
      <w:gridCol w:w="2925"/>
    </w:tblGrid>
    <w:tr w:rsidR="77E9F753" w14:paraId="0A59D58C" w14:textId="77777777" w:rsidTr="77E9F753">
      <w:trPr>
        <w:trHeight w:val="300"/>
      </w:trPr>
      <w:tc>
        <w:tcPr>
          <w:tcW w:w="2925" w:type="dxa"/>
        </w:tcPr>
        <w:p w14:paraId="72B2D38F" w14:textId="46237096" w:rsidR="77E9F753" w:rsidRDefault="77E9F753" w:rsidP="77E9F753">
          <w:pPr>
            <w:pStyle w:val="Header"/>
            <w:ind w:left="-115"/>
          </w:pPr>
        </w:p>
      </w:tc>
      <w:tc>
        <w:tcPr>
          <w:tcW w:w="2925" w:type="dxa"/>
        </w:tcPr>
        <w:p w14:paraId="71E1EE85" w14:textId="07842FDD" w:rsidR="77E9F753" w:rsidRDefault="77E9F753" w:rsidP="77E9F753">
          <w:pPr>
            <w:pStyle w:val="Header"/>
            <w:jc w:val="center"/>
          </w:pPr>
        </w:p>
      </w:tc>
      <w:tc>
        <w:tcPr>
          <w:tcW w:w="2925" w:type="dxa"/>
        </w:tcPr>
        <w:p w14:paraId="6A35BE06" w14:textId="7F5861CA" w:rsidR="77E9F753" w:rsidRDefault="77E9F753" w:rsidP="77E9F753">
          <w:pPr>
            <w:pStyle w:val="Header"/>
            <w:ind w:right="-115"/>
            <w:jc w:val="right"/>
          </w:pPr>
        </w:p>
      </w:tc>
    </w:tr>
  </w:tbl>
  <w:p w14:paraId="043EE320" w14:textId="31D6B19E" w:rsidR="77E9F753" w:rsidRDefault="77E9F753" w:rsidP="77E9F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435D2" w14:textId="77777777" w:rsidR="0022699A" w:rsidRDefault="0022699A">
    <w:pPr>
      <w:pStyle w:val="Footer"/>
      <w:rPr>
        <w:noProof/>
      </w:rPr>
    </w:pPr>
    <w:r>
      <w:rPr>
        <w:noProof/>
        <w:lang w:val="en-US"/>
      </w:rPr>
      <mc:AlternateContent>
        <mc:Choice Requires="wps">
          <w:drawing>
            <wp:anchor distT="0" distB="0" distL="114300" distR="114300" simplePos="0" relativeHeight="295136768" behindDoc="0" locked="0" layoutInCell="1" allowOverlap="1" wp14:anchorId="157F4200" wp14:editId="4E13A994">
              <wp:simplePos x="0" y="0"/>
              <wp:positionH relativeFrom="column">
                <wp:posOffset>-1861</wp:posOffset>
              </wp:positionH>
              <wp:positionV relativeFrom="paragraph">
                <wp:posOffset>79441</wp:posOffset>
              </wp:positionV>
              <wp:extent cx="5567855" cy="13138"/>
              <wp:effectExtent l="0" t="0" r="33020" b="25400"/>
              <wp:wrapNone/>
              <wp:docPr id="7" name="Gerader Verbinder 7"/>
              <wp:cNvGraphicFramePr/>
              <a:graphic xmlns:a="http://schemas.openxmlformats.org/drawingml/2006/main">
                <a:graphicData uri="http://schemas.microsoft.com/office/word/2010/wordprocessingShape">
                  <wps:wsp>
                    <wps:cNvCnPr/>
                    <wps:spPr>
                      <a:xfrm>
                        <a:off x="0" y="0"/>
                        <a:ext cx="5567855" cy="13138"/>
                      </a:xfrm>
                      <a:prstGeom prst="line">
                        <a:avLst/>
                      </a:prstGeom>
                      <a:ln w="63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73586D" id="Gerader Verbinder 7" o:spid="_x0000_s1026" style="position:absolute;z-index:2951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6.25pt" to="438.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" strokecolor="#7f7f7f [1612]" strokeweight=".5pt"/>
          </w:pict>
        </mc:Fallback>
      </mc:AlternateContent>
    </w:r>
  </w:p>
  <w:tbl>
    <w:tblPr>
      <w:tblStyle w:val="Tabellenraster1"/>
      <w:tblW w:w="958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94"/>
      <w:gridCol w:w="2190"/>
      <w:gridCol w:w="4198"/>
    </w:tblGrid>
    <w:tr w:rsidR="00E653F2" w:rsidRPr="00F650E5" w14:paraId="29D04785" w14:textId="77777777" w:rsidTr="77E9F753">
      <w:tc>
        <w:tcPr>
          <w:tcW w:w="3194" w:type="dxa"/>
        </w:tcPr>
        <w:p w14:paraId="39C19F31" w14:textId="77777777" w:rsidR="00E653F2" w:rsidRPr="00F7176C" w:rsidRDefault="00E653F2" w:rsidP="00E653F2">
          <w:pPr>
            <w:shd w:val="solid" w:color="FFFFFF" w:fill="FFFFFF"/>
            <w:spacing w:line="240" w:lineRule="exact"/>
            <w:rPr>
              <w:color w:val="808080"/>
              <w:sz w:val="18"/>
              <w:szCs w:val="18"/>
              <w:lang w:val="en-US"/>
            </w:rPr>
          </w:pPr>
          <w:r w:rsidRPr="00F7176C">
            <w:rPr>
              <w:color w:val="808080"/>
              <w:sz w:val="18"/>
              <w:szCs w:val="18"/>
              <w:lang w:val="en-US"/>
            </w:rPr>
            <w:t>Media Relations</w:t>
          </w:r>
        </w:p>
        <w:p w14:paraId="5404F5D6" w14:textId="0B56C714" w:rsidR="00E653F2" w:rsidRPr="00F7176C" w:rsidRDefault="004B6B40" w:rsidP="00E653F2">
          <w:pPr>
            <w:shd w:val="solid" w:color="FFFFFF" w:fill="FFFFFF"/>
            <w:spacing w:line="240" w:lineRule="exact"/>
            <w:rPr>
              <w:color w:val="808080"/>
              <w:sz w:val="18"/>
              <w:szCs w:val="18"/>
              <w:lang w:val="en-US"/>
            </w:rPr>
          </w:pPr>
          <w:r>
            <w:rPr>
              <w:color w:val="808080"/>
              <w:sz w:val="18"/>
              <w:szCs w:val="18"/>
              <w:lang w:val="en-US"/>
            </w:rPr>
            <w:t>BASF</w:t>
          </w:r>
        </w:p>
        <w:p w14:paraId="5D58072E" w14:textId="1B200370" w:rsidR="00E653F2" w:rsidRPr="00F7176C" w:rsidRDefault="00E653F2" w:rsidP="00E653F2">
          <w:pPr>
            <w:shd w:val="solid" w:color="FFFFFF" w:fill="FFFFFF"/>
            <w:spacing w:line="240" w:lineRule="exact"/>
            <w:rPr>
              <w:color w:val="808080"/>
              <w:sz w:val="18"/>
              <w:szCs w:val="18"/>
              <w:lang w:val="en-US"/>
            </w:rPr>
          </w:pPr>
          <w:r w:rsidRPr="00F7176C">
            <w:rPr>
              <w:color w:val="808080"/>
              <w:sz w:val="18"/>
              <w:szCs w:val="18"/>
              <w:lang w:val="en-US"/>
            </w:rPr>
            <w:t xml:space="preserve">Phone: </w:t>
          </w:r>
        </w:p>
        <w:p w14:paraId="151853E5" w14:textId="08850D28" w:rsidR="00E653F2" w:rsidRPr="00F650E5" w:rsidRDefault="004B6B40" w:rsidP="00E653F2">
          <w:pPr>
            <w:tabs>
              <w:tab w:val="left" w:pos="983"/>
            </w:tabs>
            <w:spacing w:line="240" w:lineRule="exact"/>
            <w:ind w:right="454"/>
            <w:rPr>
              <w:rFonts w:eastAsia="Calibri" w:cs="Times New Roman"/>
              <w:color w:val="808080"/>
              <w:sz w:val="18"/>
              <w:szCs w:val="18"/>
              <w:lang w:val="en-GB"/>
            </w:rPr>
          </w:pPr>
          <w:r w:rsidRPr="00F650E5">
            <w:rPr>
              <w:color w:val="808080"/>
              <w:sz w:val="18"/>
              <w:szCs w:val="18"/>
              <w:lang w:val="en-GB"/>
            </w:rPr>
            <w:t>Email:</w:t>
          </w:r>
        </w:p>
        <w:p w14:paraId="6157260C" w14:textId="77777777" w:rsidR="00E653F2" w:rsidRPr="00F650E5" w:rsidRDefault="00E653F2" w:rsidP="00E653F2">
          <w:pPr>
            <w:tabs>
              <w:tab w:val="center" w:pos="4536"/>
              <w:tab w:val="right" w:pos="9072"/>
            </w:tabs>
            <w:ind w:right="284"/>
            <w:rPr>
              <w:rFonts w:eastAsia="Calibri" w:cs="Times New Roman"/>
              <w:noProof/>
              <w:color w:val="808080"/>
              <w:szCs w:val="22"/>
              <w:lang w:val="en-GB"/>
            </w:rPr>
          </w:pPr>
        </w:p>
      </w:tc>
      <w:tc>
        <w:tcPr>
          <w:tcW w:w="2190" w:type="dxa"/>
        </w:tcPr>
        <w:p w14:paraId="675B7A7E" w14:textId="0D2332CF" w:rsidR="00E653F2" w:rsidRPr="00F7176C" w:rsidRDefault="009926F2" w:rsidP="00E653F2">
          <w:pPr>
            <w:tabs>
              <w:tab w:val="left" w:pos="983"/>
            </w:tabs>
            <w:spacing w:line="240" w:lineRule="exact"/>
            <w:ind w:right="454"/>
            <w:rPr>
              <w:rFonts w:eastAsia="Calibri" w:cs="Times New Roman"/>
              <w:color w:val="808080"/>
              <w:sz w:val="18"/>
              <w:szCs w:val="18"/>
              <w:lang w:val="en-US"/>
            </w:rPr>
          </w:pPr>
          <w:r>
            <w:rPr>
              <w:rFonts w:eastAsia="Calibri" w:cs="Times New Roman"/>
              <w:color w:val="808080"/>
              <w:sz w:val="18"/>
              <w:szCs w:val="18"/>
              <w:lang w:val="en-US"/>
            </w:rPr>
            <w:t>Jane Craigie</w:t>
          </w:r>
          <w:r w:rsidR="004B6B40">
            <w:rPr>
              <w:rFonts w:eastAsia="Calibri" w:cs="Times New Roman"/>
              <w:color w:val="808080"/>
              <w:sz w:val="18"/>
              <w:szCs w:val="18"/>
              <w:lang w:val="en-US"/>
            </w:rPr>
            <w:t xml:space="preserve"> Marketing</w:t>
          </w:r>
        </w:p>
        <w:p w14:paraId="3B770F56" w14:textId="1A60E680" w:rsidR="00E653F2" w:rsidRPr="00F7176C" w:rsidRDefault="00E653F2" w:rsidP="00E653F2">
          <w:pPr>
            <w:tabs>
              <w:tab w:val="left" w:pos="983"/>
            </w:tabs>
            <w:spacing w:line="240" w:lineRule="exact"/>
            <w:ind w:right="454"/>
            <w:rPr>
              <w:rFonts w:eastAsia="Calibri" w:cs="Times New Roman"/>
              <w:color w:val="808080"/>
              <w:sz w:val="18"/>
              <w:szCs w:val="18"/>
              <w:lang w:val="en-US"/>
            </w:rPr>
          </w:pPr>
          <w:r w:rsidRPr="00F7176C">
            <w:rPr>
              <w:rFonts w:eastAsia="Calibri" w:cs="Times New Roman"/>
              <w:color w:val="808080"/>
              <w:sz w:val="18"/>
              <w:szCs w:val="18"/>
              <w:lang w:val="en-US"/>
            </w:rPr>
            <w:t xml:space="preserve">Phone: </w:t>
          </w:r>
        </w:p>
        <w:p w14:paraId="61942EBB" w14:textId="4755B685" w:rsidR="00E653F2" w:rsidRPr="00F7176C" w:rsidRDefault="004B6B40" w:rsidP="00E653F2">
          <w:pPr>
            <w:rPr>
              <w:rFonts w:eastAsia="Calibri" w:cs="Times New Roman"/>
              <w:color w:val="808080"/>
              <w:sz w:val="18"/>
              <w:szCs w:val="18"/>
              <w:lang w:val="en-US"/>
            </w:rPr>
          </w:pPr>
          <w:r>
            <w:rPr>
              <w:rFonts w:eastAsia="Calibri" w:cs="Times New Roman"/>
              <w:color w:val="808080"/>
              <w:sz w:val="18"/>
              <w:szCs w:val="18"/>
              <w:lang w:val="en-US"/>
            </w:rPr>
            <w:t>Email:</w:t>
          </w:r>
        </w:p>
        <w:p w14:paraId="0CD1A9A2" w14:textId="77777777" w:rsidR="00E653F2" w:rsidRPr="00F7176C" w:rsidRDefault="00E653F2" w:rsidP="00E653F2">
          <w:pPr>
            <w:rPr>
              <w:rFonts w:eastAsia="Calibri" w:cs="Times New Roman"/>
              <w:noProof/>
              <w:color w:val="808080"/>
              <w:szCs w:val="22"/>
              <w:lang w:val="en-US"/>
            </w:rPr>
          </w:pPr>
        </w:p>
      </w:tc>
      <w:tc>
        <w:tcPr>
          <w:tcW w:w="4198" w:type="dxa"/>
        </w:tcPr>
        <w:p w14:paraId="2B87EC38"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BASF Agricultural Solutions UK Limited</w:t>
          </w:r>
        </w:p>
        <w:p w14:paraId="187DDC24"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Registered Office:</w:t>
          </w:r>
        </w:p>
        <w:p w14:paraId="2F73199C"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4th &amp; 5th Floors</w:t>
          </w:r>
        </w:p>
        <w:p w14:paraId="6DAA48EA"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2 Stockport Exchange</w:t>
          </w:r>
        </w:p>
        <w:p w14:paraId="38BC31A5" w14:textId="77777777" w:rsidR="003B644C" w:rsidRPr="003B644C" w:rsidRDefault="003B644C" w:rsidP="003B644C">
          <w:pPr>
            <w:tabs>
              <w:tab w:val="left" w:pos="983"/>
            </w:tabs>
            <w:spacing w:line="240" w:lineRule="exact"/>
            <w:ind w:right="454"/>
            <w:rPr>
              <w:rFonts w:eastAsia="Calibri" w:cs="Times New Roman"/>
              <w:color w:val="808080" w:themeColor="background1" w:themeShade="80"/>
              <w:sz w:val="18"/>
              <w:szCs w:val="18"/>
              <w:lang w:val="en-GB"/>
            </w:rPr>
          </w:pPr>
          <w:r w:rsidRPr="003B644C">
            <w:rPr>
              <w:rFonts w:eastAsia="Calibri" w:cs="Times New Roman"/>
              <w:color w:val="808080" w:themeColor="background1" w:themeShade="80"/>
              <w:sz w:val="18"/>
              <w:szCs w:val="18"/>
              <w:lang w:val="en-GB"/>
            </w:rPr>
            <w:t>Railway Road, Stockport</w:t>
          </w:r>
        </w:p>
        <w:p w14:paraId="26C94B81" w14:textId="77777777" w:rsidR="003B644C" w:rsidRPr="00F650E5" w:rsidRDefault="003B644C" w:rsidP="003B644C">
          <w:pPr>
            <w:tabs>
              <w:tab w:val="left" w:pos="983"/>
            </w:tabs>
            <w:spacing w:line="240" w:lineRule="exact"/>
            <w:ind w:right="454"/>
            <w:rPr>
              <w:rFonts w:eastAsia="Calibri" w:cs="Times New Roman"/>
              <w:color w:val="808080" w:themeColor="background1" w:themeShade="80"/>
              <w:sz w:val="18"/>
              <w:szCs w:val="18"/>
              <w:lang w:val="sv-SE"/>
            </w:rPr>
          </w:pPr>
          <w:r w:rsidRPr="00F650E5">
            <w:rPr>
              <w:rFonts w:eastAsia="Calibri" w:cs="Times New Roman"/>
              <w:color w:val="808080" w:themeColor="background1" w:themeShade="80"/>
              <w:sz w:val="18"/>
              <w:szCs w:val="18"/>
              <w:lang w:val="sv-SE"/>
            </w:rPr>
            <w:t>SK1 3GG</w:t>
          </w:r>
        </w:p>
        <w:p w14:paraId="72F13021" w14:textId="4807B7B9" w:rsidR="00E653F2" w:rsidRPr="00F650E5" w:rsidRDefault="77E9F753" w:rsidP="00E653F2">
          <w:pPr>
            <w:tabs>
              <w:tab w:val="left" w:pos="983"/>
            </w:tabs>
            <w:spacing w:line="240" w:lineRule="exact"/>
            <w:ind w:right="454"/>
            <w:rPr>
              <w:rFonts w:eastAsia="Calibri" w:cs="Times New Roman"/>
              <w:color w:val="808080" w:themeColor="background1" w:themeShade="80"/>
              <w:sz w:val="18"/>
              <w:szCs w:val="18"/>
              <w:lang w:val="sv-SE"/>
            </w:rPr>
          </w:pPr>
          <w:r w:rsidRPr="00F650E5">
            <w:rPr>
              <w:rFonts w:eastAsia="Calibri" w:cs="Times New Roman"/>
              <w:color w:val="808080" w:themeColor="background2" w:themeShade="80"/>
              <w:sz w:val="18"/>
              <w:szCs w:val="18"/>
              <w:lang w:val="sv-SE"/>
            </w:rPr>
            <w:t>www.agricentre.basf.co.uk</w:t>
          </w:r>
        </w:p>
      </w:tc>
    </w:tr>
    <w:tr w:rsidR="006F4F44" w:rsidRPr="00F650E5" w14:paraId="5D37008A" w14:textId="77777777" w:rsidTr="77E9F753">
      <w:tc>
        <w:tcPr>
          <w:tcW w:w="3194" w:type="dxa"/>
        </w:tcPr>
        <w:p w14:paraId="36547197" w14:textId="77777777" w:rsidR="006F4F44" w:rsidRPr="00F650E5" w:rsidRDefault="006F4F44" w:rsidP="006F4F44">
          <w:pPr>
            <w:tabs>
              <w:tab w:val="center" w:pos="4536"/>
              <w:tab w:val="right" w:pos="9072"/>
            </w:tabs>
            <w:ind w:right="284"/>
            <w:rPr>
              <w:rFonts w:eastAsia="Calibri" w:cs="Times New Roman"/>
              <w:noProof/>
              <w:color w:val="808080"/>
              <w:szCs w:val="22"/>
              <w:lang w:val="sv-SE"/>
            </w:rPr>
          </w:pPr>
        </w:p>
      </w:tc>
      <w:tc>
        <w:tcPr>
          <w:tcW w:w="2190" w:type="dxa"/>
        </w:tcPr>
        <w:p w14:paraId="60967124" w14:textId="77777777" w:rsidR="006F4F44" w:rsidRPr="00F650E5" w:rsidRDefault="006F4F44" w:rsidP="006F4F44">
          <w:pPr>
            <w:tabs>
              <w:tab w:val="center" w:pos="4536"/>
              <w:tab w:val="right" w:pos="9072"/>
            </w:tabs>
            <w:ind w:right="284"/>
            <w:rPr>
              <w:rFonts w:eastAsia="Calibri" w:cs="Times New Roman"/>
              <w:noProof/>
              <w:color w:val="808080"/>
              <w:szCs w:val="22"/>
              <w:lang w:val="sv-SE"/>
            </w:rPr>
          </w:pPr>
        </w:p>
      </w:tc>
      <w:tc>
        <w:tcPr>
          <w:tcW w:w="4198" w:type="dxa"/>
        </w:tcPr>
        <w:p w14:paraId="067F5044" w14:textId="77777777" w:rsidR="006F4F44" w:rsidRPr="00F650E5" w:rsidRDefault="006F4F44" w:rsidP="006F4F44">
          <w:pPr>
            <w:shd w:val="solid" w:color="FFFFFF" w:fill="FFFFFF"/>
            <w:spacing w:line="240" w:lineRule="exact"/>
            <w:rPr>
              <w:noProof/>
              <w:color w:val="808080"/>
              <w:lang w:val="sv-SE"/>
            </w:rPr>
          </w:pPr>
        </w:p>
      </w:tc>
    </w:tr>
  </w:tbl>
  <w:p w14:paraId="221CA50C" w14:textId="77777777" w:rsidR="004B6B40" w:rsidRPr="00F650E5" w:rsidRDefault="004B6B40" w:rsidP="0022699A">
    <w:pPr>
      <w:pStyle w:val="Footer"/>
      <w:rPr>
        <w:noProof/>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D45F0" w14:textId="77777777" w:rsidR="00505CA2" w:rsidRDefault="00505CA2" w:rsidP="00B35193">
      <w:r>
        <w:separator/>
      </w:r>
    </w:p>
  </w:footnote>
  <w:footnote w:type="continuationSeparator" w:id="0">
    <w:p w14:paraId="58D2855A" w14:textId="77777777" w:rsidR="00505CA2" w:rsidRDefault="00505CA2" w:rsidP="00B351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1A94" w14:textId="0422E19D" w:rsidR="004B6B40" w:rsidRPr="0094429D" w:rsidRDefault="00A84B6E" w:rsidP="00AA4270">
    <w:pPr>
      <w:pStyle w:val="Header"/>
      <w:tabs>
        <w:tab w:val="left" w:pos="7713"/>
      </w:tabs>
      <w:ind w:right="0"/>
      <w:rPr>
        <w:color w:val="808080" w:themeColor="background1" w:themeShade="80"/>
        <w:sz w:val="18"/>
      </w:rPr>
    </w:pPr>
    <w:r>
      <w:rPr>
        <w:color w:val="808080" w:themeColor="background1" w:themeShade="80"/>
        <w:sz w:val="18"/>
      </w:rPr>
      <w:t>Page</w:t>
    </w:r>
    <w:r w:rsidR="000B655C" w:rsidRPr="0094429D">
      <w:rPr>
        <w:color w:val="808080" w:themeColor="background1" w:themeShade="80"/>
        <w:sz w:val="18"/>
      </w:rPr>
      <w:t xml:space="preserve"> </w:t>
    </w:r>
    <w:r w:rsidR="000B655C" w:rsidRPr="0094429D">
      <w:rPr>
        <w:color w:val="808080" w:themeColor="background1" w:themeShade="80"/>
        <w:sz w:val="18"/>
      </w:rPr>
      <w:fldChar w:fldCharType="begin"/>
    </w:r>
    <w:r w:rsidR="000B655C" w:rsidRPr="0094429D">
      <w:rPr>
        <w:color w:val="808080" w:themeColor="background1" w:themeShade="80"/>
        <w:sz w:val="18"/>
      </w:rPr>
      <w:instrText xml:space="preserve"> PAGE  \* Arabic  \* MERGEFORMAT </w:instrText>
    </w:r>
    <w:r w:rsidR="000B655C" w:rsidRPr="0094429D">
      <w:rPr>
        <w:color w:val="808080" w:themeColor="background1" w:themeShade="80"/>
        <w:sz w:val="18"/>
      </w:rPr>
      <w:fldChar w:fldCharType="separate"/>
    </w:r>
    <w:r w:rsidR="00D30E42">
      <w:rPr>
        <w:noProof/>
        <w:color w:val="808080" w:themeColor="background1" w:themeShade="80"/>
        <w:sz w:val="18"/>
      </w:rPr>
      <w:t>2</w:t>
    </w:r>
    <w:r w:rsidR="000B655C" w:rsidRPr="0094429D">
      <w:rPr>
        <w:color w:val="808080" w:themeColor="background1" w:themeShade="80"/>
        <w:sz w:val="18"/>
      </w:rPr>
      <w:fldChar w:fldCharType="end"/>
    </w:r>
    <w:r w:rsidR="000B655C" w:rsidRPr="0094429D">
      <w:rPr>
        <w:color w:val="808080" w:themeColor="background1" w:themeShade="80"/>
        <w:sz w:val="18"/>
      </w:rPr>
      <w:tab/>
    </w:r>
    <w:r w:rsidR="005E12B7">
      <w:rPr>
        <w:color w:val="808080" w:themeColor="background1" w:themeShade="80"/>
        <w:sz w:val="18"/>
      </w:rPr>
      <w:t>01/10/2026</w:t>
    </w:r>
  </w:p>
  <w:p w14:paraId="6EC849CC" w14:textId="77777777" w:rsidR="002A1254" w:rsidRPr="00BD03DA" w:rsidRDefault="002A1254" w:rsidP="003861F6">
    <w:pPr>
      <w:pStyle w:val="Header"/>
      <w:tabs>
        <w:tab w:val="left" w:pos="771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C9055" w14:textId="77777777" w:rsidR="004B6B40" w:rsidRDefault="0004243A" w:rsidP="002A1254">
    <w:pPr>
      <w:pStyle w:val="Header"/>
      <w:spacing w:after="480"/>
      <w:ind w:right="0"/>
    </w:pPr>
    <w:r w:rsidRPr="002063E3">
      <w:rPr>
        <w:noProof/>
      </w:rPr>
      <mc:AlternateContent>
        <mc:Choice Requires="wpg">
          <w:drawing>
            <wp:anchor distT="0" distB="0" distL="114300" distR="114300" simplePos="0" relativeHeight="295139840" behindDoc="0" locked="0" layoutInCell="1" allowOverlap="1" wp14:anchorId="08DAFA24" wp14:editId="53BAEB27">
              <wp:simplePos x="0" y="0"/>
              <wp:positionH relativeFrom="margin">
                <wp:align>left</wp:align>
              </wp:positionH>
              <wp:positionV relativeFrom="paragraph">
                <wp:posOffset>147955</wp:posOffset>
              </wp:positionV>
              <wp:extent cx="9400245" cy="1069200"/>
              <wp:effectExtent l="0" t="0" r="0" b="0"/>
              <wp:wrapNone/>
              <wp:docPr id="10" name="Gruppieren 4"/>
              <wp:cNvGraphicFramePr/>
              <a:graphic xmlns:a="http://schemas.openxmlformats.org/drawingml/2006/main">
                <a:graphicData uri="http://schemas.microsoft.com/office/word/2010/wordprocessingGroup">
                  <wpg:wgp>
                    <wpg:cNvGrpSpPr/>
                    <wpg:grpSpPr>
                      <a:xfrm>
                        <a:off x="0" y="0"/>
                        <a:ext cx="9400245" cy="1069200"/>
                        <a:chOff x="0" y="0"/>
                        <a:chExt cx="9495200" cy="1080000"/>
                      </a:xfrm>
                    </wpg:grpSpPr>
                    <wps:wsp>
                      <wps:cNvPr id="11" name="Rechteck 11"/>
                      <wps:cNvSpPr/>
                      <wps:spPr>
                        <a:xfrm>
                          <a:off x="0" y="0"/>
                          <a:ext cx="9495200" cy="10800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2" name="Grafik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7620716" y="273848"/>
                          <a:ext cx="1619425" cy="586390"/>
                        </a:xfrm>
                        <a:prstGeom prst="rect">
                          <a:avLst/>
                        </a:prstGeom>
                      </pic:spPr>
                    </pic:pic>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65877" y="273848"/>
                          <a:ext cx="1619425" cy="586390"/>
                        </a:xfrm>
                        <a:prstGeom prst="rect">
                          <a:avLst/>
                        </a:prstGeom>
                      </pic:spPr>
                    </pic:pic>
                  </wpg:wgp>
                </a:graphicData>
              </a:graphic>
              <wp14:sizeRelV relativeFrom="margin">
                <wp14:pctHeight>0</wp14:pctHeight>
              </wp14:sizeRelV>
            </wp:anchor>
          </w:drawing>
        </mc:Choice>
        <mc:Fallback>
          <w:pict>
            <v:group w14:anchorId="454F5FC2" id="Gruppieren 4" o:spid="_x0000_s1026" style="position:absolute;margin-left:0;margin-top:11.65pt;width:740.2pt;height:84.2pt;z-index:295139840;mso-position-horizontal:left;mso-position-horizontal-relative:margin;mso-height-relative:margin" coordsize="94952,108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">
              <v:rect id="Rechteck 11" o:spid="_x0000_s1027" style="position:absolute;width:94952;height:10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" fillcolor="#65ac1e [3204]"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2" o:spid="_x0000_s1028" type="#_x0000_t75" style="position:absolute;left:76207;top:2738;width:16194;height:5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">
                <v:imagedata r:id="rId2" o:title=""/>
              </v:shape>
              <v:shape id="Grafik 13" o:spid="_x0000_s1029" type="#_x0000_t75" style="position:absolute;left:2658;top:2738;width:16195;height:5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">
                <v:imagedata r:id="rId2" o:title=""/>
              </v:shape>
              <w10:wrap anchorx="margin"/>
            </v:group>
          </w:pict>
        </mc:Fallback>
      </mc:AlternateContent>
    </w:r>
    <w:r w:rsidR="00CF7AAE">
      <w:rPr>
        <w:noProof/>
        <w:lang w:val="en-US"/>
      </w:rPr>
      <w:drawing>
        <wp:anchor distT="0" distB="0" distL="114300" distR="114300" simplePos="0" relativeHeight="295137792" behindDoc="0" locked="0" layoutInCell="1" allowOverlap="1" wp14:anchorId="44DC1A39" wp14:editId="4AE6DB7E">
          <wp:simplePos x="0" y="0"/>
          <wp:positionH relativeFrom="column">
            <wp:posOffset>265189</wp:posOffset>
          </wp:positionH>
          <wp:positionV relativeFrom="paragraph">
            <wp:posOffset>407670</wp:posOffset>
          </wp:positionV>
          <wp:extent cx="1614286" cy="583289"/>
          <wp:effectExtent l="0" t="0" r="5080" b="7620"/>
          <wp:wrapNone/>
          <wp:docPr id="999029" name="Grafik 999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029" name="Logo_white.png"/>
                  <pic:cNvPicPr/>
                </pic:nvPicPr>
                <pic:blipFill>
                  <a:blip r:embed="rId3">
                    <a:extLst>
                      <a:ext uri="{28A0092B-C50C-407E-A947-70E740481C1C}">
                        <a14:useLocalDpi xmlns:a14="http://schemas.microsoft.com/office/drawing/2010/main" val="0"/>
                      </a:ext>
                    </a:extLst>
                  </a:blip>
                  <a:stretch>
                    <a:fillRect/>
                  </a:stretch>
                </pic:blipFill>
                <pic:spPr>
                  <a:xfrm>
                    <a:off x="0" y="0"/>
                    <a:ext cx="1614286" cy="58328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A4130"/>
    <w:multiLevelType w:val="hybridMultilevel"/>
    <w:tmpl w:val="2C2625E0"/>
    <w:lvl w:ilvl="0" w:tplc="6742C8EA">
      <w:start w:val="1"/>
      <w:numFmt w:val="bullet"/>
      <w:pStyle w:val="Bullets"/>
      <w:lvlText w:val=""/>
      <w:lvlJc w:val="left"/>
      <w:pPr>
        <w:ind w:left="360" w:hanging="360"/>
      </w:pPr>
      <w:rPr>
        <w:rFonts w:ascii="Wingdings" w:hAnsi="Wingdings" w:hint="default"/>
        <w:b w:val="0"/>
        <w:i w:val="0"/>
        <w:caps w:val="0"/>
        <w:strike w:val="0"/>
        <w:dstrike w:val="0"/>
        <w:vanish w:val="0"/>
        <w:color w:val="3B8809" w:themeColor="text2"/>
        <w:sz w:val="20"/>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E165B78"/>
    <w:multiLevelType w:val="hybridMultilevel"/>
    <w:tmpl w:val="AC20EDA0"/>
    <w:lvl w:ilvl="0" w:tplc="E5BA9A92">
      <w:start w:val="1"/>
      <w:numFmt w:val="bullet"/>
      <w:lvlText w:val=""/>
      <w:lvlJc w:val="left"/>
      <w:pPr>
        <w:tabs>
          <w:tab w:val="num" w:pos="-76"/>
        </w:tabs>
        <w:ind w:left="360" w:hanging="360"/>
      </w:pPr>
      <w:rPr>
        <w:rFonts w:ascii="Wingdings" w:hAnsi="Wingdings" w:cs="Wingdings" w:hint="default"/>
        <w:bCs w:val="0"/>
        <w:iCs w:val="0"/>
        <w:color w:val="65AC1E" w:themeColor="accent1"/>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33D23F30"/>
    <w:multiLevelType w:val="hybridMultilevel"/>
    <w:tmpl w:val="C35879C4"/>
    <w:lvl w:ilvl="0" w:tplc="039AA9A8">
      <w:start w:val="1"/>
      <w:numFmt w:val="bullet"/>
      <w:lvlText w:val=""/>
      <w:lvlJc w:val="left"/>
      <w:pPr>
        <w:tabs>
          <w:tab w:val="num" w:pos="-76"/>
        </w:tabs>
        <w:ind w:left="360" w:hanging="360"/>
      </w:pPr>
      <w:rPr>
        <w:rFonts w:ascii="Wingdings" w:hAnsi="Wingdings" w:cs="Wingdings" w:hint="default"/>
        <w:bCs w:val="0"/>
        <w:iCs w:val="0"/>
        <w:color w:val="F39500"/>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FB50B60"/>
    <w:multiLevelType w:val="hybridMultilevel"/>
    <w:tmpl w:val="0AF6D77A"/>
    <w:lvl w:ilvl="0" w:tplc="91BEC720">
      <w:start w:val="1"/>
      <w:numFmt w:val="bullet"/>
      <w:lvlText w:val=""/>
      <w:lvlJc w:val="left"/>
      <w:pPr>
        <w:tabs>
          <w:tab w:val="num" w:pos="-76"/>
        </w:tabs>
        <w:ind w:left="360" w:hanging="360"/>
      </w:pPr>
      <w:rPr>
        <w:rFonts w:ascii="Wingdings" w:hAnsi="Wingdings" w:cs="Wingdings" w:hint="default"/>
        <w:bCs w:val="0"/>
        <w:iCs w:val="0"/>
        <w:color w:val="C50022"/>
        <w:szCs w:val="20"/>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2021740643">
    <w:abstractNumId w:val="0"/>
  </w:num>
  <w:num w:numId="2" w16cid:durableId="1985355980">
    <w:abstractNumId w:val="2"/>
  </w:num>
  <w:num w:numId="3" w16cid:durableId="870536331">
    <w:abstractNumId w:val="3"/>
  </w:num>
  <w:num w:numId="4" w16cid:durableId="845485848">
    <w:abstractNumId w:val="1"/>
  </w:num>
  <w:num w:numId="5" w16cid:durableId="111398608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jA0tDCwNDKxNLawNDJQ0lEKTi0uzszPAykwrgUArO34TiwAAAA="/>
  </w:docVars>
  <w:rsids>
    <w:rsidRoot w:val="00317257"/>
    <w:rsid w:val="00003A73"/>
    <w:rsid w:val="00020519"/>
    <w:rsid w:val="00037B12"/>
    <w:rsid w:val="0004243A"/>
    <w:rsid w:val="000500AA"/>
    <w:rsid w:val="000544D8"/>
    <w:rsid w:val="00055B9D"/>
    <w:rsid w:val="00060167"/>
    <w:rsid w:val="00060907"/>
    <w:rsid w:val="0007173B"/>
    <w:rsid w:val="00074600"/>
    <w:rsid w:val="000B54D2"/>
    <w:rsid w:val="000B655C"/>
    <w:rsid w:val="000B6C4D"/>
    <w:rsid w:val="000C0FF1"/>
    <w:rsid w:val="000D33E3"/>
    <w:rsid w:val="000D42FF"/>
    <w:rsid w:val="000D4720"/>
    <w:rsid w:val="000E55C7"/>
    <w:rsid w:val="000F0A6F"/>
    <w:rsid w:val="00104617"/>
    <w:rsid w:val="00127EEB"/>
    <w:rsid w:val="0013151E"/>
    <w:rsid w:val="001374C2"/>
    <w:rsid w:val="00141495"/>
    <w:rsid w:val="00152DE3"/>
    <w:rsid w:val="00197147"/>
    <w:rsid w:val="001A356D"/>
    <w:rsid w:val="001B3F17"/>
    <w:rsid w:val="001D6156"/>
    <w:rsid w:val="001E656E"/>
    <w:rsid w:val="001F4592"/>
    <w:rsid w:val="001F50AF"/>
    <w:rsid w:val="001F6B67"/>
    <w:rsid w:val="0021611F"/>
    <w:rsid w:val="0022699A"/>
    <w:rsid w:val="00232036"/>
    <w:rsid w:val="0024026D"/>
    <w:rsid w:val="00240739"/>
    <w:rsid w:val="00261026"/>
    <w:rsid w:val="00270607"/>
    <w:rsid w:val="00270E49"/>
    <w:rsid w:val="00271514"/>
    <w:rsid w:val="00271AF3"/>
    <w:rsid w:val="002822FC"/>
    <w:rsid w:val="002A0F11"/>
    <w:rsid w:val="002A1254"/>
    <w:rsid w:val="002D5D44"/>
    <w:rsid w:val="002E4BB5"/>
    <w:rsid w:val="002F632C"/>
    <w:rsid w:val="002F6986"/>
    <w:rsid w:val="00301A22"/>
    <w:rsid w:val="00305C01"/>
    <w:rsid w:val="003168F0"/>
    <w:rsid w:val="00317257"/>
    <w:rsid w:val="003355ED"/>
    <w:rsid w:val="00364ADF"/>
    <w:rsid w:val="003B644C"/>
    <w:rsid w:val="003C4352"/>
    <w:rsid w:val="003D1EB0"/>
    <w:rsid w:val="003E5325"/>
    <w:rsid w:val="0040536D"/>
    <w:rsid w:val="0042444A"/>
    <w:rsid w:val="0043054B"/>
    <w:rsid w:val="004436B8"/>
    <w:rsid w:val="0044522F"/>
    <w:rsid w:val="004546D8"/>
    <w:rsid w:val="004653C7"/>
    <w:rsid w:val="00471F81"/>
    <w:rsid w:val="00472D5E"/>
    <w:rsid w:val="00486064"/>
    <w:rsid w:val="004A5C76"/>
    <w:rsid w:val="004B6B40"/>
    <w:rsid w:val="004C535C"/>
    <w:rsid w:val="004D2237"/>
    <w:rsid w:val="004D77C9"/>
    <w:rsid w:val="004E461C"/>
    <w:rsid w:val="004E5BA4"/>
    <w:rsid w:val="004E6634"/>
    <w:rsid w:val="004F0E67"/>
    <w:rsid w:val="004F1084"/>
    <w:rsid w:val="004F1D70"/>
    <w:rsid w:val="00505CA2"/>
    <w:rsid w:val="005172CF"/>
    <w:rsid w:val="005412BA"/>
    <w:rsid w:val="00547A84"/>
    <w:rsid w:val="00552E57"/>
    <w:rsid w:val="0055542E"/>
    <w:rsid w:val="005770B6"/>
    <w:rsid w:val="00586192"/>
    <w:rsid w:val="00593B97"/>
    <w:rsid w:val="005A3354"/>
    <w:rsid w:val="005A5B24"/>
    <w:rsid w:val="005C0A27"/>
    <w:rsid w:val="005C285A"/>
    <w:rsid w:val="005E12B7"/>
    <w:rsid w:val="005F06CD"/>
    <w:rsid w:val="005F3C66"/>
    <w:rsid w:val="00602441"/>
    <w:rsid w:val="006037E0"/>
    <w:rsid w:val="006240E2"/>
    <w:rsid w:val="00625780"/>
    <w:rsid w:val="0064438C"/>
    <w:rsid w:val="006762EC"/>
    <w:rsid w:val="00682800"/>
    <w:rsid w:val="00686082"/>
    <w:rsid w:val="00686186"/>
    <w:rsid w:val="006C588B"/>
    <w:rsid w:val="006C61EF"/>
    <w:rsid w:val="006E0BF7"/>
    <w:rsid w:val="006E2860"/>
    <w:rsid w:val="006F4F44"/>
    <w:rsid w:val="006F6F6B"/>
    <w:rsid w:val="00716BA6"/>
    <w:rsid w:val="007234EF"/>
    <w:rsid w:val="007741B3"/>
    <w:rsid w:val="00774D67"/>
    <w:rsid w:val="00785F24"/>
    <w:rsid w:val="00796BD2"/>
    <w:rsid w:val="007A247C"/>
    <w:rsid w:val="007A62CD"/>
    <w:rsid w:val="007A7A82"/>
    <w:rsid w:val="007B7AD1"/>
    <w:rsid w:val="007C1340"/>
    <w:rsid w:val="007D010F"/>
    <w:rsid w:val="007F0DFC"/>
    <w:rsid w:val="007F4CD8"/>
    <w:rsid w:val="007F54FA"/>
    <w:rsid w:val="008061C8"/>
    <w:rsid w:val="00812DC4"/>
    <w:rsid w:val="0082683B"/>
    <w:rsid w:val="00831762"/>
    <w:rsid w:val="008349B0"/>
    <w:rsid w:val="00837A46"/>
    <w:rsid w:val="00844AB2"/>
    <w:rsid w:val="008534BA"/>
    <w:rsid w:val="008724DF"/>
    <w:rsid w:val="00883850"/>
    <w:rsid w:val="008854A4"/>
    <w:rsid w:val="00887821"/>
    <w:rsid w:val="008D24A9"/>
    <w:rsid w:val="008F3216"/>
    <w:rsid w:val="00924875"/>
    <w:rsid w:val="00930A93"/>
    <w:rsid w:val="00932C66"/>
    <w:rsid w:val="00932F00"/>
    <w:rsid w:val="00937C87"/>
    <w:rsid w:val="00937E38"/>
    <w:rsid w:val="00942C82"/>
    <w:rsid w:val="0094375A"/>
    <w:rsid w:val="0094429D"/>
    <w:rsid w:val="0094733F"/>
    <w:rsid w:val="00973192"/>
    <w:rsid w:val="00976A16"/>
    <w:rsid w:val="00983588"/>
    <w:rsid w:val="00991BBE"/>
    <w:rsid w:val="009926F2"/>
    <w:rsid w:val="00994716"/>
    <w:rsid w:val="0099759F"/>
    <w:rsid w:val="009A0392"/>
    <w:rsid w:val="009C34EB"/>
    <w:rsid w:val="009C59AC"/>
    <w:rsid w:val="009E69A1"/>
    <w:rsid w:val="009F161F"/>
    <w:rsid w:val="009F3E91"/>
    <w:rsid w:val="00A32B99"/>
    <w:rsid w:val="00A3474C"/>
    <w:rsid w:val="00A41D08"/>
    <w:rsid w:val="00A519B3"/>
    <w:rsid w:val="00A64171"/>
    <w:rsid w:val="00A82094"/>
    <w:rsid w:val="00A84B6E"/>
    <w:rsid w:val="00AA4270"/>
    <w:rsid w:val="00AA79F4"/>
    <w:rsid w:val="00AB6659"/>
    <w:rsid w:val="00AD04CA"/>
    <w:rsid w:val="00AD1D93"/>
    <w:rsid w:val="00AD6D6F"/>
    <w:rsid w:val="00AE2087"/>
    <w:rsid w:val="00AE3532"/>
    <w:rsid w:val="00AF3512"/>
    <w:rsid w:val="00B10AC1"/>
    <w:rsid w:val="00B12732"/>
    <w:rsid w:val="00B1660E"/>
    <w:rsid w:val="00B247CD"/>
    <w:rsid w:val="00B300E4"/>
    <w:rsid w:val="00B35193"/>
    <w:rsid w:val="00B508C7"/>
    <w:rsid w:val="00B5473C"/>
    <w:rsid w:val="00B70E6D"/>
    <w:rsid w:val="00B73F1A"/>
    <w:rsid w:val="00B75E06"/>
    <w:rsid w:val="00B76AAA"/>
    <w:rsid w:val="00B874A3"/>
    <w:rsid w:val="00B93230"/>
    <w:rsid w:val="00BA7643"/>
    <w:rsid w:val="00BD07EC"/>
    <w:rsid w:val="00BD169D"/>
    <w:rsid w:val="00BD61E6"/>
    <w:rsid w:val="00BD7FA2"/>
    <w:rsid w:val="00BE2866"/>
    <w:rsid w:val="00BE6312"/>
    <w:rsid w:val="00BF5845"/>
    <w:rsid w:val="00C064B8"/>
    <w:rsid w:val="00C154E8"/>
    <w:rsid w:val="00C35050"/>
    <w:rsid w:val="00C358A5"/>
    <w:rsid w:val="00C373A4"/>
    <w:rsid w:val="00C37862"/>
    <w:rsid w:val="00C437EF"/>
    <w:rsid w:val="00C4448F"/>
    <w:rsid w:val="00C552BB"/>
    <w:rsid w:val="00C56C78"/>
    <w:rsid w:val="00C574C3"/>
    <w:rsid w:val="00C66ACE"/>
    <w:rsid w:val="00C74E99"/>
    <w:rsid w:val="00C915A5"/>
    <w:rsid w:val="00C936AB"/>
    <w:rsid w:val="00CB794E"/>
    <w:rsid w:val="00CE4B41"/>
    <w:rsid w:val="00CF7AAE"/>
    <w:rsid w:val="00D00966"/>
    <w:rsid w:val="00D23319"/>
    <w:rsid w:val="00D27C57"/>
    <w:rsid w:val="00D30E42"/>
    <w:rsid w:val="00D61888"/>
    <w:rsid w:val="00D649E1"/>
    <w:rsid w:val="00D866E3"/>
    <w:rsid w:val="00DA3816"/>
    <w:rsid w:val="00DA6056"/>
    <w:rsid w:val="00DB0EA4"/>
    <w:rsid w:val="00DB30A5"/>
    <w:rsid w:val="00DB43D2"/>
    <w:rsid w:val="00DD0E21"/>
    <w:rsid w:val="00DF4D6F"/>
    <w:rsid w:val="00E02421"/>
    <w:rsid w:val="00E06C36"/>
    <w:rsid w:val="00E3130F"/>
    <w:rsid w:val="00E33589"/>
    <w:rsid w:val="00E35D1B"/>
    <w:rsid w:val="00E64554"/>
    <w:rsid w:val="00E653F2"/>
    <w:rsid w:val="00E9407E"/>
    <w:rsid w:val="00EC412E"/>
    <w:rsid w:val="00EE1D35"/>
    <w:rsid w:val="00EF1D91"/>
    <w:rsid w:val="00F05EF8"/>
    <w:rsid w:val="00F5126C"/>
    <w:rsid w:val="00F525D9"/>
    <w:rsid w:val="00F536DC"/>
    <w:rsid w:val="00F650E5"/>
    <w:rsid w:val="00F67655"/>
    <w:rsid w:val="00F83B77"/>
    <w:rsid w:val="00F94692"/>
    <w:rsid w:val="00F978AE"/>
    <w:rsid w:val="00FA0FB2"/>
    <w:rsid w:val="00FA31F6"/>
    <w:rsid w:val="00FB27A9"/>
    <w:rsid w:val="00FC7D30"/>
    <w:rsid w:val="00FD694D"/>
    <w:rsid w:val="00FF30AE"/>
    <w:rsid w:val="00FF63E8"/>
    <w:rsid w:val="1E547A9B"/>
    <w:rsid w:val="4921CFC9"/>
    <w:rsid w:val="5388DA4F"/>
    <w:rsid w:val="61C1C2F3"/>
    <w:rsid w:val="77E9F753"/>
    <w:rsid w:val="7E535D89"/>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3515A"/>
  <w15:docId w15:val="{C4B8C95D-CF47-4668-BB2A-657024BE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C4D"/>
  </w:style>
  <w:style w:type="paragraph" w:styleId="Heading1">
    <w:name w:val="heading 1"/>
    <w:basedOn w:val="Normal"/>
    <w:next w:val="Normal"/>
    <w:link w:val="Heading1Char"/>
    <w:uiPriority w:val="9"/>
    <w:qFormat/>
    <w:rsid w:val="000B6C4D"/>
    <w:pPr>
      <w:spacing w:after="240"/>
      <w:outlineLvl w:val="0"/>
    </w:pPr>
    <w:rPr>
      <w:b/>
      <w:color w:val="000000" w:themeColor="text1"/>
      <w:sz w:val="24"/>
    </w:rPr>
  </w:style>
  <w:style w:type="paragraph" w:styleId="Heading2">
    <w:name w:val="heading 2"/>
    <w:basedOn w:val="Heading1"/>
    <w:next w:val="Normal"/>
    <w:link w:val="Heading2Char"/>
    <w:uiPriority w:val="9"/>
    <w:qFormat/>
    <w:rsid w:val="000B6C4D"/>
    <w:pPr>
      <w:spacing w:after="120"/>
      <w:outlineLvl w:val="1"/>
    </w:pPr>
    <w:rPr>
      <w:sz w:val="20"/>
    </w:rPr>
  </w:style>
  <w:style w:type="paragraph" w:styleId="Heading3">
    <w:name w:val="heading 3"/>
    <w:basedOn w:val="Heading2"/>
    <w:next w:val="Normal"/>
    <w:link w:val="Heading3Char"/>
    <w:uiPriority w:val="9"/>
    <w:qFormat/>
    <w:rsid w:val="000B6C4D"/>
    <w:pPr>
      <w:outlineLvl w:val="2"/>
    </w:pPr>
    <w:rPr>
      <w:b w:val="0"/>
    </w:rPr>
  </w:style>
  <w:style w:type="paragraph" w:styleId="Heading4">
    <w:name w:val="heading 4"/>
    <w:basedOn w:val="Heading3"/>
    <w:next w:val="Normal"/>
    <w:link w:val="Heading4Char"/>
    <w:uiPriority w:val="9"/>
    <w:qFormat/>
    <w:rsid w:val="000B6C4D"/>
    <w:pPr>
      <w:outlineLvl w:val="3"/>
    </w:pPr>
    <w:rPr>
      <w:bCs/>
      <w: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0B6C4D"/>
    <w:rPr>
      <w:bCs/>
      <w:i/>
    </w:rPr>
  </w:style>
  <w:style w:type="character" w:customStyle="1" w:styleId="Heading3Char">
    <w:name w:val="Heading 3 Char"/>
    <w:basedOn w:val="DefaultParagraphFont"/>
    <w:link w:val="Heading3"/>
    <w:uiPriority w:val="9"/>
    <w:rsid w:val="000B6C4D"/>
    <w:rPr>
      <w:color w:val="000000" w:themeColor="text1"/>
    </w:rPr>
  </w:style>
  <w:style w:type="character" w:customStyle="1" w:styleId="Heading1Char">
    <w:name w:val="Heading 1 Char"/>
    <w:basedOn w:val="DefaultParagraphFont"/>
    <w:link w:val="Heading1"/>
    <w:uiPriority w:val="9"/>
    <w:rsid w:val="000B6C4D"/>
    <w:rPr>
      <w:b/>
      <w:color w:val="000000" w:themeColor="text1"/>
      <w:sz w:val="24"/>
    </w:rPr>
  </w:style>
  <w:style w:type="character" w:customStyle="1" w:styleId="Heading2Char">
    <w:name w:val="Heading 2 Char"/>
    <w:basedOn w:val="DefaultParagraphFont"/>
    <w:link w:val="Heading2"/>
    <w:uiPriority w:val="9"/>
    <w:rsid w:val="000B6C4D"/>
    <w:rPr>
      <w:b/>
      <w:color w:val="000000" w:themeColor="text1"/>
    </w:rPr>
  </w:style>
  <w:style w:type="paragraph" w:styleId="Header">
    <w:name w:val="header"/>
    <w:basedOn w:val="Normal"/>
    <w:link w:val="HeaderChar"/>
    <w:uiPriority w:val="99"/>
    <w:unhideWhenUsed/>
    <w:rsid w:val="00B35193"/>
    <w:pPr>
      <w:tabs>
        <w:tab w:val="right" w:pos="10632"/>
      </w:tabs>
      <w:spacing w:line="280" w:lineRule="exact"/>
      <w:ind w:right="38"/>
    </w:pPr>
    <w:rPr>
      <w:rFonts w:eastAsia="Calibri" w:cs="Times New Roman"/>
    </w:rPr>
  </w:style>
  <w:style w:type="character" w:customStyle="1" w:styleId="HeaderChar">
    <w:name w:val="Header Char"/>
    <w:basedOn w:val="DefaultParagraphFont"/>
    <w:link w:val="Header"/>
    <w:uiPriority w:val="99"/>
    <w:rsid w:val="00B35193"/>
    <w:rPr>
      <w:rFonts w:eastAsia="Calibri" w:cs="Times New Roman"/>
    </w:rPr>
  </w:style>
  <w:style w:type="paragraph" w:styleId="Footer">
    <w:name w:val="footer"/>
    <w:basedOn w:val="Normal"/>
    <w:link w:val="FooterChar"/>
    <w:uiPriority w:val="99"/>
    <w:unhideWhenUsed/>
    <w:rsid w:val="00B35193"/>
    <w:pPr>
      <w:tabs>
        <w:tab w:val="center" w:pos="4536"/>
        <w:tab w:val="right" w:pos="9072"/>
      </w:tabs>
      <w:ind w:right="284"/>
    </w:pPr>
    <w:rPr>
      <w:rFonts w:eastAsia="Calibri" w:cs="Times New Roman"/>
      <w:szCs w:val="22"/>
    </w:rPr>
  </w:style>
  <w:style w:type="character" w:customStyle="1" w:styleId="FooterChar">
    <w:name w:val="Footer Char"/>
    <w:basedOn w:val="DefaultParagraphFont"/>
    <w:link w:val="Footer"/>
    <w:uiPriority w:val="99"/>
    <w:rsid w:val="00B35193"/>
    <w:rPr>
      <w:rFonts w:eastAsia="Calibri" w:cs="Times New Roman"/>
      <w:szCs w:val="22"/>
    </w:rPr>
  </w:style>
  <w:style w:type="character" w:styleId="Hyperlink">
    <w:name w:val="Hyperlink"/>
    <w:uiPriority w:val="99"/>
    <w:unhideWhenUsed/>
    <w:rsid w:val="002A1254"/>
    <w:rPr>
      <w:color w:val="004A96"/>
      <w:u w:val="single"/>
    </w:rPr>
  </w:style>
  <w:style w:type="paragraph" w:customStyle="1" w:styleId="Titel1">
    <w:name w:val="Titel1"/>
    <w:basedOn w:val="Normal"/>
    <w:rsid w:val="00B35193"/>
    <w:pPr>
      <w:spacing w:before="1740" w:line="280" w:lineRule="exact"/>
      <w:ind w:right="3124"/>
    </w:pPr>
    <w:rPr>
      <w:rFonts w:eastAsia="Calibri" w:cs="Times New Roman"/>
      <w:sz w:val="72"/>
      <w:szCs w:val="72"/>
    </w:rPr>
  </w:style>
  <w:style w:type="paragraph" w:customStyle="1" w:styleId="Dachzeile">
    <w:name w:val="Dachzeile"/>
    <w:basedOn w:val="Heading1"/>
    <w:rsid w:val="00B35193"/>
    <w:pPr>
      <w:spacing w:after="0" w:line="360" w:lineRule="auto"/>
      <w:ind w:right="3124"/>
    </w:pPr>
    <w:rPr>
      <w:rFonts w:eastAsia="Calibri" w:cs="Times New Roman"/>
      <w:color w:val="auto"/>
      <w:szCs w:val="24"/>
      <w:u w:val="single"/>
    </w:rPr>
  </w:style>
  <w:style w:type="paragraph" w:customStyle="1" w:styleId="Bullets">
    <w:name w:val="Bullets"/>
    <w:basedOn w:val="FormatStandard"/>
    <w:rsid w:val="00364ADF"/>
    <w:pPr>
      <w:numPr>
        <w:numId w:val="1"/>
      </w:numPr>
    </w:pPr>
    <w:rPr>
      <w:b/>
    </w:rPr>
  </w:style>
  <w:style w:type="paragraph" w:customStyle="1" w:styleId="Sender">
    <w:name w:val="Sender"/>
    <w:basedOn w:val="Normal"/>
    <w:rsid w:val="00B35193"/>
    <w:pPr>
      <w:framePr w:hSpace="141" w:wrap="around" w:vAnchor="text" w:hAnchor="text" w:x="7492" w:y="1"/>
      <w:tabs>
        <w:tab w:val="left" w:pos="983"/>
      </w:tabs>
      <w:spacing w:line="240" w:lineRule="exact"/>
      <w:ind w:left="180" w:right="-108"/>
      <w:suppressOverlap/>
    </w:pPr>
    <w:rPr>
      <w:rFonts w:eastAsia="Calibri" w:cs="Times New Roman"/>
      <w:sz w:val="18"/>
      <w:szCs w:val="18"/>
    </w:rPr>
  </w:style>
  <w:style w:type="paragraph" w:customStyle="1" w:styleId="Abstandzumtitle">
    <w:name w:val="Abstand zum title"/>
    <w:basedOn w:val="Normal"/>
    <w:rsid w:val="00B35193"/>
    <w:pPr>
      <w:spacing w:before="560" w:line="280" w:lineRule="exact"/>
      <w:ind w:right="284"/>
    </w:pPr>
    <w:rPr>
      <w:rFonts w:eastAsia="Calibri" w:cs="Times New Roman"/>
      <w:szCs w:val="22"/>
    </w:rPr>
  </w:style>
  <w:style w:type="paragraph" w:customStyle="1" w:styleId="Untertitel1">
    <w:name w:val="Untertitel1"/>
    <w:basedOn w:val="Heading2"/>
    <w:rsid w:val="00B35193"/>
    <w:pPr>
      <w:spacing w:after="360" w:line="340" w:lineRule="exact"/>
      <w:ind w:right="3124"/>
    </w:pPr>
    <w:rPr>
      <w:rFonts w:eastAsia="Calibri" w:cs="Times New Roman"/>
      <w:color w:val="auto"/>
      <w:sz w:val="28"/>
      <w:szCs w:val="28"/>
    </w:rPr>
  </w:style>
  <w:style w:type="paragraph" w:customStyle="1" w:styleId="Zwischenberschrift">
    <w:name w:val="Zwischenüberschrift"/>
    <w:basedOn w:val="Heading3"/>
    <w:rsid w:val="00B35193"/>
    <w:pPr>
      <w:spacing w:after="200" w:line="360" w:lineRule="auto"/>
      <w:ind w:right="3124"/>
    </w:pPr>
    <w:rPr>
      <w:rFonts w:eastAsia="Calibri" w:cs="Times New Roman"/>
      <w:b/>
      <w:color w:val="auto"/>
      <w:sz w:val="24"/>
      <w:szCs w:val="24"/>
    </w:rPr>
  </w:style>
  <w:style w:type="paragraph" w:customStyle="1" w:styleId="FormatStandard">
    <w:name w:val="Format Standard"/>
    <w:basedOn w:val="Normal"/>
    <w:rsid w:val="00B35193"/>
    <w:pPr>
      <w:spacing w:after="200" w:line="360" w:lineRule="auto"/>
      <w:ind w:right="3124"/>
    </w:pPr>
    <w:rPr>
      <w:rFonts w:eastAsia="Calibri" w:cs="Times New Roman"/>
      <w:sz w:val="24"/>
      <w:szCs w:val="24"/>
    </w:rPr>
  </w:style>
  <w:style w:type="paragraph" w:customStyle="1" w:styleId="Boilerplateberschrift">
    <w:name w:val="Boilerplate Überschrift"/>
    <w:basedOn w:val="Normal"/>
    <w:rsid w:val="00B35193"/>
    <w:pPr>
      <w:spacing w:after="200" w:line="360" w:lineRule="auto"/>
      <w:ind w:right="3124"/>
    </w:pPr>
    <w:rPr>
      <w:rFonts w:eastAsia="Calibri" w:cs="Times New Roman"/>
      <w:b/>
    </w:rPr>
  </w:style>
  <w:style w:type="paragraph" w:customStyle="1" w:styleId="BoilerplateText">
    <w:name w:val="Boilerplate Text"/>
    <w:basedOn w:val="Normal"/>
    <w:rsid w:val="00B35193"/>
    <w:pPr>
      <w:spacing w:after="200" w:line="360" w:lineRule="auto"/>
      <w:ind w:right="3124"/>
    </w:pPr>
    <w:rPr>
      <w:rFonts w:eastAsia="Calibri" w:cs="Times New Roman"/>
    </w:rPr>
  </w:style>
  <w:style w:type="paragraph" w:styleId="BalloonText">
    <w:name w:val="Balloon Text"/>
    <w:basedOn w:val="Normal"/>
    <w:link w:val="BalloonTextChar"/>
    <w:uiPriority w:val="99"/>
    <w:semiHidden/>
    <w:unhideWhenUsed/>
    <w:rsid w:val="00B35193"/>
    <w:rPr>
      <w:rFonts w:ascii="Tahoma" w:hAnsi="Tahoma" w:cs="Tahoma"/>
      <w:sz w:val="16"/>
      <w:szCs w:val="16"/>
    </w:rPr>
  </w:style>
  <w:style w:type="character" w:customStyle="1" w:styleId="BalloonTextChar">
    <w:name w:val="Balloon Text Char"/>
    <w:basedOn w:val="DefaultParagraphFont"/>
    <w:link w:val="BalloonText"/>
    <w:uiPriority w:val="99"/>
    <w:semiHidden/>
    <w:rsid w:val="00B35193"/>
    <w:rPr>
      <w:rFonts w:ascii="Tahoma" w:hAnsi="Tahoma" w:cs="Tahoma"/>
      <w:sz w:val="16"/>
      <w:szCs w:val="16"/>
    </w:rPr>
  </w:style>
  <w:style w:type="character" w:customStyle="1" w:styleId="NichtaufgelsteErwhnung1">
    <w:name w:val="Nicht aufgelöste Erwähnung1"/>
    <w:basedOn w:val="DefaultParagraphFont"/>
    <w:uiPriority w:val="99"/>
    <w:semiHidden/>
    <w:unhideWhenUsed/>
    <w:rsid w:val="00EF1D91"/>
    <w:rPr>
      <w:color w:val="808080"/>
      <w:shd w:val="clear" w:color="auto" w:fill="E6E6E6"/>
    </w:rPr>
  </w:style>
  <w:style w:type="table" w:styleId="TableGrid">
    <w:name w:val="Table Grid"/>
    <w:basedOn w:val="TableNormal"/>
    <w:uiPriority w:val="59"/>
    <w:rsid w:val="002269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84B6E"/>
    <w:rPr>
      <w:sz w:val="16"/>
      <w:szCs w:val="16"/>
    </w:rPr>
  </w:style>
  <w:style w:type="paragraph" w:styleId="CommentText">
    <w:name w:val="annotation text"/>
    <w:basedOn w:val="Normal"/>
    <w:link w:val="CommentTextChar"/>
    <w:uiPriority w:val="99"/>
    <w:semiHidden/>
    <w:unhideWhenUsed/>
    <w:rsid w:val="00A84B6E"/>
  </w:style>
  <w:style w:type="character" w:customStyle="1" w:styleId="CommentTextChar">
    <w:name w:val="Comment Text Char"/>
    <w:basedOn w:val="DefaultParagraphFont"/>
    <w:link w:val="CommentText"/>
    <w:uiPriority w:val="99"/>
    <w:semiHidden/>
    <w:rsid w:val="00A84B6E"/>
  </w:style>
  <w:style w:type="paragraph" w:styleId="CommentSubject">
    <w:name w:val="annotation subject"/>
    <w:basedOn w:val="CommentText"/>
    <w:next w:val="CommentText"/>
    <w:link w:val="CommentSubjectChar"/>
    <w:uiPriority w:val="99"/>
    <w:semiHidden/>
    <w:unhideWhenUsed/>
    <w:rsid w:val="00A84B6E"/>
    <w:rPr>
      <w:b/>
      <w:bCs/>
    </w:rPr>
  </w:style>
  <w:style w:type="character" w:customStyle="1" w:styleId="CommentSubjectChar">
    <w:name w:val="Comment Subject Char"/>
    <w:basedOn w:val="CommentTextChar"/>
    <w:link w:val="CommentSubject"/>
    <w:uiPriority w:val="99"/>
    <w:semiHidden/>
    <w:rsid w:val="00A84B6E"/>
    <w:rPr>
      <w:b/>
      <w:bCs/>
    </w:rPr>
  </w:style>
  <w:style w:type="table" w:customStyle="1" w:styleId="Tabellenraster1">
    <w:name w:val="Tabellenraster1"/>
    <w:basedOn w:val="TableNormal"/>
    <w:uiPriority w:val="59"/>
    <w:rsid w:val="006F4F44"/>
    <w:rPr>
      <w:rFonts w:eastAsia="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00966"/>
    <w:rPr>
      <w:color w:val="808080"/>
      <w:shd w:val="clear" w:color="auto" w:fill="E6E6E6"/>
    </w:rPr>
  </w:style>
  <w:style w:type="paragraph" w:customStyle="1" w:styleId="Default">
    <w:name w:val="Default"/>
    <w:rsid w:val="00E64554"/>
    <w:pPr>
      <w:autoSpaceDE w:val="0"/>
      <w:autoSpaceDN w:val="0"/>
      <w:adjustRightInd w:val="0"/>
    </w:pPr>
    <w:rPr>
      <w:rFonts w:cs="Arial"/>
      <w:color w:val="000000"/>
      <w:sz w:val="24"/>
      <w:szCs w:val="24"/>
    </w:rPr>
  </w:style>
  <w:style w:type="paragraph" w:styleId="PlainText">
    <w:name w:val="Plain Text"/>
    <w:basedOn w:val="Normal"/>
    <w:link w:val="PlainTextChar"/>
    <w:uiPriority w:val="99"/>
    <w:unhideWhenUsed/>
    <w:rsid w:val="00E64554"/>
    <w:rPr>
      <w:rFonts w:ascii="Calibri" w:hAnsi="Calibri"/>
      <w:sz w:val="22"/>
      <w:szCs w:val="21"/>
      <w:lang w:val="en-GB"/>
    </w:rPr>
  </w:style>
  <w:style w:type="character" w:customStyle="1" w:styleId="PlainTextChar">
    <w:name w:val="Plain Text Char"/>
    <w:basedOn w:val="DefaultParagraphFont"/>
    <w:link w:val="PlainText"/>
    <w:uiPriority w:val="99"/>
    <w:rsid w:val="00E64554"/>
    <w:rPr>
      <w:rFonts w:ascii="Calibri" w:hAnsi="Calibri"/>
      <w:sz w:val="22"/>
      <w:szCs w:val="21"/>
      <w:lang w:val="en-GB"/>
    </w:rPr>
  </w:style>
  <w:style w:type="character" w:customStyle="1" w:styleId="normaltextrun">
    <w:name w:val="normaltextrun"/>
    <w:basedOn w:val="DefaultParagraphFont"/>
    <w:rsid w:val="007741B3"/>
  </w:style>
  <w:style w:type="character" w:customStyle="1" w:styleId="eop">
    <w:name w:val="eop"/>
    <w:basedOn w:val="DefaultParagraphFont"/>
    <w:rsid w:val="00774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836023">
      <w:bodyDiv w:val="1"/>
      <w:marLeft w:val="0"/>
      <w:marRight w:val="0"/>
      <w:marTop w:val="0"/>
      <w:marBottom w:val="0"/>
      <w:divBdr>
        <w:top w:val="none" w:sz="0" w:space="0" w:color="auto"/>
        <w:left w:val="none" w:sz="0" w:space="0" w:color="auto"/>
        <w:bottom w:val="none" w:sz="0" w:space="0" w:color="auto"/>
        <w:right w:val="none" w:sz="0" w:space="0" w:color="auto"/>
      </w:divBdr>
    </w:div>
    <w:div w:id="614990471">
      <w:bodyDiv w:val="1"/>
      <w:marLeft w:val="0"/>
      <w:marRight w:val="0"/>
      <w:marTop w:val="0"/>
      <w:marBottom w:val="0"/>
      <w:divBdr>
        <w:top w:val="none" w:sz="0" w:space="0" w:color="auto"/>
        <w:left w:val="none" w:sz="0" w:space="0" w:color="auto"/>
        <w:bottom w:val="none" w:sz="0" w:space="0" w:color="auto"/>
        <w:right w:val="none" w:sz="0" w:space="0" w:color="auto"/>
      </w:divBdr>
    </w:div>
    <w:div w:id="872423845">
      <w:bodyDiv w:val="1"/>
      <w:marLeft w:val="0"/>
      <w:marRight w:val="0"/>
      <w:marTop w:val="0"/>
      <w:marBottom w:val="0"/>
      <w:divBdr>
        <w:top w:val="none" w:sz="0" w:space="0" w:color="auto"/>
        <w:left w:val="none" w:sz="0" w:space="0" w:color="auto"/>
        <w:bottom w:val="none" w:sz="0" w:space="0" w:color="auto"/>
        <w:right w:val="none" w:sz="0" w:space="0" w:color="auto"/>
      </w:divBdr>
    </w:div>
    <w:div w:id="924655431">
      <w:bodyDiv w:val="1"/>
      <w:marLeft w:val="0"/>
      <w:marRight w:val="0"/>
      <w:marTop w:val="0"/>
      <w:marBottom w:val="0"/>
      <w:divBdr>
        <w:top w:val="none" w:sz="0" w:space="0" w:color="auto"/>
        <w:left w:val="none" w:sz="0" w:space="0" w:color="auto"/>
        <w:bottom w:val="none" w:sz="0" w:space="0" w:color="auto"/>
        <w:right w:val="none" w:sz="0" w:space="0" w:color="auto"/>
      </w:divBdr>
    </w:div>
    <w:div w:id="1643149208">
      <w:bodyDiv w:val="1"/>
      <w:marLeft w:val="0"/>
      <w:marRight w:val="0"/>
      <w:marTop w:val="0"/>
      <w:marBottom w:val="0"/>
      <w:divBdr>
        <w:top w:val="none" w:sz="0" w:space="0" w:color="auto"/>
        <w:left w:val="none" w:sz="0" w:space="0" w:color="auto"/>
        <w:bottom w:val="none" w:sz="0" w:space="0" w:color="auto"/>
        <w:right w:val="none" w:sz="0" w:space="0" w:color="auto"/>
      </w:divBdr>
    </w:div>
    <w:div w:id="1919635517">
      <w:bodyDiv w:val="1"/>
      <w:marLeft w:val="0"/>
      <w:marRight w:val="0"/>
      <w:marTop w:val="0"/>
      <w:marBottom w:val="0"/>
      <w:divBdr>
        <w:top w:val="none" w:sz="0" w:space="0" w:color="auto"/>
        <w:left w:val="none" w:sz="0" w:space="0" w:color="auto"/>
        <w:bottom w:val="none" w:sz="0" w:space="0" w:color="auto"/>
        <w:right w:val="none" w:sz="0" w:space="0" w:color="auto"/>
      </w:divBdr>
    </w:div>
    <w:div w:id="2112042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centre.basf.co.u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BASF">
  <a:themeElements>
    <a:clrScheme name="BASF_lightgreen">
      <a:dk1>
        <a:srgbClr val="000000"/>
      </a:dk1>
      <a:lt1>
        <a:srgbClr val="FFFFFF"/>
      </a:lt1>
      <a:dk2>
        <a:srgbClr val="3B8809"/>
      </a:dk2>
      <a:lt2>
        <a:srgbClr val="FFFFFF"/>
      </a:lt2>
      <a:accent1>
        <a:srgbClr val="65AC1E"/>
      </a:accent1>
      <a:accent2>
        <a:srgbClr val="7EB74A"/>
      </a:accent2>
      <a:accent3>
        <a:srgbClr val="95C664"/>
      </a:accent3>
      <a:accent4>
        <a:srgbClr val="BADA9A"/>
      </a:accent4>
      <a:accent5>
        <a:srgbClr val="E9F3DE"/>
      </a:accent5>
      <a:accent6>
        <a:srgbClr val="808080"/>
      </a:accent6>
      <a:hlink>
        <a:srgbClr val="F39500"/>
      </a:hlink>
      <a:folHlink>
        <a:srgbClr val="FACF8C"/>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E66FDEA6588C439533D1985D217C61" ma:contentTypeVersion="23" ma:contentTypeDescription="Create a new document." ma:contentTypeScope="" ma:versionID="0324c652387cb79025873b3bed312a0a">
  <xsd:schema xmlns:xsd="http://www.w3.org/2001/XMLSchema" xmlns:xs="http://www.w3.org/2001/XMLSchema" xmlns:p="http://schemas.microsoft.com/office/2006/metadata/properties" xmlns:ns2="ba6c1b53-23dd-4e60-899e-25a5748f1f6a" xmlns:ns3="7b3ef04f-748c-46e3-a85e-fbab415801f5" targetNamespace="http://schemas.microsoft.com/office/2006/metadata/properties" ma:root="true" ma:fieldsID="9bcd20aaec1aa37bd5658b9c4711e5de" ns2:_="" ns3:_="">
    <xsd:import namespace="ba6c1b53-23dd-4e60-899e-25a5748f1f6a"/>
    <xsd:import namespace="7b3ef04f-748c-46e3-a85e-fbab415801f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Photo" minOccurs="0"/>
                <xsd:element ref="ns2:Picture" minOccurs="0"/>
                <xsd:element ref="ns2:Image"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c1b53-23dd-4e60-899e-25a5748f1f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hoto" ma:index="20" nillable="true" ma:displayName="Photo" ma:format="Image" ma:internalName="Photo">
      <xsd:complexType>
        <xsd:complexContent>
          <xsd:extension base="dms:URL">
            <xsd:sequence>
              <xsd:element name="Url" type="dms:ValidUrl" minOccurs="0" nillable="true"/>
              <xsd:element name="Description" type="xsd:string" nillable="true"/>
            </xsd:sequence>
          </xsd:extension>
        </xsd:complexContent>
      </xsd:complexType>
    </xsd:element>
    <xsd:element name="Picture" ma:index="21" nillable="true" ma:displayName="Picture" ma:format="Image" ma:internalName="Picture">
      <xsd:complexType>
        <xsd:complexContent>
          <xsd:extension base="dms:URL">
            <xsd:sequence>
              <xsd:element name="Url" type="dms:ValidUrl" minOccurs="0" nillable="true"/>
              <xsd:element name="Description" type="xsd:string" nillable="true"/>
            </xsd:sequence>
          </xsd:extension>
        </xsd:complexContent>
      </xsd:complexType>
    </xsd:element>
    <xsd:element name="Image" ma:index="22" nillable="true" ma:displayName="Image" ma:format="Hyperlink"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4e73b6de-a4f7-4616-ae85-70b198381f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3ef04f-748c-46e3-a85e-fbab415801f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257936a3-0942-42df-aa9e-7db7f9214114}" ma:internalName="TaxCatchAll" ma:showField="CatchAllData" ma:web="7b3ef04f-748c-46e3-a85e-fbab415801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hoto xmlns="ba6c1b53-23dd-4e60-899e-25a5748f1f6a">
      <Url xsi:nil="true"/>
      <Description xsi:nil="true"/>
    </Photo>
    <Picture xmlns="ba6c1b53-23dd-4e60-899e-25a5748f1f6a">
      <Url xsi:nil="true"/>
      <Description xsi:nil="true"/>
    </Picture>
    <Image xmlns="ba6c1b53-23dd-4e60-899e-25a5748f1f6a">
      <Url xsi:nil="true"/>
      <Description xsi:nil="true"/>
    </Image>
    <_Flow_SignoffStatus xmlns="ba6c1b53-23dd-4e60-899e-25a5748f1f6a" xsi:nil="true"/>
    <TaxCatchAll xmlns="7b3ef04f-748c-46e3-a85e-fbab415801f5" xsi:nil="true"/>
    <lcf76f155ced4ddcb4097134ff3c332f xmlns="ba6c1b53-23dd-4e60-899e-25a5748f1f6a">
      <Terms xmlns="http://schemas.microsoft.com/office/infopath/2007/PartnerControls"/>
    </lcf76f155ced4ddcb4097134ff3c332f>
    <SharedWithUsers xmlns="7b3ef04f-748c-46e3-a85e-fbab415801f5">
      <UserInfo>
        <DisplayName>Jo Learmonth</DisplayName>
        <AccountId>3354</AccountId>
        <AccountType/>
      </UserInfo>
    </SharedWithUsers>
  </documentManagement>
</p:properties>
</file>

<file path=customXml/itemProps1.xml><?xml version="1.0" encoding="utf-8"?>
<ds:datastoreItem xmlns:ds="http://schemas.openxmlformats.org/officeDocument/2006/customXml" ds:itemID="{BAC6D87D-DCE9-4F40-B5B3-4049AABC4043}">
  <ds:schemaRefs>
    <ds:schemaRef ds:uri="http://schemas.microsoft.com/sharepoint/v3/contenttype/forms"/>
  </ds:schemaRefs>
</ds:datastoreItem>
</file>

<file path=customXml/itemProps2.xml><?xml version="1.0" encoding="utf-8"?>
<ds:datastoreItem xmlns:ds="http://schemas.openxmlformats.org/officeDocument/2006/customXml" ds:itemID="{C4BF2C7D-9448-4031-B58F-73344BAAC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c1b53-23dd-4e60-899e-25a5748f1f6a"/>
    <ds:schemaRef ds:uri="7b3ef04f-748c-46e3-a85e-fbab41580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68A380-23E8-4AA5-B9D4-C752EE61AC88}">
  <ds:schemaRefs>
    <ds:schemaRef ds:uri="http://schemas.openxmlformats.org/officeDocument/2006/bibliography"/>
  </ds:schemaRefs>
</ds:datastoreItem>
</file>

<file path=customXml/itemProps4.xml><?xml version="1.0" encoding="utf-8"?>
<ds:datastoreItem xmlns:ds="http://schemas.openxmlformats.org/officeDocument/2006/customXml" ds:itemID="{8AC2B014-87C0-4A62-A14B-AE5AA694A36F}">
  <ds:schemaRefs>
    <ds:schemaRef ds:uri="http://schemas.microsoft.com/office/2006/metadata/properties"/>
    <ds:schemaRef ds:uri="http://schemas.microsoft.com/office/infopath/2007/PartnerControls"/>
    <ds:schemaRef ds:uri="ba6c1b53-23dd-4e60-899e-25a5748f1f6a"/>
    <ds:schemaRef ds:uri="7b3ef04f-748c-46e3-a85e-fbab415801f5"/>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497</Words>
  <Characters>2835</Characters>
  <Application>Microsoft Office Word</Application>
  <DocSecurity>0</DocSecurity>
  <Lines>23</Lines>
  <Paragraphs>6</Paragraphs>
  <ScaleCrop>false</ScaleCrop>
  <Company>BASF</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Martina Kunze</dc:creator>
  <cp:lastModifiedBy>Natalie Reed</cp:lastModifiedBy>
  <cp:revision>3</cp:revision>
  <cp:lastPrinted>2017-08-25T13:00:00Z</cp:lastPrinted>
  <dcterms:created xsi:type="dcterms:W3CDTF">2026-10-01T17:21:00Z</dcterms:created>
  <dcterms:modified xsi:type="dcterms:W3CDTF">2026-10-08T10:37:00Z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y fmtid="{D5CDD505-2E9C-101B-9397-08002B2CF9AE}" pid="3" name="ContentTypeId">
    <vt:lpwstr>0x010100C3E66FDEA6588C439533D1985D217C61</vt:lpwstr>
  </property>
  <property fmtid="{D5CDD505-2E9C-101B-9397-08002B2CF9AE}" pid="4" name="GrammarlyDocumentId">
    <vt:lpwstr>a6ba13f19f1b39a01911a2c3c0bf597a454edc8e6f4dea0c6f855cfa3bb03171</vt:lpwstr>
  </property>
  <property fmtid="{D5CDD505-2E9C-101B-9397-08002B2CF9AE}" pid="5" name="MediaServiceImageTags">
    <vt:lpwstr/>
  </property>
</Properties>
</file>