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32EBE" w14:textId="77777777" w:rsidR="004E6634" w:rsidRPr="007F0DFC" w:rsidRDefault="0004243A" w:rsidP="0004243A">
      <w:pPr>
        <w:tabs>
          <w:tab w:val="left" w:pos="2923"/>
        </w:tabs>
        <w:spacing w:before="1600"/>
        <w:rPr>
          <w:lang w:val="en-GB"/>
        </w:rPr>
      </w:pPr>
      <w:r w:rsidRPr="007F0DFC">
        <w:rPr>
          <w:lang w:val="en-GB"/>
        </w:rPr>
        <w:tab/>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4E6634" w:rsidRPr="007F0DFC" w14:paraId="6D146224" w14:textId="77777777" w:rsidTr="00AD04CA">
        <w:trPr>
          <w:trHeight w:val="678"/>
        </w:trPr>
        <w:tc>
          <w:tcPr>
            <w:tcW w:w="6973" w:type="dxa"/>
          </w:tcPr>
          <w:p w14:paraId="7DF50DE1" w14:textId="60DBDAEC" w:rsidR="004E6634" w:rsidRPr="007F0DFC" w:rsidRDefault="005B6365" w:rsidP="00A17138">
            <w:pPr>
              <w:pStyle w:val="Titel1"/>
              <w:widowControl w:val="0"/>
              <w:spacing w:before="240" w:after="120" w:line="240" w:lineRule="auto"/>
              <w:ind w:right="0"/>
              <w:rPr>
                <w:b/>
                <w:sz w:val="60"/>
                <w:szCs w:val="60"/>
                <w:lang w:val="en-GB"/>
              </w:rPr>
            </w:pPr>
            <w:r>
              <w:rPr>
                <w:b/>
                <w:sz w:val="60"/>
                <w:szCs w:val="60"/>
                <w:lang w:val="en-GB"/>
              </w:rPr>
              <w:t>New</w:t>
            </w:r>
            <w:r w:rsidR="001854FD">
              <w:rPr>
                <w:b/>
                <w:sz w:val="60"/>
                <w:szCs w:val="60"/>
                <w:lang w:val="en-GB"/>
              </w:rPr>
              <w:t xml:space="preserve"> </w:t>
            </w:r>
            <w:r w:rsidR="00CD31CC">
              <w:rPr>
                <w:b/>
                <w:sz w:val="60"/>
                <w:szCs w:val="60"/>
                <w:lang w:val="en-GB"/>
              </w:rPr>
              <w:t>online</w:t>
            </w:r>
            <w:r w:rsidR="008F7BBF">
              <w:rPr>
                <w:b/>
                <w:sz w:val="60"/>
                <w:szCs w:val="60"/>
                <w:lang w:val="en-GB"/>
              </w:rPr>
              <w:t xml:space="preserve"> </w:t>
            </w:r>
            <w:r w:rsidR="001854FD">
              <w:rPr>
                <w:b/>
                <w:sz w:val="60"/>
                <w:szCs w:val="60"/>
                <w:lang w:val="en-GB"/>
              </w:rPr>
              <w:t>tool</w:t>
            </w:r>
            <w:r>
              <w:rPr>
                <w:b/>
                <w:sz w:val="60"/>
                <w:szCs w:val="60"/>
                <w:lang w:val="en-GB"/>
              </w:rPr>
              <w:t xml:space="preserve"> demonstrates </w:t>
            </w:r>
            <w:proofErr w:type="spellStart"/>
            <w:r>
              <w:rPr>
                <w:b/>
                <w:sz w:val="60"/>
                <w:szCs w:val="60"/>
                <w:lang w:val="en-GB"/>
              </w:rPr>
              <w:t>Revystar</w:t>
            </w:r>
            <w:proofErr w:type="spellEnd"/>
            <w:r w:rsidR="00D91203">
              <w:rPr>
                <w:rFonts w:cs="Arial"/>
                <w:b/>
                <w:sz w:val="60"/>
                <w:szCs w:val="60"/>
                <w:lang w:val="en-GB"/>
              </w:rPr>
              <w:t>®</w:t>
            </w:r>
            <w:r>
              <w:rPr>
                <w:b/>
                <w:sz w:val="60"/>
                <w:szCs w:val="60"/>
                <w:lang w:val="en-GB"/>
              </w:rPr>
              <w:t xml:space="preserve"> XE</w:t>
            </w:r>
            <w:r w:rsidR="00742F50">
              <w:rPr>
                <w:b/>
                <w:sz w:val="60"/>
                <w:szCs w:val="60"/>
                <w:lang w:val="en-GB"/>
              </w:rPr>
              <w:t>’s</w:t>
            </w:r>
            <w:r>
              <w:rPr>
                <w:b/>
                <w:sz w:val="60"/>
                <w:szCs w:val="60"/>
                <w:lang w:val="en-GB"/>
              </w:rPr>
              <w:t xml:space="preserve"> flexibility</w:t>
            </w:r>
          </w:p>
        </w:tc>
        <w:tc>
          <w:tcPr>
            <w:tcW w:w="1757" w:type="dxa"/>
          </w:tcPr>
          <w:p w14:paraId="3D226F4B" w14:textId="36DA0BF5" w:rsidR="004E6634" w:rsidRPr="007F0DFC" w:rsidRDefault="00C064B8" w:rsidP="004E6634">
            <w:pPr>
              <w:tabs>
                <w:tab w:val="left" w:pos="983"/>
              </w:tabs>
              <w:spacing w:line="240" w:lineRule="exact"/>
              <w:jc w:val="right"/>
              <w:rPr>
                <w:rFonts w:eastAsia="Calibri" w:cs="Times New Roman"/>
                <w:color w:val="808080" w:themeColor="background1" w:themeShade="80"/>
                <w:sz w:val="18"/>
                <w:szCs w:val="18"/>
                <w:lang w:val="en-GB"/>
              </w:rPr>
            </w:pPr>
            <w:r>
              <w:rPr>
                <w:rFonts w:eastAsia="Calibri" w:cs="Times New Roman"/>
                <w:color w:val="808080" w:themeColor="background1" w:themeShade="80"/>
                <w:sz w:val="18"/>
                <w:szCs w:val="18"/>
                <w:lang w:val="en-GB"/>
              </w:rPr>
              <w:t>00/00/00</w:t>
            </w:r>
          </w:p>
        </w:tc>
      </w:tr>
    </w:tbl>
    <w:p w14:paraId="39DB1782" w14:textId="77777777" w:rsidR="00E2578B" w:rsidRDefault="00E2578B" w:rsidP="00C064B8">
      <w:pPr>
        <w:pStyle w:val="FormatStandard"/>
        <w:widowControl w:val="0"/>
        <w:ind w:right="0"/>
        <w:jc w:val="both"/>
        <w:rPr>
          <w:lang w:val="en-GB"/>
        </w:rPr>
      </w:pPr>
    </w:p>
    <w:p w14:paraId="4831C98D" w14:textId="666232C6" w:rsidR="00067D84" w:rsidRDefault="0040496F" w:rsidP="00C064B8">
      <w:pPr>
        <w:pStyle w:val="FormatStandard"/>
        <w:widowControl w:val="0"/>
        <w:ind w:right="0"/>
        <w:jc w:val="both"/>
        <w:rPr>
          <w:rFonts w:cs="Arial"/>
          <w:color w:val="222222"/>
          <w:shd w:val="clear" w:color="auto" w:fill="FFFFFF"/>
        </w:rPr>
      </w:pPr>
      <w:r>
        <w:rPr>
          <w:rFonts w:cs="Arial"/>
          <w:color w:val="222222"/>
          <w:shd w:val="clear" w:color="auto" w:fill="FFFFFF"/>
        </w:rPr>
        <w:t>In the midst of a difficult season, BASF launches comprehensive weather and spraying planning tool</w:t>
      </w:r>
      <w:r w:rsidR="00C13855">
        <w:rPr>
          <w:rFonts w:cs="Arial"/>
          <w:color w:val="222222"/>
          <w:shd w:val="clear" w:color="auto" w:fill="FFFFFF"/>
        </w:rPr>
        <w:t>, REVYWEATHER</w:t>
      </w:r>
      <w:r>
        <w:rPr>
          <w:rFonts w:cs="Arial"/>
          <w:color w:val="222222"/>
          <w:shd w:val="clear" w:color="auto" w:fill="FFFFFF"/>
        </w:rPr>
        <w:t>.</w:t>
      </w:r>
    </w:p>
    <w:p w14:paraId="057D0938" w14:textId="78A2F427" w:rsidR="00C13855" w:rsidRDefault="00CD31CC" w:rsidP="0040496F">
      <w:pPr>
        <w:pStyle w:val="FormatStandard"/>
        <w:widowControl w:val="0"/>
        <w:ind w:right="0"/>
        <w:jc w:val="both"/>
        <w:rPr>
          <w:rFonts w:cs="Arial"/>
          <w:color w:val="222222"/>
          <w:shd w:val="clear" w:color="auto" w:fill="FFFFFF"/>
        </w:rPr>
      </w:pPr>
      <w:r>
        <w:rPr>
          <w:rFonts w:cs="Arial"/>
          <w:color w:val="222222"/>
          <w:shd w:val="clear" w:color="auto" w:fill="FFFFFF"/>
        </w:rPr>
        <w:t>Frequent</w:t>
      </w:r>
      <w:r w:rsidR="0040496F">
        <w:rPr>
          <w:rFonts w:cs="Arial"/>
          <w:color w:val="222222"/>
          <w:shd w:val="clear" w:color="auto" w:fill="FFFFFF"/>
        </w:rPr>
        <w:t xml:space="preserve"> showers are creating </w:t>
      </w:r>
      <w:r w:rsidR="00C13855">
        <w:rPr>
          <w:rFonts w:cs="Arial"/>
          <w:color w:val="222222"/>
          <w:shd w:val="clear" w:color="auto" w:fill="FFFFFF"/>
        </w:rPr>
        <w:t>ideal</w:t>
      </w:r>
      <w:r w:rsidR="0040496F">
        <w:rPr>
          <w:rFonts w:cs="Arial"/>
          <w:color w:val="222222"/>
          <w:shd w:val="clear" w:color="auto" w:fill="FFFFFF"/>
        </w:rPr>
        <w:t xml:space="preserve"> conditions for the rapid development of key diseases like septoria. Yet low temperatures, and short, intermittent periods of wet and windy weather </w:t>
      </w:r>
      <w:r w:rsidR="00122FB7">
        <w:rPr>
          <w:rFonts w:cs="Arial"/>
          <w:color w:val="222222"/>
          <w:shd w:val="clear" w:color="auto" w:fill="FFFFFF"/>
        </w:rPr>
        <w:t>is</w:t>
      </w:r>
      <w:r w:rsidR="0040496F">
        <w:rPr>
          <w:rFonts w:cs="Arial"/>
          <w:color w:val="222222"/>
          <w:shd w:val="clear" w:color="auto" w:fill="FFFFFF"/>
        </w:rPr>
        <w:t xml:space="preserve"> </w:t>
      </w:r>
      <w:r w:rsidR="003F6AA5">
        <w:rPr>
          <w:rFonts w:cs="Arial"/>
          <w:color w:val="222222"/>
          <w:shd w:val="clear" w:color="auto" w:fill="FFFFFF"/>
        </w:rPr>
        <w:t xml:space="preserve">making </w:t>
      </w:r>
      <w:r w:rsidR="0040496F">
        <w:rPr>
          <w:rFonts w:cs="Arial"/>
          <w:color w:val="222222"/>
          <w:shd w:val="clear" w:color="auto" w:fill="FFFFFF"/>
        </w:rPr>
        <w:t>crop protection difficult</w:t>
      </w:r>
      <w:r w:rsidR="003F6AA5">
        <w:rPr>
          <w:rFonts w:cs="Arial"/>
          <w:color w:val="222222"/>
          <w:shd w:val="clear" w:color="auto" w:fill="FFFFFF"/>
        </w:rPr>
        <w:t xml:space="preserve">. Timing applications between weather events is tricky and the </w:t>
      </w:r>
      <w:r w:rsidR="008F7BBF">
        <w:rPr>
          <w:rFonts w:cs="Arial"/>
          <w:color w:val="222222"/>
          <w:shd w:val="clear" w:color="auto" w:fill="FFFFFF"/>
        </w:rPr>
        <w:t xml:space="preserve">relatively </w:t>
      </w:r>
      <w:r w:rsidR="003F6AA5">
        <w:rPr>
          <w:rFonts w:cs="Arial"/>
          <w:color w:val="222222"/>
          <w:shd w:val="clear" w:color="auto" w:fill="FFFFFF"/>
        </w:rPr>
        <w:t xml:space="preserve">cold conditions </w:t>
      </w:r>
      <w:r w:rsidR="008F7BBF">
        <w:rPr>
          <w:rFonts w:cs="Arial"/>
          <w:color w:val="222222"/>
          <w:shd w:val="clear" w:color="auto" w:fill="FFFFFF"/>
        </w:rPr>
        <w:t xml:space="preserve">hampers the performance of </w:t>
      </w:r>
      <w:r w:rsidR="00C13855">
        <w:rPr>
          <w:rFonts w:cs="Arial"/>
          <w:color w:val="222222"/>
          <w:shd w:val="clear" w:color="auto" w:fill="FFFFFF"/>
        </w:rPr>
        <w:t xml:space="preserve">many </w:t>
      </w:r>
      <w:r w:rsidR="003F6AA5">
        <w:rPr>
          <w:rFonts w:cs="Arial"/>
          <w:color w:val="222222"/>
          <w:shd w:val="clear" w:color="auto" w:fill="FFFFFF"/>
        </w:rPr>
        <w:t>products</w:t>
      </w:r>
      <w:r w:rsidR="00C13855">
        <w:rPr>
          <w:rFonts w:cs="Arial"/>
          <w:color w:val="222222"/>
          <w:shd w:val="clear" w:color="auto" w:fill="FFFFFF"/>
        </w:rPr>
        <w:t xml:space="preserve"> </w:t>
      </w:r>
      <w:r w:rsidR="008F7BBF">
        <w:rPr>
          <w:rFonts w:cs="Arial"/>
          <w:color w:val="222222"/>
          <w:shd w:val="clear" w:color="auto" w:fill="FFFFFF"/>
        </w:rPr>
        <w:t>on the market</w:t>
      </w:r>
      <w:r w:rsidR="003F6AA5">
        <w:rPr>
          <w:rFonts w:cs="Arial"/>
          <w:color w:val="222222"/>
          <w:shd w:val="clear" w:color="auto" w:fill="FFFFFF"/>
        </w:rPr>
        <w:t xml:space="preserve">. </w:t>
      </w:r>
    </w:p>
    <w:p w14:paraId="31F7E896" w14:textId="77777777" w:rsidR="00CD31CC" w:rsidRDefault="00C13855" w:rsidP="0040496F">
      <w:pPr>
        <w:pStyle w:val="FormatStandard"/>
        <w:widowControl w:val="0"/>
        <w:ind w:right="0"/>
        <w:jc w:val="both"/>
        <w:rPr>
          <w:lang w:val="en-GB"/>
        </w:rPr>
      </w:pPr>
      <w:r>
        <w:rPr>
          <w:lang w:val="en-GB"/>
        </w:rPr>
        <w:t xml:space="preserve">BASF’s new tool, </w:t>
      </w:r>
      <w:r w:rsidR="0040496F">
        <w:rPr>
          <w:lang w:val="en-GB"/>
        </w:rPr>
        <w:t>REVYWEATHER</w:t>
      </w:r>
      <w:r>
        <w:rPr>
          <w:lang w:val="en-GB"/>
        </w:rPr>
        <w:t>, not only</w:t>
      </w:r>
      <w:r w:rsidR="0040496F">
        <w:rPr>
          <w:lang w:val="en-GB"/>
        </w:rPr>
        <w:t xml:space="preserve"> </w:t>
      </w:r>
      <w:r w:rsidR="003F6AA5">
        <w:rPr>
          <w:lang w:val="en-GB"/>
        </w:rPr>
        <w:t xml:space="preserve">shows </w:t>
      </w:r>
      <w:r w:rsidR="0040496F">
        <w:rPr>
          <w:lang w:val="en-GB"/>
        </w:rPr>
        <w:t>days when conditions are likely to be suitable for spraying</w:t>
      </w:r>
      <w:r>
        <w:rPr>
          <w:lang w:val="en-GB"/>
        </w:rPr>
        <w:t>, it</w:t>
      </w:r>
      <w:r w:rsidR="0040496F">
        <w:rPr>
          <w:lang w:val="en-GB"/>
        </w:rPr>
        <w:t xml:space="preserve"> highlights when </w:t>
      </w:r>
      <w:proofErr w:type="spellStart"/>
      <w:r w:rsidR="00D91203">
        <w:rPr>
          <w:lang w:val="en-GB"/>
        </w:rPr>
        <w:t>Revystar</w:t>
      </w:r>
      <w:proofErr w:type="spellEnd"/>
      <w:r w:rsidR="00D91203">
        <w:rPr>
          <w:lang w:val="en-GB"/>
        </w:rPr>
        <w:t xml:space="preserve">® XE </w:t>
      </w:r>
      <w:r w:rsidR="00CD31CC">
        <w:t>w</w:t>
      </w:r>
      <w:r w:rsidR="00CD31CC" w:rsidRPr="008B4393">
        <w:t>ill provide full efficiency</w:t>
      </w:r>
      <w:r w:rsidR="00CD31CC">
        <w:t>, in comparison to conventional azole chemistry.</w:t>
      </w:r>
      <w:r w:rsidR="00CD31CC">
        <w:rPr>
          <w:lang w:val="en-GB"/>
        </w:rPr>
        <w:t xml:space="preserve"> </w:t>
      </w:r>
    </w:p>
    <w:p w14:paraId="2CF071A1" w14:textId="57249869" w:rsidR="00C13855" w:rsidRDefault="008F7BBF" w:rsidP="0040496F">
      <w:pPr>
        <w:pStyle w:val="FormatStandard"/>
        <w:widowControl w:val="0"/>
        <w:ind w:right="0"/>
        <w:jc w:val="both"/>
        <w:rPr>
          <w:lang w:val="en-GB"/>
        </w:rPr>
      </w:pPr>
      <w:r>
        <w:rPr>
          <w:lang w:val="en-GB"/>
        </w:rPr>
        <w:t>“</w:t>
      </w:r>
      <w:r w:rsidR="00C13855">
        <w:rPr>
          <w:lang w:val="en-GB"/>
        </w:rPr>
        <w:t xml:space="preserve">REVYWEATHER indicates that </w:t>
      </w:r>
      <w:proofErr w:type="spellStart"/>
      <w:r w:rsidR="00D91203">
        <w:rPr>
          <w:lang w:val="en-GB"/>
        </w:rPr>
        <w:t>Revystar</w:t>
      </w:r>
      <w:proofErr w:type="spellEnd"/>
      <w:r w:rsidR="00D91203">
        <w:rPr>
          <w:lang w:val="en-GB"/>
        </w:rPr>
        <w:t xml:space="preserve">® XE </w:t>
      </w:r>
      <w:r w:rsidR="00C13855">
        <w:rPr>
          <w:lang w:val="en-GB"/>
        </w:rPr>
        <w:t>w</w:t>
      </w:r>
      <w:r w:rsidR="00BE4209">
        <w:rPr>
          <w:lang w:val="en-GB"/>
        </w:rPr>
        <w:t xml:space="preserve">ill deliver </w:t>
      </w:r>
      <w:r w:rsidR="00C13855">
        <w:rPr>
          <w:lang w:val="en-GB"/>
        </w:rPr>
        <w:t xml:space="preserve">full performance on each of the </w:t>
      </w:r>
      <w:r w:rsidR="00BE4209">
        <w:rPr>
          <w:lang w:val="en-GB"/>
        </w:rPr>
        <w:t xml:space="preserve">next </w:t>
      </w:r>
      <w:r w:rsidR="00C13855">
        <w:rPr>
          <w:lang w:val="en-GB"/>
        </w:rPr>
        <w:t>seven days at Alex Borthwick’s 880ha farm in Lincolnshire,</w:t>
      </w:r>
      <w:r>
        <w:rPr>
          <w:lang w:val="en-GB"/>
        </w:rPr>
        <w:t xml:space="preserve">” notes Murielle Moille, cereal fungicide campaign manager. “It also shows that </w:t>
      </w:r>
      <w:r w:rsidR="00C13855">
        <w:rPr>
          <w:lang w:val="en-GB"/>
        </w:rPr>
        <w:t xml:space="preserve">efficacy of a conventional product </w:t>
      </w:r>
      <w:r w:rsidR="00BE4209">
        <w:rPr>
          <w:lang w:val="en-GB"/>
        </w:rPr>
        <w:t xml:space="preserve">is likely to be </w:t>
      </w:r>
      <w:r w:rsidR="00C13855">
        <w:rPr>
          <w:lang w:val="en-GB"/>
        </w:rPr>
        <w:t>compromised</w:t>
      </w:r>
      <w:r>
        <w:rPr>
          <w:lang w:val="en-GB"/>
        </w:rPr>
        <w:t>.”</w:t>
      </w:r>
    </w:p>
    <w:p w14:paraId="2B2F69FA" w14:textId="7B9F0DC1" w:rsidR="008F7BBF" w:rsidRDefault="008F7BBF" w:rsidP="008F7BBF">
      <w:pPr>
        <w:pStyle w:val="FormatStandard"/>
        <w:widowControl w:val="0"/>
        <w:ind w:right="0"/>
        <w:jc w:val="both"/>
        <w:rPr>
          <w:lang w:val="en-GB"/>
        </w:rPr>
      </w:pPr>
      <w:r>
        <w:rPr>
          <w:lang w:val="en-GB"/>
        </w:rPr>
        <w:t>“The REVYWEATHER is accurate and proven useful,” says Alex. “It’s give</w:t>
      </w:r>
      <w:r w:rsidR="00663504">
        <w:rPr>
          <w:lang w:val="en-GB"/>
        </w:rPr>
        <w:t>s</w:t>
      </w:r>
      <w:r>
        <w:rPr>
          <w:lang w:val="en-GB"/>
        </w:rPr>
        <w:t xml:space="preserve"> us </w:t>
      </w:r>
      <w:r>
        <w:rPr>
          <w:lang w:val="en-GB"/>
        </w:rPr>
        <w:lastRenderedPageBreak/>
        <w:t xml:space="preserve">another insight.” </w:t>
      </w:r>
    </w:p>
    <w:p w14:paraId="15BB1CD5" w14:textId="2306F0DF" w:rsidR="005B6365" w:rsidRDefault="008F7BBF" w:rsidP="00C064B8">
      <w:pPr>
        <w:pStyle w:val="FormatStandard"/>
        <w:widowControl w:val="0"/>
        <w:ind w:right="0"/>
        <w:jc w:val="both"/>
        <w:rPr>
          <w:lang w:val="en-GB"/>
        </w:rPr>
      </w:pPr>
      <w:r>
        <w:rPr>
          <w:lang w:val="en-GB"/>
        </w:rPr>
        <w:t xml:space="preserve">Murielle explains that the additional full-performance days stem from the product’s </w:t>
      </w:r>
      <w:r>
        <w:rPr>
          <w:rFonts w:cs="Arial"/>
          <w:lang w:val="en-GB"/>
        </w:rPr>
        <w:t xml:space="preserve">unique formulation.  </w:t>
      </w:r>
      <w:r>
        <w:rPr>
          <w:lang w:val="en-GB"/>
        </w:rPr>
        <w:t>“</w:t>
      </w:r>
      <w:r w:rsidR="005B6365">
        <w:rPr>
          <w:lang w:val="en-GB"/>
        </w:rPr>
        <w:t>It excels in conditions like we’re seeing now</w:t>
      </w:r>
      <w:r>
        <w:rPr>
          <w:lang w:val="en-GB"/>
        </w:rPr>
        <w:t>,” she says</w:t>
      </w:r>
      <w:r w:rsidR="0040496F">
        <w:rPr>
          <w:lang w:val="en-GB"/>
        </w:rPr>
        <w:t xml:space="preserve">. </w:t>
      </w:r>
      <w:r>
        <w:rPr>
          <w:lang w:val="en-GB"/>
        </w:rPr>
        <w:t>“</w:t>
      </w:r>
      <w:r w:rsidR="00067D84">
        <w:rPr>
          <w:lang w:val="en-GB"/>
        </w:rPr>
        <w:t>C</w:t>
      </w:r>
      <w:r w:rsidR="005B6365">
        <w:rPr>
          <w:lang w:val="en-GB"/>
        </w:rPr>
        <w:t xml:space="preserve">rops will uptake </w:t>
      </w:r>
      <w:proofErr w:type="spellStart"/>
      <w:r w:rsidR="00D91203">
        <w:rPr>
          <w:lang w:val="en-GB"/>
        </w:rPr>
        <w:t>Revystar</w:t>
      </w:r>
      <w:proofErr w:type="spellEnd"/>
      <w:r w:rsidR="00D91203">
        <w:rPr>
          <w:lang w:val="en-GB"/>
        </w:rPr>
        <w:t>® XE</w:t>
      </w:r>
      <w:r w:rsidR="005B6365">
        <w:rPr>
          <w:lang w:val="en-GB"/>
        </w:rPr>
        <w:t xml:space="preserve"> in relatively low temperatures</w:t>
      </w:r>
      <w:r w:rsidR="00FA5EC9">
        <w:rPr>
          <w:lang w:val="en-GB"/>
        </w:rPr>
        <w:t xml:space="preserve"> and</w:t>
      </w:r>
      <w:r w:rsidR="005B6365">
        <w:rPr>
          <w:lang w:val="en-GB"/>
        </w:rPr>
        <w:t xml:space="preserve"> </w:t>
      </w:r>
      <w:r w:rsidR="00C13855">
        <w:rPr>
          <w:lang w:val="en-GB"/>
        </w:rPr>
        <w:t>its</w:t>
      </w:r>
      <w:r w:rsidR="005B6365">
        <w:rPr>
          <w:lang w:val="en-GB"/>
        </w:rPr>
        <w:t xml:space="preserve"> quick inner-leaf uptake reduces the risk of rain compromising efficacy</w:t>
      </w:r>
      <w:r w:rsidR="00FA5EC9">
        <w:rPr>
          <w:lang w:val="en-GB"/>
        </w:rPr>
        <w:t>.</w:t>
      </w:r>
      <w:r w:rsidR="005B6365">
        <w:rPr>
          <w:lang w:val="en-GB"/>
        </w:rPr>
        <w:t xml:space="preserve"> </w:t>
      </w:r>
      <w:r w:rsidR="00FA5EC9">
        <w:rPr>
          <w:lang w:val="en-GB"/>
        </w:rPr>
        <w:t>W</w:t>
      </w:r>
      <w:r w:rsidR="005B6365">
        <w:rPr>
          <w:lang w:val="en-GB"/>
        </w:rPr>
        <w:t xml:space="preserve">hen the sun does </w:t>
      </w:r>
      <w:r w:rsidR="00FA34AA">
        <w:rPr>
          <w:lang w:val="en-GB"/>
        </w:rPr>
        <w:t>shine</w:t>
      </w:r>
      <w:r w:rsidR="005B6365">
        <w:rPr>
          <w:lang w:val="en-GB"/>
        </w:rPr>
        <w:t xml:space="preserve">, </w:t>
      </w:r>
      <w:r w:rsidR="00FA34AA">
        <w:rPr>
          <w:lang w:val="en-GB"/>
        </w:rPr>
        <w:t>r</w:t>
      </w:r>
      <w:r w:rsidR="005B6365">
        <w:rPr>
          <w:lang w:val="en-GB"/>
        </w:rPr>
        <w:t>apid foliar uptake reduces the effect of high UV radiation accelerat</w:t>
      </w:r>
      <w:r w:rsidR="00FA34AA">
        <w:rPr>
          <w:lang w:val="en-GB"/>
        </w:rPr>
        <w:t>ing</w:t>
      </w:r>
      <w:r w:rsidR="005B6365">
        <w:rPr>
          <w:lang w:val="en-GB"/>
        </w:rPr>
        <w:t xml:space="preserve"> degradation.”</w:t>
      </w:r>
    </w:p>
    <w:p w14:paraId="6E0967CB" w14:textId="05E24176" w:rsidR="00FA34AA" w:rsidRDefault="00FA5EC9" w:rsidP="00C064B8">
      <w:pPr>
        <w:pStyle w:val="FormatStandard"/>
        <w:widowControl w:val="0"/>
        <w:ind w:right="0"/>
        <w:jc w:val="both"/>
        <w:rPr>
          <w:lang w:val="en-GB"/>
        </w:rPr>
      </w:pPr>
      <w:r>
        <w:rPr>
          <w:lang w:val="en-GB"/>
        </w:rPr>
        <w:t xml:space="preserve">“For those that are frustrated by this season’s weather and curious about how </w:t>
      </w:r>
      <w:proofErr w:type="spellStart"/>
      <w:r w:rsidR="00D91203">
        <w:rPr>
          <w:lang w:val="en-GB"/>
        </w:rPr>
        <w:t>Revystar</w:t>
      </w:r>
      <w:proofErr w:type="spellEnd"/>
      <w:r w:rsidR="00D91203">
        <w:rPr>
          <w:lang w:val="en-GB"/>
        </w:rPr>
        <w:t>® XE</w:t>
      </w:r>
      <w:r>
        <w:rPr>
          <w:lang w:val="en-GB"/>
        </w:rPr>
        <w:t xml:space="preserve"> could help, </w:t>
      </w:r>
      <w:r w:rsidR="00D91203">
        <w:rPr>
          <w:lang w:val="en-GB"/>
        </w:rPr>
        <w:t xml:space="preserve">take a look at </w:t>
      </w:r>
      <w:r>
        <w:rPr>
          <w:lang w:val="en-GB"/>
        </w:rPr>
        <w:t xml:space="preserve">REVYWEATHER.  </w:t>
      </w:r>
      <w:r w:rsidR="00D91203">
        <w:rPr>
          <w:lang w:val="en-GB"/>
        </w:rPr>
        <w:t xml:space="preserve">It’s quick and easy to use. </w:t>
      </w:r>
      <w:r>
        <w:rPr>
          <w:lang w:val="en-GB"/>
        </w:rPr>
        <w:t xml:space="preserve">Enter your postcode and it’ll show you </w:t>
      </w:r>
      <w:r w:rsidR="00FA34AA">
        <w:rPr>
          <w:lang w:val="en-GB"/>
        </w:rPr>
        <w:t xml:space="preserve">a forecast for up 15 days ahead, indicating whether you’d get strong performance from </w:t>
      </w:r>
      <w:proofErr w:type="spellStart"/>
      <w:r w:rsidR="00D91203">
        <w:rPr>
          <w:lang w:val="en-GB"/>
        </w:rPr>
        <w:t>Revystar</w:t>
      </w:r>
      <w:proofErr w:type="spellEnd"/>
      <w:r w:rsidR="00D91203">
        <w:rPr>
          <w:lang w:val="en-GB"/>
        </w:rPr>
        <w:t>® XE</w:t>
      </w:r>
      <w:r w:rsidR="00FA34AA">
        <w:rPr>
          <w:lang w:val="en-GB"/>
        </w:rPr>
        <w:t xml:space="preserve"> and how that compares with the likely performance of conventional fungicides.”</w:t>
      </w:r>
    </w:p>
    <w:p w14:paraId="11FA330D" w14:textId="7A9AB98B" w:rsidR="00FA34AA" w:rsidRDefault="00FA34AA" w:rsidP="00C064B8">
      <w:pPr>
        <w:pStyle w:val="FormatStandard"/>
        <w:widowControl w:val="0"/>
        <w:ind w:right="0"/>
        <w:jc w:val="both"/>
        <w:rPr>
          <w:lang w:val="en-GB"/>
        </w:rPr>
      </w:pPr>
      <w:r>
        <w:rPr>
          <w:lang w:val="en-GB"/>
        </w:rPr>
        <w:t>With information going back to the 2020 season, growers can also explore historical data.</w:t>
      </w:r>
    </w:p>
    <w:p w14:paraId="7D76DDC4" w14:textId="3743ACF4" w:rsidR="005B6365" w:rsidRDefault="00742F50" w:rsidP="00742F50">
      <w:pPr>
        <w:pStyle w:val="FormatStandard"/>
        <w:widowControl w:val="0"/>
        <w:ind w:right="0"/>
        <w:rPr>
          <w:lang w:val="en-GB"/>
        </w:rPr>
      </w:pPr>
      <w:r>
        <w:rPr>
          <w:lang w:val="en-GB"/>
        </w:rPr>
        <w:t xml:space="preserve">To watch a demo video visit: </w:t>
      </w:r>
      <w:hyperlink r:id="rId11" w:history="1">
        <w:r w:rsidRPr="00D8256E">
          <w:rPr>
            <w:rStyle w:val="Hyperlink"/>
            <w:lang w:val="en-GB"/>
          </w:rPr>
          <w:t>https://youtu.be/hcQvbn6rBYo</w:t>
        </w:r>
      </w:hyperlink>
    </w:p>
    <w:p w14:paraId="40D63C6E" w14:textId="57E8827F" w:rsidR="00742F50" w:rsidRDefault="00742F50" w:rsidP="00742F50">
      <w:pPr>
        <w:pStyle w:val="FormatStandard"/>
        <w:widowControl w:val="0"/>
        <w:ind w:right="0"/>
        <w:rPr>
          <w:lang w:val="en-GB"/>
        </w:rPr>
      </w:pPr>
      <w:r>
        <w:rPr>
          <w:lang w:val="en-GB"/>
        </w:rPr>
        <w:t xml:space="preserve">To explore REVYWEATHER, go to: </w:t>
      </w:r>
      <w:hyperlink r:id="rId12" w:history="1">
        <w:r w:rsidRPr="00D8256E">
          <w:rPr>
            <w:rStyle w:val="Hyperlink"/>
            <w:lang w:val="en-GB"/>
          </w:rPr>
          <w:t>https://www.agricentre.basf.co.uk/en/Services/Online-Tools/RevYweather/</w:t>
        </w:r>
      </w:hyperlink>
      <w:r>
        <w:rPr>
          <w:lang w:val="en-GB"/>
        </w:rPr>
        <w:t xml:space="preserve"> </w:t>
      </w:r>
    </w:p>
    <w:p w14:paraId="12541760" w14:textId="77777777" w:rsidR="00610595" w:rsidRPr="00610595" w:rsidRDefault="00610595" w:rsidP="00C064B8">
      <w:pPr>
        <w:spacing w:after="200" w:line="360" w:lineRule="auto"/>
        <w:rPr>
          <w:lang w:val="en-GB"/>
        </w:rPr>
      </w:pPr>
    </w:p>
    <w:p w14:paraId="110913F1" w14:textId="77777777" w:rsidR="00D23319" w:rsidRPr="00D23319" w:rsidRDefault="00D23319" w:rsidP="00D23319">
      <w:pPr>
        <w:spacing w:line="360" w:lineRule="auto"/>
        <w:jc w:val="both"/>
        <w:rPr>
          <w:rFonts w:cs="Arial"/>
          <w:b/>
          <w:bCs/>
          <w:lang w:val="en-US"/>
        </w:rPr>
      </w:pPr>
      <w:r w:rsidRPr="00D23319">
        <w:rPr>
          <w:rFonts w:cs="Arial"/>
          <w:b/>
          <w:bCs/>
          <w:lang w:val="en-US"/>
        </w:rPr>
        <w:t>About BASF</w:t>
      </w:r>
    </w:p>
    <w:p w14:paraId="6CA8AAC6" w14:textId="77777777" w:rsidR="007741B3" w:rsidRDefault="007741B3" w:rsidP="00C66ACE">
      <w:pPr>
        <w:spacing w:line="360" w:lineRule="auto"/>
        <w:jc w:val="both"/>
        <w:rPr>
          <w:rStyle w:val="eop"/>
          <w:rFonts w:cs="Arial"/>
          <w:color w:val="000000"/>
          <w:shd w:val="clear" w:color="auto" w:fill="FFFFFF"/>
        </w:rPr>
      </w:pPr>
      <w:bookmarkStart w:id="0" w:name="_Hlk514423900"/>
      <w:r>
        <w:rPr>
          <w:rStyle w:val="normaltextrun"/>
          <w:rFonts w:cs="Arial"/>
          <w:color w:val="000000"/>
          <w:shd w:val="clear" w:color="auto" w:fill="FFFFFF"/>
          <w:lang w:val="en-US"/>
        </w:rPr>
        <w:t>At BASF, we create chemistry for a sustainable future. We combine economic success with environmental protection and social responsibility. More than 117,000 employees in the BASF Group work on contributing to the success of our customers in nearly all sectors and almost every country in the world. Our portfolio is organized into six segments: Chemicals, Materials, Industrial Solutions, Surface Technologies, Nutrition &amp; Care and Agricultural Solutions. BASF generated sales of €59 billion in 2019. BASF shares are traded on the stock exchange in Frankfurt (BAS) and as American Depositary Receipts (BASFY) in the U.S. Further information at </w:t>
      </w:r>
      <w:hyperlink r:id="rId13" w:tgtFrame="_blank" w:history="1">
        <w:r>
          <w:rPr>
            <w:rStyle w:val="normaltextrun"/>
            <w:rFonts w:cs="Arial"/>
            <w:color w:val="000000"/>
            <w:u w:val="single"/>
            <w:shd w:val="clear" w:color="auto" w:fill="FFFFFF"/>
            <w:lang w:val="en-US"/>
          </w:rPr>
          <w:t>www.basf.com</w:t>
        </w:r>
      </w:hyperlink>
      <w:r>
        <w:rPr>
          <w:rStyle w:val="normaltextrun"/>
          <w:rFonts w:cs="Arial"/>
          <w:color w:val="000000"/>
          <w:shd w:val="clear" w:color="auto" w:fill="FFFFFF"/>
          <w:lang w:val="en-US"/>
        </w:rPr>
        <w:t>.</w:t>
      </w:r>
      <w:r>
        <w:rPr>
          <w:rStyle w:val="eop"/>
          <w:rFonts w:cs="Arial"/>
          <w:color w:val="000000"/>
          <w:shd w:val="clear" w:color="auto" w:fill="FFFFFF"/>
        </w:rPr>
        <w:t> </w:t>
      </w:r>
    </w:p>
    <w:p w14:paraId="787D5D61" w14:textId="77777777" w:rsidR="007741B3" w:rsidRDefault="007741B3" w:rsidP="00C66ACE">
      <w:pPr>
        <w:spacing w:line="360" w:lineRule="auto"/>
        <w:jc w:val="both"/>
        <w:rPr>
          <w:rStyle w:val="eop"/>
          <w:rFonts w:cs="Arial"/>
          <w:color w:val="000000"/>
          <w:shd w:val="clear" w:color="auto" w:fill="FFFFFF"/>
        </w:rPr>
      </w:pPr>
    </w:p>
    <w:p w14:paraId="776A4A15" w14:textId="1DAC5D20" w:rsidR="00C66ACE" w:rsidRPr="00896D67" w:rsidRDefault="00C66ACE" w:rsidP="00C66ACE">
      <w:pPr>
        <w:spacing w:line="360" w:lineRule="auto"/>
        <w:jc w:val="both"/>
        <w:rPr>
          <w:rFonts w:cs="Arial"/>
          <w:b/>
          <w:lang w:val="en-US"/>
        </w:rPr>
      </w:pPr>
      <w:r w:rsidRPr="00896D67">
        <w:rPr>
          <w:rFonts w:cs="Arial"/>
          <w:b/>
          <w:lang w:val="en-US"/>
        </w:rPr>
        <w:t>About BASF’s Agricultural Solutions division</w:t>
      </w:r>
    </w:p>
    <w:bookmarkEnd w:id="0"/>
    <w:p w14:paraId="43A9116C" w14:textId="0058EA96" w:rsidR="00C66ACE" w:rsidRPr="00547A84" w:rsidRDefault="00547A84" w:rsidP="00C66ACE">
      <w:pPr>
        <w:pStyle w:val="Default"/>
        <w:spacing w:after="200" w:line="360" w:lineRule="auto"/>
        <w:jc w:val="both"/>
        <w:rPr>
          <w:sz w:val="20"/>
          <w:szCs w:val="20"/>
          <w:lang w:val="en-US"/>
        </w:rPr>
      </w:pPr>
      <w:r w:rsidRPr="00547A84">
        <w:rPr>
          <w:sz w:val="20"/>
          <w:szCs w:val="20"/>
          <w:shd w:val="clear" w:color="auto" w:fill="F8F8F8"/>
        </w:rPr>
        <w:t>At  BASF,  we  create  chemistry  for  a  sustainable  future.  We  combine  economic  success  with  environmental protection and social responsibility. More than 117,000  employees in the BASF Group work on contributing to the success of our customers in nearly all sectors and almost every country in the  world.  Our  portfolio  is  organized  into  six  segments:  Chemicals,  Materials,  Industrial  Solutions,  Surface Technologies, Nutrition &amp; Care and Agricultural Solutions. BASF generated sales of €59 billionin    2019. BASF shares are traded on the stock exchange in Frankfurt (BAS) and as American Depositary Receipts (BASFY) in the U.S. Further information at www.basf.com.</w:t>
      </w:r>
    </w:p>
    <w:p w14:paraId="298CA508" w14:textId="39CBEC7D" w:rsidR="001E656E" w:rsidRDefault="001E656E" w:rsidP="001E656E">
      <w:pPr>
        <w:pStyle w:val="BoilerplateText"/>
        <w:widowControl w:val="0"/>
        <w:ind w:right="0"/>
        <w:jc w:val="both"/>
        <w:rPr>
          <w:lang w:val="en-US"/>
        </w:rPr>
      </w:pPr>
    </w:p>
    <w:p w14:paraId="30F3B37D" w14:textId="77777777" w:rsidR="0012613B" w:rsidRDefault="0012613B" w:rsidP="0012613B">
      <w:pPr>
        <w:shd w:val="clear" w:color="auto" w:fill="FFFFFF"/>
        <w:spacing w:after="200" w:line="293" w:lineRule="atLeast"/>
        <w:rPr>
          <w:rFonts w:cs="Arial"/>
          <w:color w:val="222222"/>
        </w:rPr>
      </w:pPr>
      <w:r>
        <w:rPr>
          <w:rFonts w:cs="Arial"/>
          <w:b/>
          <w:bCs/>
          <w:color w:val="222222"/>
        </w:rPr>
        <w:t>Disclaimer</w:t>
      </w:r>
    </w:p>
    <w:p w14:paraId="742C9B52" w14:textId="12785982" w:rsidR="00654610" w:rsidRDefault="00CD31CC" w:rsidP="006101F2">
      <w:pPr>
        <w:shd w:val="clear" w:color="auto" w:fill="FFFFFF"/>
        <w:spacing w:after="150"/>
        <w:rPr>
          <w:rFonts w:eastAsia="Times New Roman" w:cs="Arial"/>
        </w:rPr>
      </w:pPr>
      <w:r w:rsidRPr="00610595">
        <w:t>Use plant protection products safely. Always read the label and product information before use. For further product information including warning phrases and symbols refer to www.agricentre.basf.co.uk. Revystar® XE contains mefentrifluconazole (Revysol®) and fluxapyroxad (Xemium®). Revystar®, Revysol® and Xemium® are registered Trademarks of BASF. © BASF 2021. All rights reserved.</w:t>
      </w:r>
    </w:p>
    <w:p w14:paraId="0036DAAB" w14:textId="77777777" w:rsidR="006101F2" w:rsidRPr="003A2732" w:rsidRDefault="006101F2" w:rsidP="00586192">
      <w:pPr>
        <w:spacing w:after="200" w:line="360" w:lineRule="auto"/>
      </w:pPr>
    </w:p>
    <w:sectPr w:rsidR="006101F2" w:rsidRPr="003A2732" w:rsidSect="00E9407E">
      <w:headerReference w:type="default" r:id="rId14"/>
      <w:footerReference w:type="default" r:id="rId15"/>
      <w:headerReference w:type="first" r:id="rId16"/>
      <w:footerReference w:type="first" r:id="rId17"/>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F06A9" w14:textId="77777777" w:rsidR="000B61A0" w:rsidRDefault="000B61A0" w:rsidP="00B35193">
      <w:r>
        <w:separator/>
      </w:r>
    </w:p>
  </w:endnote>
  <w:endnote w:type="continuationSeparator" w:id="0">
    <w:p w14:paraId="23E12629" w14:textId="77777777" w:rsidR="000B61A0" w:rsidRDefault="000B61A0"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E874E" w14:textId="34BDD1D4" w:rsidR="00096F49" w:rsidRDefault="00610595">
    <w:pPr>
      <w:pStyle w:val="Footer"/>
    </w:pPr>
    <w:r>
      <w:rPr>
        <w:noProof/>
      </w:rPr>
      <mc:AlternateContent>
        <mc:Choice Requires="wps">
          <w:drawing>
            <wp:anchor distT="0" distB="0" distL="114300" distR="114300" simplePos="0" relativeHeight="295140864" behindDoc="0" locked="0" layoutInCell="0" allowOverlap="1" wp14:anchorId="71279059" wp14:editId="79DE568D">
              <wp:simplePos x="0" y="0"/>
              <wp:positionH relativeFrom="page">
                <wp:posOffset>0</wp:posOffset>
              </wp:positionH>
              <wp:positionV relativeFrom="page">
                <wp:posOffset>10234930</wp:posOffset>
              </wp:positionV>
              <wp:extent cx="7560310" cy="266700"/>
              <wp:effectExtent l="0" t="0" r="0" b="0"/>
              <wp:wrapNone/>
              <wp:docPr id="1" name="MSIPCM435b42868b9ee4dc4aadd8c5" descr="{&quot;HashCode&quot;:208298749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01E769" w14:textId="23F6E447" w:rsidR="00610595" w:rsidRPr="00610595" w:rsidRDefault="00610595" w:rsidP="00610595">
                          <w:pPr>
                            <w:jc w:val="center"/>
                            <w:rPr>
                              <w:rFonts w:cs="Arial"/>
                              <w:color w:val="000000"/>
                            </w:rPr>
                          </w:pPr>
                          <w:r w:rsidRPr="00610595">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1279059" id="_x0000_t202" coordsize="21600,21600" o:spt="202" path="m,l,21600r21600,l21600,xe">
              <v:stroke joinstyle="miter"/>
              <v:path gradientshapeok="t" o:connecttype="rect"/>
            </v:shapetype>
            <v:shape id="MSIPCM435b42868b9ee4dc4aadd8c5" o:spid="_x0000_s1026" type="#_x0000_t202" alt="{&quot;HashCode&quot;:2082987499,&quot;Height&quot;:841.0,&quot;Width&quot;:595.0,&quot;Placement&quot;:&quot;Footer&quot;,&quot;Index&quot;:&quot;Primary&quot;,&quot;Section&quot;:1,&quot;Top&quot;:0.0,&quot;Left&quot;:0.0}" style="position:absolute;margin-left:0;margin-top:805.9pt;width:595.3pt;height:21pt;z-index:2951408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" o:allowincell="f" filled="f" stroked="f" strokeweight=".5pt">
              <v:textbox inset=",0,,0">
                <w:txbxContent>
                  <w:p w14:paraId="4601E769" w14:textId="23F6E447" w:rsidR="00610595" w:rsidRPr="00610595" w:rsidRDefault="00610595" w:rsidP="00610595">
                    <w:pPr>
                      <w:jc w:val="center"/>
                      <w:rPr>
                        <w:rFonts w:cs="Arial"/>
                        <w:color w:val="000000"/>
                      </w:rPr>
                    </w:pPr>
                    <w:r w:rsidRPr="00610595">
                      <w:rPr>
                        <w:rFonts w:cs="Arial"/>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35D2" w14:textId="0545181C" w:rsidR="0022699A" w:rsidRDefault="00610595">
    <w:pPr>
      <w:pStyle w:val="Footer"/>
      <w:rPr>
        <w:noProof/>
      </w:rPr>
    </w:pPr>
    <w:r>
      <w:rPr>
        <w:noProof/>
        <w:lang w:val="en-US"/>
      </w:rPr>
      <mc:AlternateContent>
        <mc:Choice Requires="wps">
          <w:drawing>
            <wp:anchor distT="0" distB="0" distL="114300" distR="114300" simplePos="0" relativeHeight="295141888" behindDoc="0" locked="0" layoutInCell="0" allowOverlap="1" wp14:anchorId="46BAB028" wp14:editId="0BBE1709">
              <wp:simplePos x="0" y="0"/>
              <wp:positionH relativeFrom="page">
                <wp:posOffset>0</wp:posOffset>
              </wp:positionH>
              <wp:positionV relativeFrom="page">
                <wp:posOffset>10234930</wp:posOffset>
              </wp:positionV>
              <wp:extent cx="7560310" cy="266700"/>
              <wp:effectExtent l="0" t="0" r="0" b="0"/>
              <wp:wrapNone/>
              <wp:docPr id="2" name="MSIPCM9d1c4fce8e009dd74875296d" descr="{&quot;HashCode&quot;:2082987499,&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6F61ED" w14:textId="692E646F" w:rsidR="00610595" w:rsidRPr="00610595" w:rsidRDefault="00610595" w:rsidP="00610595">
                          <w:pPr>
                            <w:jc w:val="center"/>
                            <w:rPr>
                              <w:rFonts w:cs="Arial"/>
                              <w:color w:val="000000"/>
                            </w:rPr>
                          </w:pPr>
                          <w:r w:rsidRPr="00610595">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6BAB028" id="_x0000_t202" coordsize="21600,21600" o:spt="202" path="m,l,21600r21600,l21600,xe">
              <v:stroke joinstyle="miter"/>
              <v:path gradientshapeok="t" o:connecttype="rect"/>
            </v:shapetype>
            <v:shape id="MSIPCM9d1c4fce8e009dd74875296d" o:spid="_x0000_s1027" type="#_x0000_t202" alt="{&quot;HashCode&quot;:2082987499,&quot;Height&quot;:841.0,&quot;Width&quot;:595.0,&quot;Placement&quot;:&quot;Footer&quot;,&quot;Index&quot;:&quot;FirstPage&quot;,&quot;Section&quot;:1,&quot;Top&quot;:0.0,&quot;Left&quot;:0.0}" style="position:absolute;margin-left:0;margin-top:805.9pt;width:595.3pt;height:21pt;z-index:2951418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" o:allowincell="f" filled="f" stroked="f" strokeweight=".5pt">
              <v:textbox inset=",0,,0">
                <w:txbxContent>
                  <w:p w14:paraId="696F61ED" w14:textId="692E646F" w:rsidR="00610595" w:rsidRPr="00610595" w:rsidRDefault="00610595" w:rsidP="00610595">
                    <w:pPr>
                      <w:jc w:val="center"/>
                      <w:rPr>
                        <w:rFonts w:cs="Arial"/>
                        <w:color w:val="000000"/>
                      </w:rPr>
                    </w:pPr>
                    <w:r w:rsidRPr="00610595">
                      <w:rPr>
                        <w:rFonts w:cs="Arial"/>
                        <w:color w:val="000000"/>
                      </w:rPr>
                      <w:t>Internal</w:t>
                    </w:r>
                  </w:p>
                </w:txbxContent>
              </v:textbox>
              <w10:wrap anchorx="page" anchory="page"/>
            </v:shape>
          </w:pict>
        </mc:Fallback>
      </mc:AlternateContent>
    </w:r>
    <w:r w:rsidR="0022699A">
      <w:rPr>
        <w:noProof/>
        <w:lang w:val="en-US"/>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84AFB" id="Gerader Verbinder 7" o:spid="_x0000_s1026"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25pt" to="43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strokecolor="#7f7f7f [1612]" strokeweight=".5pt"/>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47AFD235" w:rsidR="00E653F2" w:rsidRPr="00F7176C" w:rsidRDefault="00471A6B" w:rsidP="00E653F2">
          <w:pPr>
            <w:shd w:val="solid" w:color="FFFFFF" w:fill="FFFFFF"/>
            <w:spacing w:line="240" w:lineRule="exact"/>
            <w:rPr>
              <w:color w:val="808080"/>
              <w:sz w:val="18"/>
              <w:szCs w:val="18"/>
              <w:lang w:val="en-US"/>
            </w:rPr>
          </w:pPr>
          <w:r>
            <w:rPr>
              <w:color w:val="808080"/>
              <w:sz w:val="18"/>
              <w:szCs w:val="18"/>
              <w:lang w:val="en-US"/>
            </w:rPr>
            <w:t xml:space="preserve">BASF </w:t>
          </w:r>
          <w:r w:rsidR="00E653F2" w:rsidRPr="00F7176C">
            <w:rPr>
              <w:color w:val="808080"/>
              <w:sz w:val="18"/>
              <w:szCs w:val="18"/>
              <w:lang w:val="en-US"/>
            </w:rPr>
            <w:t>Media Relations</w:t>
          </w:r>
        </w:p>
        <w:p w14:paraId="220F7005" w14:textId="64A4357E" w:rsidR="00096F49" w:rsidRDefault="00096F49" w:rsidP="00E653F2">
          <w:pPr>
            <w:shd w:val="solid" w:color="FFFFFF" w:fill="FFFFFF"/>
            <w:spacing w:line="240" w:lineRule="exact"/>
            <w:rPr>
              <w:color w:val="808080"/>
              <w:sz w:val="18"/>
              <w:szCs w:val="18"/>
              <w:lang w:val="en-US"/>
            </w:rPr>
          </w:pPr>
          <w:r>
            <w:rPr>
              <w:color w:val="808080"/>
              <w:sz w:val="18"/>
              <w:szCs w:val="18"/>
              <w:lang w:val="en-US"/>
            </w:rPr>
            <w:t>Name</w:t>
          </w:r>
          <w:r w:rsidR="00471A6B">
            <w:rPr>
              <w:color w:val="808080"/>
              <w:sz w:val="18"/>
              <w:szCs w:val="18"/>
              <w:lang w:val="en-US"/>
            </w:rPr>
            <w:t xml:space="preserve"> (BASF Contact)</w:t>
          </w:r>
          <w:r>
            <w:rPr>
              <w:color w:val="808080"/>
              <w:sz w:val="18"/>
              <w:szCs w:val="18"/>
              <w:lang w:val="en-US"/>
            </w:rPr>
            <w:t>:</w:t>
          </w:r>
        </w:p>
        <w:p w14:paraId="5D58072E" w14:textId="58C798FB"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Phone</w:t>
          </w:r>
          <w:r w:rsidR="00096F49">
            <w:rPr>
              <w:color w:val="808080"/>
              <w:sz w:val="18"/>
              <w:szCs w:val="18"/>
              <w:lang w:val="en-US"/>
            </w:rPr>
            <w:t>:</w:t>
          </w:r>
        </w:p>
        <w:p w14:paraId="151853E5" w14:textId="596551D3" w:rsidR="00E653F2" w:rsidRPr="00F7176C" w:rsidRDefault="00096F49" w:rsidP="00E653F2">
          <w:pPr>
            <w:tabs>
              <w:tab w:val="left" w:pos="983"/>
            </w:tabs>
            <w:spacing w:line="240" w:lineRule="exact"/>
            <w:ind w:right="454"/>
            <w:rPr>
              <w:rFonts w:eastAsia="Calibri" w:cs="Times New Roman"/>
              <w:color w:val="808080"/>
              <w:sz w:val="18"/>
              <w:szCs w:val="18"/>
            </w:rPr>
          </w:pPr>
          <w:r>
            <w:rPr>
              <w:color w:val="808080"/>
              <w:sz w:val="18"/>
              <w:szCs w:val="18"/>
            </w:rPr>
            <w:t>Email:</w:t>
          </w:r>
        </w:p>
        <w:p w14:paraId="6157260C" w14:textId="77777777" w:rsidR="00E653F2" w:rsidRPr="00F7176C" w:rsidRDefault="00E653F2" w:rsidP="00E653F2">
          <w:pPr>
            <w:tabs>
              <w:tab w:val="center" w:pos="4536"/>
              <w:tab w:val="right" w:pos="9072"/>
            </w:tabs>
            <w:ind w:right="284"/>
            <w:rPr>
              <w:rFonts w:eastAsia="Calibri" w:cs="Times New Roman"/>
              <w:noProof/>
              <w:color w:val="808080"/>
              <w:szCs w:val="22"/>
            </w:rPr>
          </w:pPr>
        </w:p>
      </w:tc>
      <w:tc>
        <w:tcPr>
          <w:tcW w:w="3194" w:type="dxa"/>
        </w:tcPr>
        <w:p w14:paraId="675B7A7E" w14:textId="6785A6FA" w:rsidR="00E653F2" w:rsidRPr="00F7176C" w:rsidRDefault="009926F2"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w:t>
          </w:r>
          <w:r w:rsidR="00471A6B">
            <w:rPr>
              <w:rFonts w:eastAsia="Calibri" w:cs="Times New Roman"/>
              <w:color w:val="808080"/>
              <w:sz w:val="18"/>
              <w:szCs w:val="18"/>
              <w:lang w:val="en-US"/>
            </w:rPr>
            <w:t>ane Craigie Marketing</w:t>
          </w:r>
        </w:p>
        <w:p w14:paraId="3B770F56" w14:textId="3F2020C8" w:rsidR="00E653F2" w:rsidRDefault="00471A6B"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Name: (JCM Contact)</w:t>
          </w:r>
        </w:p>
        <w:p w14:paraId="27326536" w14:textId="445168C1" w:rsidR="00471A6B" w:rsidRDefault="00471A6B"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Phone:</w:t>
          </w:r>
        </w:p>
        <w:p w14:paraId="022C9B98" w14:textId="6D9539B0" w:rsidR="00471A6B" w:rsidRPr="00F7176C" w:rsidRDefault="00471A6B"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Email:</w:t>
          </w:r>
        </w:p>
        <w:p w14:paraId="61942EBB" w14:textId="72248EFE" w:rsidR="00E653F2" w:rsidRPr="00F7176C" w:rsidRDefault="00E653F2" w:rsidP="00E653F2">
          <w:pPr>
            <w:rPr>
              <w:rFonts w:eastAsia="Calibri" w:cs="Times New Roman"/>
              <w:color w:val="808080"/>
              <w:sz w:val="18"/>
              <w:szCs w:val="18"/>
              <w:lang w:val="en-US"/>
            </w:rPr>
          </w:pPr>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8B4393" w:rsidRDefault="00E653F2" w:rsidP="00E653F2">
          <w:pPr>
            <w:tabs>
              <w:tab w:val="left" w:pos="983"/>
            </w:tabs>
            <w:spacing w:line="240" w:lineRule="exact"/>
            <w:ind w:right="454"/>
            <w:rPr>
              <w:rFonts w:eastAsia="Calibri" w:cs="Times New Roman"/>
              <w:color w:val="808080" w:themeColor="background1" w:themeShade="80"/>
              <w:sz w:val="18"/>
              <w:szCs w:val="18"/>
              <w:lang w:val="fr-FR"/>
            </w:rPr>
          </w:pPr>
          <w:r w:rsidRPr="008B4393">
            <w:rPr>
              <w:rFonts w:eastAsia="Calibri" w:cs="Times New Roman"/>
              <w:color w:val="808080" w:themeColor="background1" w:themeShade="80"/>
              <w:sz w:val="18"/>
              <w:szCs w:val="18"/>
              <w:lang w:val="fr-FR"/>
            </w:rPr>
            <w:t>BASF SE</w:t>
          </w:r>
        </w:p>
        <w:p w14:paraId="6593F05C" w14:textId="77777777" w:rsidR="00E653F2" w:rsidRPr="008B4393" w:rsidRDefault="00E653F2" w:rsidP="00E653F2">
          <w:pPr>
            <w:tabs>
              <w:tab w:val="left" w:pos="983"/>
            </w:tabs>
            <w:spacing w:line="240" w:lineRule="exact"/>
            <w:ind w:right="454"/>
            <w:rPr>
              <w:rFonts w:eastAsia="Calibri" w:cs="Times New Roman"/>
              <w:color w:val="808080" w:themeColor="background1" w:themeShade="80"/>
              <w:sz w:val="18"/>
              <w:szCs w:val="18"/>
              <w:lang w:val="fr-FR"/>
            </w:rPr>
          </w:pPr>
          <w:r w:rsidRPr="008B4393">
            <w:rPr>
              <w:rFonts w:eastAsia="Calibri" w:cs="Times New Roman"/>
              <w:color w:val="808080" w:themeColor="background1" w:themeShade="80"/>
              <w:sz w:val="18"/>
              <w:szCs w:val="18"/>
              <w:lang w:val="fr-FR"/>
            </w:rPr>
            <w:t>67056 Ludwigshafen</w:t>
          </w:r>
        </w:p>
        <w:p w14:paraId="7778DE33" w14:textId="77777777" w:rsidR="00E653F2" w:rsidRPr="008B4393" w:rsidRDefault="000B61A0" w:rsidP="00E653F2">
          <w:pPr>
            <w:tabs>
              <w:tab w:val="left" w:pos="983"/>
            </w:tabs>
            <w:spacing w:line="240" w:lineRule="exact"/>
            <w:ind w:right="454"/>
            <w:rPr>
              <w:rFonts w:eastAsia="Calibri" w:cs="Times New Roman"/>
              <w:color w:val="808080" w:themeColor="background1" w:themeShade="80"/>
              <w:sz w:val="18"/>
              <w:szCs w:val="18"/>
              <w:lang w:val="fr-FR"/>
            </w:rPr>
          </w:pPr>
          <w:hyperlink r:id="rId1" w:history="1">
            <w:r w:rsidR="00D00966" w:rsidRPr="008B4393">
              <w:rPr>
                <w:rStyle w:val="Hyperlink"/>
                <w:rFonts w:eastAsia="Calibri" w:cs="Times New Roman"/>
                <w:color w:val="808080" w:themeColor="background1" w:themeShade="80"/>
                <w:sz w:val="18"/>
                <w:szCs w:val="18"/>
                <w:lang w:val="fr-FR"/>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A90C46" w:rsidRPr="00A84B6E" w:rsidRDefault="000B61A0"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E1068" w14:textId="77777777" w:rsidR="000B61A0" w:rsidRDefault="000B61A0" w:rsidP="00B35193">
      <w:r>
        <w:separator/>
      </w:r>
    </w:p>
  </w:footnote>
  <w:footnote w:type="continuationSeparator" w:id="0">
    <w:p w14:paraId="05E2E281" w14:textId="77777777" w:rsidR="000B61A0" w:rsidRDefault="000B61A0"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1A94" w14:textId="2B047228" w:rsidR="00A90C46"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13/08/18</w:t>
    </w:r>
  </w:p>
  <w:p w14:paraId="6EC849CC" w14:textId="77777777" w:rsidR="002A1254" w:rsidRPr="00BD03DA" w:rsidRDefault="002A1254" w:rsidP="003861F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9055" w14:textId="77777777" w:rsidR="00A90C46" w:rsidRDefault="0004243A" w:rsidP="002A1254">
    <w:pPr>
      <w:pStyle w:val="Header"/>
      <w:spacing w:after="480"/>
      <w:ind w:right="0"/>
    </w:pPr>
    <w:r w:rsidRPr="002063E3">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w:pict>
            <v:group w14:anchorId="2C3A47B5" id="Gruppieren 4" o:spid="_x0000_s1026" style="position:absolute;margin-left:0;margin-top:11.65pt;width:740.2pt;height:84.2pt;z-index:295139840;mso-position-horizontal:left;mso-position-horizontal-relative:margin;mso-height-relative:margin" coordsize="94952,10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">
              <v:rect id="Rechteck 11" o:spid="_x0000_s1027" style="position:absolute;width:94952;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fillcolor="#65ac1e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8" type="#_x0000_t75" style="position:absolute;left:76207;top:2738;width:16194;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r:id="rId2" o:title=""/>
              </v:shape>
              <v:shape id="Grafik 13" o:spid="_x0000_s1029" type="#_x0000_t75" style="position:absolute;left:2658;top:2738;width:16195;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r:id="rId2" o:title=""/>
              </v:shape>
              <w10:wrap anchorx="margin"/>
            </v:group>
          </w:pict>
        </mc:Fallback>
      </mc:AlternateContent>
    </w:r>
    <w:r w:rsidR="00CF7AAE">
      <w:rPr>
        <w:noProof/>
        <w:lang w:val="en-US"/>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57"/>
    <w:rsid w:val="00003A73"/>
    <w:rsid w:val="00037B12"/>
    <w:rsid w:val="0004243A"/>
    <w:rsid w:val="000500AA"/>
    <w:rsid w:val="000544D8"/>
    <w:rsid w:val="00060167"/>
    <w:rsid w:val="00060907"/>
    <w:rsid w:val="00067D84"/>
    <w:rsid w:val="0007173B"/>
    <w:rsid w:val="00074600"/>
    <w:rsid w:val="0008433F"/>
    <w:rsid w:val="00096F49"/>
    <w:rsid w:val="000B61A0"/>
    <w:rsid w:val="000B655C"/>
    <w:rsid w:val="000B6C4D"/>
    <w:rsid w:val="000C0FF1"/>
    <w:rsid w:val="000D33E3"/>
    <w:rsid w:val="000D42FF"/>
    <w:rsid w:val="000D4720"/>
    <w:rsid w:val="000E1525"/>
    <w:rsid w:val="000F0A6F"/>
    <w:rsid w:val="00104617"/>
    <w:rsid w:val="00122FB7"/>
    <w:rsid w:val="0012613B"/>
    <w:rsid w:val="00127EEB"/>
    <w:rsid w:val="0013151E"/>
    <w:rsid w:val="001374C2"/>
    <w:rsid w:val="00141495"/>
    <w:rsid w:val="001576FA"/>
    <w:rsid w:val="001854FD"/>
    <w:rsid w:val="001A356D"/>
    <w:rsid w:val="001B3F17"/>
    <w:rsid w:val="001B6C5C"/>
    <w:rsid w:val="001D6156"/>
    <w:rsid w:val="001E656E"/>
    <w:rsid w:val="001F1BD4"/>
    <w:rsid w:val="001F4592"/>
    <w:rsid w:val="001F50AF"/>
    <w:rsid w:val="001F6B67"/>
    <w:rsid w:val="0021611F"/>
    <w:rsid w:val="0022699A"/>
    <w:rsid w:val="00232036"/>
    <w:rsid w:val="0024026D"/>
    <w:rsid w:val="00261026"/>
    <w:rsid w:val="00270607"/>
    <w:rsid w:val="00271514"/>
    <w:rsid w:val="00271AF3"/>
    <w:rsid w:val="00273FDC"/>
    <w:rsid w:val="002822FC"/>
    <w:rsid w:val="002A0F11"/>
    <w:rsid w:val="002A1254"/>
    <w:rsid w:val="002D5D44"/>
    <w:rsid w:val="002E4BB5"/>
    <w:rsid w:val="002F632C"/>
    <w:rsid w:val="00301A22"/>
    <w:rsid w:val="00305C01"/>
    <w:rsid w:val="003168F0"/>
    <w:rsid w:val="00317257"/>
    <w:rsid w:val="003355ED"/>
    <w:rsid w:val="00364ADF"/>
    <w:rsid w:val="003C4352"/>
    <w:rsid w:val="003D1EB0"/>
    <w:rsid w:val="003E5325"/>
    <w:rsid w:val="003F6AA5"/>
    <w:rsid w:val="0040496F"/>
    <w:rsid w:val="0040536D"/>
    <w:rsid w:val="00406ECB"/>
    <w:rsid w:val="0042444A"/>
    <w:rsid w:val="0043054B"/>
    <w:rsid w:val="004436B8"/>
    <w:rsid w:val="0044522F"/>
    <w:rsid w:val="004653C7"/>
    <w:rsid w:val="00471A6B"/>
    <w:rsid w:val="00471F81"/>
    <w:rsid w:val="00472D5E"/>
    <w:rsid w:val="00486064"/>
    <w:rsid w:val="004A5C76"/>
    <w:rsid w:val="004C535C"/>
    <w:rsid w:val="004D2237"/>
    <w:rsid w:val="004D77C9"/>
    <w:rsid w:val="004E461C"/>
    <w:rsid w:val="004E5BA4"/>
    <w:rsid w:val="004E6634"/>
    <w:rsid w:val="004F0E67"/>
    <w:rsid w:val="004F1084"/>
    <w:rsid w:val="004F1D70"/>
    <w:rsid w:val="005300BD"/>
    <w:rsid w:val="005412BA"/>
    <w:rsid w:val="00547A84"/>
    <w:rsid w:val="00552E57"/>
    <w:rsid w:val="0055542E"/>
    <w:rsid w:val="005770B6"/>
    <w:rsid w:val="00586192"/>
    <w:rsid w:val="00594EE6"/>
    <w:rsid w:val="005A3354"/>
    <w:rsid w:val="005A5B24"/>
    <w:rsid w:val="005B6365"/>
    <w:rsid w:val="005C0A27"/>
    <w:rsid w:val="005C285A"/>
    <w:rsid w:val="005D1C18"/>
    <w:rsid w:val="005D3C53"/>
    <w:rsid w:val="005E5652"/>
    <w:rsid w:val="005F06CD"/>
    <w:rsid w:val="00602441"/>
    <w:rsid w:val="006101F2"/>
    <w:rsid w:val="00610595"/>
    <w:rsid w:val="00625780"/>
    <w:rsid w:val="0064438C"/>
    <w:rsid w:val="00654610"/>
    <w:rsid w:val="00663504"/>
    <w:rsid w:val="006762EC"/>
    <w:rsid w:val="00682800"/>
    <w:rsid w:val="00686186"/>
    <w:rsid w:val="00697376"/>
    <w:rsid w:val="006C588B"/>
    <w:rsid w:val="006E0BF7"/>
    <w:rsid w:val="006E2860"/>
    <w:rsid w:val="006F4F44"/>
    <w:rsid w:val="006F6F6B"/>
    <w:rsid w:val="00716BA6"/>
    <w:rsid w:val="007234EF"/>
    <w:rsid w:val="00737511"/>
    <w:rsid w:val="00742F50"/>
    <w:rsid w:val="007741B3"/>
    <w:rsid w:val="00774D67"/>
    <w:rsid w:val="00785F24"/>
    <w:rsid w:val="00796BD2"/>
    <w:rsid w:val="007A247C"/>
    <w:rsid w:val="007A62CD"/>
    <w:rsid w:val="007A7A82"/>
    <w:rsid w:val="007B7AD1"/>
    <w:rsid w:val="007C1340"/>
    <w:rsid w:val="007C3484"/>
    <w:rsid w:val="007D010F"/>
    <w:rsid w:val="007F0DFC"/>
    <w:rsid w:val="007F4CD8"/>
    <w:rsid w:val="008061C8"/>
    <w:rsid w:val="00806F1F"/>
    <w:rsid w:val="00812DC4"/>
    <w:rsid w:val="0082683B"/>
    <w:rsid w:val="00831762"/>
    <w:rsid w:val="008349B0"/>
    <w:rsid w:val="00842A02"/>
    <w:rsid w:val="00844AB2"/>
    <w:rsid w:val="008724DF"/>
    <w:rsid w:val="008854A4"/>
    <w:rsid w:val="00887821"/>
    <w:rsid w:val="008B4393"/>
    <w:rsid w:val="008C54F1"/>
    <w:rsid w:val="008E5526"/>
    <w:rsid w:val="008F7BBF"/>
    <w:rsid w:val="009279F1"/>
    <w:rsid w:val="00930A93"/>
    <w:rsid w:val="00932C66"/>
    <w:rsid w:val="00937C87"/>
    <w:rsid w:val="00937E38"/>
    <w:rsid w:val="00942C82"/>
    <w:rsid w:val="0094429D"/>
    <w:rsid w:val="0094733F"/>
    <w:rsid w:val="00973192"/>
    <w:rsid w:val="00982642"/>
    <w:rsid w:val="00983588"/>
    <w:rsid w:val="00991BBE"/>
    <w:rsid w:val="00992660"/>
    <w:rsid w:val="009926F2"/>
    <w:rsid w:val="00994716"/>
    <w:rsid w:val="0099759F"/>
    <w:rsid w:val="009A0392"/>
    <w:rsid w:val="009C34EB"/>
    <w:rsid w:val="009C59AC"/>
    <w:rsid w:val="009D1E14"/>
    <w:rsid w:val="009E11B4"/>
    <w:rsid w:val="009E69A1"/>
    <w:rsid w:val="00A17138"/>
    <w:rsid w:val="00A3474C"/>
    <w:rsid w:val="00A41D08"/>
    <w:rsid w:val="00A64171"/>
    <w:rsid w:val="00A82094"/>
    <w:rsid w:val="00A84B6E"/>
    <w:rsid w:val="00AA4270"/>
    <w:rsid w:val="00AA79F4"/>
    <w:rsid w:val="00AB6659"/>
    <w:rsid w:val="00AD04CA"/>
    <w:rsid w:val="00AD1D93"/>
    <w:rsid w:val="00AD3747"/>
    <w:rsid w:val="00AD6D6F"/>
    <w:rsid w:val="00AE2087"/>
    <w:rsid w:val="00AE3532"/>
    <w:rsid w:val="00AF3512"/>
    <w:rsid w:val="00B10AC1"/>
    <w:rsid w:val="00B12732"/>
    <w:rsid w:val="00B1660E"/>
    <w:rsid w:val="00B247CD"/>
    <w:rsid w:val="00B27E23"/>
    <w:rsid w:val="00B35193"/>
    <w:rsid w:val="00B5473C"/>
    <w:rsid w:val="00B73F1A"/>
    <w:rsid w:val="00B75E06"/>
    <w:rsid w:val="00B76AAA"/>
    <w:rsid w:val="00B874A3"/>
    <w:rsid w:val="00B93230"/>
    <w:rsid w:val="00BA7643"/>
    <w:rsid w:val="00BB55D9"/>
    <w:rsid w:val="00BD07EC"/>
    <w:rsid w:val="00BD61E6"/>
    <w:rsid w:val="00BD7FA2"/>
    <w:rsid w:val="00BE2866"/>
    <w:rsid w:val="00BE4209"/>
    <w:rsid w:val="00BF5845"/>
    <w:rsid w:val="00C064B8"/>
    <w:rsid w:val="00C13855"/>
    <w:rsid w:val="00C154E8"/>
    <w:rsid w:val="00C35050"/>
    <w:rsid w:val="00C358A5"/>
    <w:rsid w:val="00C373A4"/>
    <w:rsid w:val="00C37862"/>
    <w:rsid w:val="00C4448F"/>
    <w:rsid w:val="00C552BB"/>
    <w:rsid w:val="00C56C78"/>
    <w:rsid w:val="00C574C3"/>
    <w:rsid w:val="00C66ACE"/>
    <w:rsid w:val="00C74E99"/>
    <w:rsid w:val="00C915A5"/>
    <w:rsid w:val="00C936AB"/>
    <w:rsid w:val="00CB794E"/>
    <w:rsid w:val="00CC3DCD"/>
    <w:rsid w:val="00CD31CC"/>
    <w:rsid w:val="00CE331B"/>
    <w:rsid w:val="00CE4B41"/>
    <w:rsid w:val="00CF7AAE"/>
    <w:rsid w:val="00D00966"/>
    <w:rsid w:val="00D23319"/>
    <w:rsid w:val="00D30E42"/>
    <w:rsid w:val="00D649E1"/>
    <w:rsid w:val="00D70076"/>
    <w:rsid w:val="00D7670C"/>
    <w:rsid w:val="00D866E3"/>
    <w:rsid w:val="00D91203"/>
    <w:rsid w:val="00DB0EA4"/>
    <w:rsid w:val="00DB30A5"/>
    <w:rsid w:val="00DB43D2"/>
    <w:rsid w:val="00DD0E21"/>
    <w:rsid w:val="00E02421"/>
    <w:rsid w:val="00E06C36"/>
    <w:rsid w:val="00E07EE7"/>
    <w:rsid w:val="00E111CB"/>
    <w:rsid w:val="00E2578B"/>
    <w:rsid w:val="00E3130F"/>
    <w:rsid w:val="00E35D1B"/>
    <w:rsid w:val="00E64554"/>
    <w:rsid w:val="00E653F2"/>
    <w:rsid w:val="00E9407E"/>
    <w:rsid w:val="00EB512F"/>
    <w:rsid w:val="00EC0B80"/>
    <w:rsid w:val="00ED0D42"/>
    <w:rsid w:val="00EE1D35"/>
    <w:rsid w:val="00EF1D91"/>
    <w:rsid w:val="00F05EF8"/>
    <w:rsid w:val="00F536DC"/>
    <w:rsid w:val="00F67655"/>
    <w:rsid w:val="00F85599"/>
    <w:rsid w:val="00FA0FB2"/>
    <w:rsid w:val="00FA34AA"/>
    <w:rsid w:val="00FA5EC9"/>
    <w:rsid w:val="00FB27A9"/>
    <w:rsid w:val="00FC7D30"/>
    <w:rsid w:val="00FD694D"/>
    <w:rsid w:val="00FE34EC"/>
    <w:rsid w:val="1C61CAED"/>
    <w:rsid w:val="6B25D46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NormalWeb">
    <w:name w:val="Normal (Web)"/>
    <w:basedOn w:val="Normal"/>
    <w:uiPriority w:val="99"/>
    <w:semiHidden/>
    <w:unhideWhenUsed/>
    <w:rsid w:val="00CE331B"/>
    <w:pPr>
      <w:spacing w:before="100" w:beforeAutospacing="1" w:after="100" w:afterAutospacing="1"/>
    </w:pPr>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806F1F"/>
    <w:rPr>
      <w:color w:val="FACF8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869867">
      <w:bodyDiv w:val="1"/>
      <w:marLeft w:val="0"/>
      <w:marRight w:val="0"/>
      <w:marTop w:val="0"/>
      <w:marBottom w:val="0"/>
      <w:divBdr>
        <w:top w:val="none" w:sz="0" w:space="0" w:color="auto"/>
        <w:left w:val="none" w:sz="0" w:space="0" w:color="auto"/>
        <w:bottom w:val="none" w:sz="0" w:space="0" w:color="auto"/>
        <w:right w:val="none" w:sz="0" w:space="0" w:color="auto"/>
      </w:divBdr>
    </w:div>
    <w:div w:id="427427050">
      <w:bodyDiv w:val="1"/>
      <w:marLeft w:val="0"/>
      <w:marRight w:val="0"/>
      <w:marTop w:val="0"/>
      <w:marBottom w:val="0"/>
      <w:divBdr>
        <w:top w:val="none" w:sz="0" w:space="0" w:color="auto"/>
        <w:left w:val="none" w:sz="0" w:space="0" w:color="auto"/>
        <w:bottom w:val="none" w:sz="0" w:space="0" w:color="auto"/>
        <w:right w:val="none" w:sz="0" w:space="0" w:color="auto"/>
      </w:divBdr>
    </w:div>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512572207">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005860823">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sf.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gricentre.basf.co.uk/en/Services/Online-Tools/RevYweathe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hcQvbn6rBY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Props1.xml><?xml version="1.0" encoding="utf-8"?>
<ds:datastoreItem xmlns:ds="http://schemas.openxmlformats.org/officeDocument/2006/customXml" ds:itemID="{FF3FC8ED-9784-4F9C-B2FA-D002B30C6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C00556-F69C-459D-90FF-D2A5A256FB82}">
  <ds:schemaRefs>
    <ds:schemaRef ds:uri="http://schemas.openxmlformats.org/officeDocument/2006/bibliography"/>
  </ds:schemaRefs>
</ds:datastoreItem>
</file>

<file path=customXml/itemProps3.xml><?xml version="1.0" encoding="utf-8"?>
<ds:datastoreItem xmlns:ds="http://schemas.openxmlformats.org/officeDocument/2006/customXml" ds:itemID="{316214B0-3824-4F0F-8ECB-2DD5FE3F814E}">
  <ds:schemaRefs>
    <ds:schemaRef ds:uri="http://schemas.microsoft.com/sharepoint/v3/contenttype/forms"/>
  </ds:schemaRefs>
</ds:datastoreItem>
</file>

<file path=customXml/itemProps4.xml><?xml version="1.0" encoding="utf-8"?>
<ds:datastoreItem xmlns:ds="http://schemas.openxmlformats.org/officeDocument/2006/customXml" ds:itemID="{44D4483C-21EB-42CA-87FB-D17D95DDCD0A}">
  <ds:schemaRefs>
    <ds:schemaRef ds:uri="http://schemas.microsoft.com/office/2006/metadata/properties"/>
    <ds:schemaRef ds:uri="http://schemas.microsoft.com/office/infopath/2007/PartnerControls"/>
    <ds:schemaRef ds:uri="ba6c1b53-23dd-4e60-899e-25a5748f1f6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nr</cp:lastModifiedBy>
  <cp:revision>2</cp:revision>
  <cp:lastPrinted>2017-08-25T13:00:00Z</cp:lastPrinted>
  <dcterms:created xsi:type="dcterms:W3CDTF">2021-05-25T09:00:00Z</dcterms:created>
  <dcterms:modified xsi:type="dcterms:W3CDTF">2021-05-25T09:00:00Z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MSIP_Label_c8c00982-80e1-41e6-a03a-12f4ca954faf_Enabled">
    <vt:lpwstr>True</vt:lpwstr>
  </property>
  <property fmtid="{D5CDD505-2E9C-101B-9397-08002B2CF9AE}" pid="5" name="MSIP_Label_c8c00982-80e1-41e6-a03a-12f4ca954faf_SiteId">
    <vt:lpwstr>ecaa386b-c8df-4ce0-ad01-740cbdb5ba55</vt:lpwstr>
  </property>
  <property fmtid="{D5CDD505-2E9C-101B-9397-08002B2CF9AE}" pid="6" name="MSIP_Label_c8c00982-80e1-41e6-a03a-12f4ca954faf_Owner">
    <vt:lpwstr>MoilleMu@basfad.basf.net</vt:lpwstr>
  </property>
  <property fmtid="{D5CDD505-2E9C-101B-9397-08002B2CF9AE}" pid="7" name="MSIP_Label_c8c00982-80e1-41e6-a03a-12f4ca954faf_SetDate">
    <vt:lpwstr>2021-05-24T21:05:02.0186027Z</vt:lpwstr>
  </property>
  <property fmtid="{D5CDD505-2E9C-101B-9397-08002B2CF9AE}" pid="8" name="MSIP_Label_c8c00982-80e1-41e6-a03a-12f4ca954faf_Name">
    <vt:lpwstr>Internal</vt:lpwstr>
  </property>
  <property fmtid="{D5CDD505-2E9C-101B-9397-08002B2CF9AE}" pid="9" name="MSIP_Label_c8c00982-80e1-41e6-a03a-12f4ca954faf_Application">
    <vt:lpwstr>Microsoft Azure Information Protection</vt:lpwstr>
  </property>
  <property fmtid="{D5CDD505-2E9C-101B-9397-08002B2CF9AE}" pid="10" name="MSIP_Label_c8c00982-80e1-41e6-a03a-12f4ca954faf_ActionId">
    <vt:lpwstr>682ad311-1e5d-4edc-a44f-23376a1b82aa</vt:lpwstr>
  </property>
  <property fmtid="{D5CDD505-2E9C-101B-9397-08002B2CF9AE}" pid="11" name="MSIP_Label_c8c00982-80e1-41e6-a03a-12f4ca954faf_Extended_MSFT_Method">
    <vt:lpwstr>Automatic</vt:lpwstr>
  </property>
  <property fmtid="{D5CDD505-2E9C-101B-9397-08002B2CF9AE}" pid="12" name="MSIP_Label_06530cf4-8573-4c29-a912-bbcdac835909_Enabled">
    <vt:lpwstr>True</vt:lpwstr>
  </property>
  <property fmtid="{D5CDD505-2E9C-101B-9397-08002B2CF9AE}" pid="13" name="MSIP_Label_06530cf4-8573-4c29-a912-bbcdac835909_SiteId">
    <vt:lpwstr>ecaa386b-c8df-4ce0-ad01-740cbdb5ba55</vt:lpwstr>
  </property>
  <property fmtid="{D5CDD505-2E9C-101B-9397-08002B2CF9AE}" pid="14" name="MSIP_Label_06530cf4-8573-4c29-a912-bbcdac835909_Owner">
    <vt:lpwstr>MoilleMu@basfad.basf.net</vt:lpwstr>
  </property>
  <property fmtid="{D5CDD505-2E9C-101B-9397-08002B2CF9AE}" pid="15" name="MSIP_Label_06530cf4-8573-4c29-a912-bbcdac835909_SetDate">
    <vt:lpwstr>2021-05-24T21:05:02.0186027Z</vt:lpwstr>
  </property>
  <property fmtid="{D5CDD505-2E9C-101B-9397-08002B2CF9AE}" pid="16" name="MSIP_Label_06530cf4-8573-4c29-a912-bbcdac835909_Name">
    <vt:lpwstr>Unprotected</vt:lpwstr>
  </property>
  <property fmtid="{D5CDD505-2E9C-101B-9397-08002B2CF9AE}" pid="17" name="MSIP_Label_06530cf4-8573-4c29-a912-bbcdac835909_Application">
    <vt:lpwstr>Microsoft Azure Information Protection</vt:lpwstr>
  </property>
  <property fmtid="{D5CDD505-2E9C-101B-9397-08002B2CF9AE}" pid="18" name="MSIP_Label_06530cf4-8573-4c29-a912-bbcdac835909_ActionId">
    <vt:lpwstr>682ad311-1e5d-4edc-a44f-23376a1b82aa</vt:lpwstr>
  </property>
  <property fmtid="{D5CDD505-2E9C-101B-9397-08002B2CF9AE}" pid="19" name="MSIP_Label_06530cf4-8573-4c29-a912-bbcdac835909_Parent">
    <vt:lpwstr>c8c00982-80e1-41e6-a03a-12f4ca954faf</vt:lpwstr>
  </property>
  <property fmtid="{D5CDD505-2E9C-101B-9397-08002B2CF9AE}" pid="20" name="MSIP_Label_06530cf4-8573-4c29-a912-bbcdac835909_Extended_MSFT_Method">
    <vt:lpwstr>Automatic</vt:lpwstr>
  </property>
  <property fmtid="{D5CDD505-2E9C-101B-9397-08002B2CF9AE}" pid="21" name="Sensitivity">
    <vt:lpwstr>Internal Unprotected</vt:lpwstr>
  </property>
</Properties>
</file>