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39FF" w14:textId="32929A25" w:rsidR="00503823" w:rsidRPr="0022061B" w:rsidRDefault="00D3510C" w:rsidP="0022061B">
      <w:pPr>
        <w:spacing w:after="0"/>
      </w:pPr>
      <w:r w:rsidRPr="0022061B">
        <w:t>Press Release</w:t>
      </w:r>
    </w:p>
    <w:p w14:paraId="4F651DDF" w14:textId="15C27465" w:rsidR="00D3510C" w:rsidRPr="0022061B" w:rsidRDefault="00D3510C" w:rsidP="0022061B">
      <w:pPr>
        <w:spacing w:after="0"/>
      </w:pPr>
      <w:r w:rsidRPr="0022061B">
        <w:t>11 February 2026</w:t>
      </w:r>
    </w:p>
    <w:p w14:paraId="1C4233ED" w14:textId="70047CED" w:rsidR="00D3510C" w:rsidRPr="0022061B" w:rsidRDefault="00D3510C" w:rsidP="0022061B">
      <w:pPr>
        <w:spacing w:after="0"/>
      </w:pPr>
      <w:r w:rsidRPr="0022061B">
        <w:t xml:space="preserve">For Immediate </w:t>
      </w:r>
      <w:r w:rsidR="003C6A8F">
        <w:t>Use</w:t>
      </w:r>
    </w:p>
    <w:p w14:paraId="5F0E0B21" w14:textId="77777777" w:rsidR="00D3510C" w:rsidRDefault="00D3510C">
      <w:pPr>
        <w:rPr>
          <w:b/>
          <w:bCs/>
          <w:sz w:val="24"/>
          <w:szCs w:val="24"/>
        </w:rPr>
      </w:pPr>
    </w:p>
    <w:p w14:paraId="74AD9414" w14:textId="02F729DF" w:rsidR="000C4C4A" w:rsidRPr="00973CB1" w:rsidRDefault="000C4C4A">
      <w:pPr>
        <w:rPr>
          <w:b/>
          <w:bCs/>
          <w:sz w:val="24"/>
          <w:szCs w:val="24"/>
        </w:rPr>
      </w:pPr>
      <w:r w:rsidRPr="00973CB1">
        <w:rPr>
          <w:b/>
          <w:bCs/>
          <w:sz w:val="24"/>
          <w:szCs w:val="24"/>
        </w:rPr>
        <w:t>Farmstrong Scotland</w:t>
      </w:r>
      <w:r w:rsidR="00973CB1" w:rsidRPr="00973CB1">
        <w:rPr>
          <w:b/>
          <w:bCs/>
          <w:sz w:val="24"/>
          <w:szCs w:val="24"/>
        </w:rPr>
        <w:t>’s menopause campaign</w:t>
      </w:r>
      <w:r w:rsidRPr="00973CB1">
        <w:rPr>
          <w:b/>
          <w:bCs/>
          <w:sz w:val="24"/>
          <w:szCs w:val="24"/>
        </w:rPr>
        <w:t xml:space="preserve"> shortlisted for </w:t>
      </w:r>
      <w:r w:rsidR="00973CB1" w:rsidRPr="00973CB1">
        <w:rPr>
          <w:b/>
          <w:bCs/>
          <w:sz w:val="24"/>
          <w:szCs w:val="24"/>
        </w:rPr>
        <w:t>international award</w:t>
      </w:r>
    </w:p>
    <w:p w14:paraId="460D6B2A" w14:textId="77FEDFB9" w:rsidR="003C0C18" w:rsidRDefault="5AC80A1B">
      <w:r>
        <w:t xml:space="preserve">Farmstrong Scotland, the wellbeing charity for farmers and crofters, has been shortlisted for an award at an international ceremony later this month. </w:t>
      </w:r>
    </w:p>
    <w:p w14:paraId="375687BA" w14:textId="314CC3AC" w:rsidR="00C24EE8" w:rsidRDefault="00DF1F12" w:rsidP="00DF1F12">
      <w:r>
        <w:t xml:space="preserve">The ‘Let’s </w:t>
      </w:r>
      <w:r w:rsidR="00C718FF">
        <w:t>T</w:t>
      </w:r>
      <w:r>
        <w:t xml:space="preserve">alk </w:t>
      </w:r>
      <w:r w:rsidR="00C718FF">
        <w:t>A</w:t>
      </w:r>
      <w:r>
        <w:t xml:space="preserve">bout Menopause’ campaign featured </w:t>
      </w:r>
      <w:r w:rsidR="00C24EE8">
        <w:t xml:space="preserve">the lived experiences of </w:t>
      </w:r>
      <w:r w:rsidR="00874D15">
        <w:t>multiple</w:t>
      </w:r>
      <w:r>
        <w:t xml:space="preserve"> women in the industry</w:t>
      </w:r>
      <w:r w:rsidR="00C24EE8">
        <w:t xml:space="preserve"> through podcasts, written features, </w:t>
      </w:r>
      <w:r w:rsidR="003B5A51">
        <w:t xml:space="preserve">new resources, </w:t>
      </w:r>
      <w:r w:rsidR="00C24EE8">
        <w:t xml:space="preserve">a webinar and blogs, </w:t>
      </w:r>
      <w:r w:rsidR="006E7F7E">
        <w:t>a</w:t>
      </w:r>
      <w:r w:rsidR="00F64D99">
        <w:t>ll</w:t>
      </w:r>
      <w:r w:rsidR="00C24EE8">
        <w:t xml:space="preserve"> designed to help the agricultural community better understand the menopause and its impact on farming homes and workplaces, for both women and men.</w:t>
      </w:r>
    </w:p>
    <w:p w14:paraId="4C79DE51" w14:textId="14DCD280" w:rsidR="00DF1F12" w:rsidRDefault="5AC80A1B" w:rsidP="00DF1F12">
      <w:r>
        <w:t xml:space="preserve">The campaign, which launched during Menopause Awareness Month last October, also included expert input from Dr Heather Currie MBE, one of the country’s leading gynaecologists specialising in the menopause. </w:t>
      </w:r>
    </w:p>
    <w:p w14:paraId="05EBC7C9" w14:textId="1E764EFA" w:rsidR="7C1AAFCE" w:rsidRDefault="5AC80A1B" w:rsidP="5AC80A1B">
      <w:pPr>
        <w:rPr>
          <w:rFonts w:ascii="Aptos" w:eastAsia="Aptos" w:hAnsi="Aptos"/>
          <w:color w:val="000000" w:themeColor="text1"/>
        </w:rPr>
      </w:pPr>
      <w:r w:rsidRPr="5AC80A1B">
        <w:rPr>
          <w:rFonts w:ascii="Aptos" w:eastAsia="Aptos" w:hAnsi="Aptos"/>
          <w:color w:val="000000" w:themeColor="text1"/>
        </w:rPr>
        <w:t xml:space="preserve">“It was such a privilege to be part of this fantastic campaign which reached women in an industry which may not have had these conversations previously,” Dr Currie explained. </w:t>
      </w:r>
    </w:p>
    <w:p w14:paraId="45BF13A2" w14:textId="4E031E89" w:rsidR="7C1AAFCE" w:rsidRDefault="5AC80A1B" w:rsidP="7C1AAFCE">
      <w:pPr>
        <w:rPr>
          <w:rFonts w:ascii="Aptos" w:eastAsia="Aptos" w:hAnsi="Aptos"/>
        </w:rPr>
      </w:pPr>
      <w:r w:rsidRPr="5AC80A1B">
        <w:rPr>
          <w:rFonts w:ascii="Aptos" w:eastAsia="Aptos" w:hAnsi="Aptos"/>
          <w:color w:val="000000" w:themeColor="text1"/>
        </w:rPr>
        <w:t xml:space="preserve">“Understanding the menopause transition, what happens, when, why and what options are available to help manage it, is everyone's business. The phenomenal response to the campaign highlighted a previously unmet need. </w:t>
      </w:r>
    </w:p>
    <w:p w14:paraId="23774E82" w14:textId="6401FA2F" w:rsidR="7C1AAFCE" w:rsidRDefault="5AC80A1B" w:rsidP="5AC80A1B">
      <w:pPr>
        <w:rPr>
          <w:rFonts w:ascii="Aptos" w:eastAsia="Aptos" w:hAnsi="Aptos"/>
          <w:color w:val="000000" w:themeColor="text1"/>
        </w:rPr>
      </w:pPr>
      <w:r w:rsidRPr="5AC80A1B">
        <w:rPr>
          <w:rFonts w:ascii="Aptos" w:eastAsia="Aptos" w:hAnsi="Aptos"/>
          <w:color w:val="000000" w:themeColor="text1"/>
        </w:rPr>
        <w:t>“It is essential we to continue to talk and reach out, looking for populations, communities, industries who may have particular work, cultural or social nuances that have deterred previous conversations,” added Dr Currie.</w:t>
      </w:r>
    </w:p>
    <w:p w14:paraId="1F5A5504" w14:textId="5992332C" w:rsidR="00DF1F12" w:rsidRDefault="5AC80A1B">
      <w:r>
        <w:t>Farmstrong has been shortlisted for the Women in Food &amp; Agriculture’s Initiative of the Year award, recognising a project that has made a significant contribution to advancing diversity, inclusion, and sustainability in the food and agricultural sector.</w:t>
      </w:r>
    </w:p>
    <w:p w14:paraId="36F7161A" w14:textId="502602DA" w:rsidR="005C74CE" w:rsidRDefault="5AC80A1B">
      <w:r>
        <w:t xml:space="preserve">Christine Cameron, a livestock farmer from Killin in the Highlands, was one of the women who shared her story as part of ‘Let’s </w:t>
      </w:r>
      <w:r w:rsidR="00C718FF">
        <w:t>T</w:t>
      </w:r>
      <w:r>
        <w:t xml:space="preserve">alk </w:t>
      </w:r>
      <w:r w:rsidR="00C718FF">
        <w:t>A</w:t>
      </w:r>
      <w:r>
        <w:t xml:space="preserve">bout Menopause’: “I’m so glad I had the opportunity to share my story and some of the struggles that I, and women from all walks of life, have had to deal with during menopause. Hopefully, thanks to this campaign, women will feel much more comfortable to </w:t>
      </w:r>
      <w:proofErr w:type="gramStart"/>
      <w:r>
        <w:t>open up</w:t>
      </w:r>
      <w:proofErr w:type="gramEnd"/>
      <w:r>
        <w:t xml:space="preserve"> about their experiences and seek support where needed.”</w:t>
      </w:r>
    </w:p>
    <w:p w14:paraId="3538B68A" w14:textId="402201CA" w:rsidR="00F64D99" w:rsidRDefault="5AC80A1B">
      <w:r>
        <w:t xml:space="preserve">Alix Ritchie, Director at Farmstrong Scotland is delighted by the response. “More than a third of the agricultural workforce in Scotland are female - not including the countless wives and partners who support farm operations - and all of them will, at some point, go through the menopause. </w:t>
      </w:r>
    </w:p>
    <w:p w14:paraId="65FD94D6" w14:textId="0030546E" w:rsidR="000C4C4A" w:rsidRDefault="0027024E">
      <w:r>
        <w:t xml:space="preserve">“It’s </w:t>
      </w:r>
      <w:r w:rsidR="00402565">
        <w:t>vital that</w:t>
      </w:r>
      <w:r>
        <w:t xml:space="preserve"> charities like Farmstrong encourage</w:t>
      </w:r>
      <w:r w:rsidR="00EB447A">
        <w:t xml:space="preserve"> these</w:t>
      </w:r>
      <w:r>
        <w:t xml:space="preserve"> conversations and give those who are willing to </w:t>
      </w:r>
      <w:proofErr w:type="gramStart"/>
      <w:r>
        <w:t>open up</w:t>
      </w:r>
      <w:proofErr w:type="gramEnd"/>
      <w:r w:rsidR="00DF6B2D">
        <w:t xml:space="preserve"> </w:t>
      </w:r>
      <w:r>
        <w:t>a platform to talk. The peer-to-peer stories are so powerful</w:t>
      </w:r>
      <w:r w:rsidR="00EB447A">
        <w:t>.</w:t>
      </w:r>
      <w:r>
        <w:t xml:space="preserve"> </w:t>
      </w:r>
      <w:r w:rsidR="00EB447A">
        <w:t>W</w:t>
      </w:r>
      <w:r>
        <w:t xml:space="preserve">e saw the </w:t>
      </w:r>
      <w:r w:rsidR="006E7D58">
        <w:t>impact</w:t>
      </w:r>
      <w:r>
        <w:t xml:space="preserve"> firsthand, </w:t>
      </w:r>
      <w:r w:rsidR="006E7D58">
        <w:t xml:space="preserve">with </w:t>
      </w:r>
      <w:r>
        <w:t xml:space="preserve">women </w:t>
      </w:r>
      <w:r w:rsidR="006E7D58">
        <w:t>telling us they’d</w:t>
      </w:r>
      <w:r>
        <w:t xml:space="preserve"> gone to their GP after reading</w:t>
      </w:r>
      <w:r w:rsidR="000C4C4A">
        <w:t xml:space="preserve"> </w:t>
      </w:r>
      <w:r w:rsidR="00C623C0">
        <w:t xml:space="preserve">our </w:t>
      </w:r>
      <w:r w:rsidR="000C4C4A">
        <w:t>contributors</w:t>
      </w:r>
      <w:r w:rsidR="00C623C0">
        <w:t>’ stories</w:t>
      </w:r>
      <w:r>
        <w:t>.</w:t>
      </w:r>
      <w:r w:rsidR="000C4C4A">
        <w:t xml:space="preserve"> Being shortlisted for th</w:t>
      </w:r>
      <w:r w:rsidR="00C623C0">
        <w:t>is award</w:t>
      </w:r>
      <w:r w:rsidR="00DF6B2D">
        <w:t xml:space="preserve"> </w:t>
      </w:r>
      <w:r w:rsidR="00640622">
        <w:t>keeps the</w:t>
      </w:r>
      <w:r w:rsidR="00DF6B2D">
        <w:t xml:space="preserve"> topic</w:t>
      </w:r>
      <w:r w:rsidR="00640622">
        <w:t xml:space="preserve"> </w:t>
      </w:r>
      <w:r w:rsidR="00DF6B2D">
        <w:t>in the spotlight</w:t>
      </w:r>
      <w:r w:rsidR="000C4C4A">
        <w:t>, which is fantastic.”</w:t>
      </w:r>
    </w:p>
    <w:p w14:paraId="206A760F" w14:textId="17ECF8F1" w:rsidR="000C4C4A" w:rsidRDefault="000C4C4A" w:rsidP="000C4C4A">
      <w:pPr>
        <w:rPr>
          <w:highlight w:val="yellow"/>
        </w:rPr>
      </w:pPr>
      <w:r>
        <w:t>The awards ceremony will take place in Amsterdam later this month when the winner will be announced.</w:t>
      </w:r>
    </w:p>
    <w:p w14:paraId="0D2B65B2" w14:textId="01F3D1BB" w:rsidR="00DF1325" w:rsidRDefault="00DF1325" w:rsidP="000C4C4A">
      <w:proofErr w:type="gramStart"/>
      <w:r>
        <w:t>All of</w:t>
      </w:r>
      <w:proofErr w:type="gramEnd"/>
      <w:r>
        <w:t xml:space="preserve"> the </w:t>
      </w:r>
      <w:r w:rsidR="002A254C">
        <w:t>menopause related content</w:t>
      </w:r>
      <w:r w:rsidR="00F84CFC">
        <w:t xml:space="preserve"> and resources</w:t>
      </w:r>
      <w:r w:rsidR="002A254C">
        <w:t xml:space="preserve"> from Farmstrong Scotland can be found on its website, under the Wellbeing Hub section.</w:t>
      </w:r>
    </w:p>
    <w:p w14:paraId="21B3F945" w14:textId="602A2DE9" w:rsidR="00DF1F12" w:rsidRPr="003C6A8F" w:rsidRDefault="003237DC">
      <w:pPr>
        <w:rPr>
          <w:b/>
          <w:bCs/>
        </w:rPr>
      </w:pPr>
      <w:r w:rsidRPr="003C6A8F">
        <w:rPr>
          <w:b/>
          <w:bCs/>
        </w:rPr>
        <w:t>/ENDS</w:t>
      </w:r>
    </w:p>
    <w:p w14:paraId="0F599747" w14:textId="77777777" w:rsidR="00860A3E" w:rsidRPr="003D0F5A" w:rsidRDefault="00860A3E" w:rsidP="00860A3E">
      <w:pPr>
        <w:rPr>
          <w:b/>
          <w:bCs/>
          <w:lang w:val="en-US"/>
        </w:rPr>
      </w:pPr>
      <w:r w:rsidRPr="003D0F5A">
        <w:rPr>
          <w:b/>
          <w:bCs/>
          <w:lang w:val="en-US"/>
        </w:rPr>
        <w:t>Notes to Editor</w:t>
      </w:r>
    </w:p>
    <w:p w14:paraId="7B0D2DD8" w14:textId="77777777" w:rsidR="00860A3E" w:rsidRPr="003D0F5A" w:rsidRDefault="00860A3E" w:rsidP="00860A3E">
      <w:pPr>
        <w:rPr>
          <w:lang w:val="en-US"/>
        </w:rPr>
      </w:pPr>
      <w:r w:rsidRPr="003D0F5A">
        <w:rPr>
          <w:lang w:val="en-US"/>
        </w:rPr>
        <w:t>Farmstrong Scotland is an initiative to help farmers, crofters and their families to cope with the ups and downs of farming and crofting by sharing things they can do to look after themselves and the people in their business. It is a peer-to-</w:t>
      </w:r>
      <w:proofErr w:type="gramStart"/>
      <w:r w:rsidRPr="003D0F5A">
        <w:rPr>
          <w:lang w:val="en-US"/>
        </w:rPr>
        <w:t>peer led</w:t>
      </w:r>
      <w:proofErr w:type="gramEnd"/>
      <w:r w:rsidRPr="003D0F5A">
        <w:rPr>
          <w:lang w:val="en-US"/>
        </w:rPr>
        <w:t xml:space="preserve"> </w:t>
      </w:r>
      <w:proofErr w:type="spellStart"/>
      <w:r w:rsidRPr="003D0F5A">
        <w:rPr>
          <w:lang w:val="en-US"/>
        </w:rPr>
        <w:t>programme</w:t>
      </w:r>
      <w:proofErr w:type="spellEnd"/>
      <w:r w:rsidRPr="003D0F5A">
        <w:rPr>
          <w:lang w:val="en-US"/>
        </w:rPr>
        <w:t>, driven by scientific information and real-life stories, so together we can share, learn and support our wellbeing.</w:t>
      </w:r>
    </w:p>
    <w:p w14:paraId="43A4BA5E" w14:textId="77777777" w:rsidR="00860A3E" w:rsidRPr="003D0F5A" w:rsidRDefault="00860A3E" w:rsidP="00860A3E">
      <w:pPr>
        <w:rPr>
          <w:lang w:val="en-US"/>
        </w:rPr>
      </w:pPr>
      <w:r w:rsidRPr="003D0F5A">
        <w:rPr>
          <w:lang w:val="en-US"/>
        </w:rPr>
        <w:t xml:space="preserve">Farmstrong Scotland is a Scottish Charitable Incorporated </w:t>
      </w:r>
      <w:proofErr w:type="spellStart"/>
      <w:r w:rsidRPr="003D0F5A">
        <w:rPr>
          <w:lang w:val="en-US"/>
        </w:rPr>
        <w:t>Organisation</w:t>
      </w:r>
      <w:proofErr w:type="spellEnd"/>
      <w:r w:rsidRPr="003D0F5A">
        <w:rPr>
          <w:lang w:val="en-US"/>
        </w:rPr>
        <w:t xml:space="preserve"> (SCIO). Registered Charity No: SC053585.</w:t>
      </w:r>
    </w:p>
    <w:p w14:paraId="218E8E94" w14:textId="77777777" w:rsidR="00860A3E" w:rsidRPr="003D0F5A" w:rsidRDefault="00860A3E" w:rsidP="00860A3E">
      <w:pPr>
        <w:rPr>
          <w:lang w:val="en-US"/>
        </w:rPr>
      </w:pPr>
      <w:r w:rsidRPr="003D0F5A">
        <w:rPr>
          <w:lang w:val="en-US"/>
        </w:rPr>
        <w:t xml:space="preserve">Anyone wishing to donate or find out more about supporting the charity, can get in touch via </w:t>
      </w:r>
      <w:hyperlink r:id="rId10" w:history="1">
        <w:r w:rsidRPr="003D0F5A">
          <w:rPr>
            <w:rStyle w:val="Hyperlink"/>
            <w:lang w:val="en-US"/>
          </w:rPr>
          <w:t>hello@farmstrongscotland.org.uk</w:t>
        </w:r>
      </w:hyperlink>
      <w:r w:rsidRPr="003D0F5A">
        <w:rPr>
          <w:lang w:val="en-US"/>
        </w:rPr>
        <w:t xml:space="preserve"> </w:t>
      </w:r>
    </w:p>
    <w:p w14:paraId="750082DA" w14:textId="77777777" w:rsidR="00860A3E" w:rsidRPr="003D0F5A" w:rsidRDefault="00860A3E" w:rsidP="00860A3E">
      <w:pPr>
        <w:rPr>
          <w:lang w:val="en-US"/>
        </w:rPr>
      </w:pPr>
      <w:r w:rsidRPr="003D0F5A">
        <w:rPr>
          <w:lang w:val="en-US"/>
        </w:rPr>
        <w:t>Connect:</w:t>
      </w:r>
    </w:p>
    <w:p w14:paraId="2FA8E327" w14:textId="77777777" w:rsidR="00860A3E" w:rsidRPr="003D0F5A" w:rsidRDefault="00860A3E" w:rsidP="00860A3E">
      <w:pPr>
        <w:rPr>
          <w:lang w:val="en-US"/>
        </w:rPr>
      </w:pPr>
      <w:r w:rsidRPr="003D0F5A">
        <w:rPr>
          <w:lang w:val="de-DE"/>
        </w:rPr>
        <w:t xml:space="preserve">W: </w:t>
      </w:r>
      <w:hyperlink r:id="rId11" w:history="1">
        <w:r w:rsidRPr="003D0F5A">
          <w:rPr>
            <w:rStyle w:val="Hyperlink"/>
            <w:lang w:val="en-US"/>
          </w:rPr>
          <w:t>www.farmstrongscotland.org.uk</w:t>
        </w:r>
      </w:hyperlink>
    </w:p>
    <w:p w14:paraId="7D1F0FAE" w14:textId="77777777" w:rsidR="00860A3E" w:rsidRPr="003D0F5A" w:rsidRDefault="00860A3E" w:rsidP="00860A3E">
      <w:pPr>
        <w:rPr>
          <w:lang w:val="en-US"/>
        </w:rPr>
      </w:pPr>
      <w:r w:rsidRPr="003D0F5A">
        <w:rPr>
          <w:lang w:val="en-US"/>
        </w:rPr>
        <w:t xml:space="preserve">Twitter: </w:t>
      </w:r>
      <w:hyperlink r:id="rId12" w:history="1">
        <w:r w:rsidRPr="003D0F5A">
          <w:rPr>
            <w:rStyle w:val="Hyperlink"/>
            <w:lang w:val="en-US"/>
          </w:rPr>
          <w:t>www.twitter.com/farmstrongscot</w:t>
        </w:r>
      </w:hyperlink>
      <w:r w:rsidRPr="003D0F5A">
        <w:rPr>
          <w:lang w:val="en-US"/>
        </w:rPr>
        <w:t xml:space="preserve"> </w:t>
      </w:r>
    </w:p>
    <w:p w14:paraId="2BA96F1D" w14:textId="77777777" w:rsidR="00860A3E" w:rsidRPr="003D0F5A" w:rsidRDefault="00860A3E" w:rsidP="00860A3E">
      <w:pPr>
        <w:rPr>
          <w:lang w:val="en-US"/>
        </w:rPr>
      </w:pPr>
      <w:r w:rsidRPr="003D0F5A">
        <w:rPr>
          <w:lang w:val="da-DK"/>
        </w:rPr>
        <w:t xml:space="preserve">Instagram: </w:t>
      </w:r>
      <w:hyperlink r:id="rId13" w:history="1">
        <w:r w:rsidRPr="003D0F5A">
          <w:rPr>
            <w:rStyle w:val="Hyperlink"/>
            <w:lang w:val="en-US"/>
          </w:rPr>
          <w:t>www.instagram.com/farmstrongscot</w:t>
        </w:r>
      </w:hyperlink>
    </w:p>
    <w:p w14:paraId="1E186A67" w14:textId="77777777" w:rsidR="00860A3E" w:rsidRPr="003D0F5A" w:rsidRDefault="00860A3E" w:rsidP="00860A3E">
      <w:pPr>
        <w:rPr>
          <w:lang w:val="en-US"/>
        </w:rPr>
      </w:pPr>
      <w:r w:rsidRPr="003D0F5A">
        <w:rPr>
          <w:lang w:val="nl-NL"/>
        </w:rPr>
        <w:t xml:space="preserve">Facebook: </w:t>
      </w:r>
      <w:hyperlink r:id="rId14" w:history="1">
        <w:r w:rsidRPr="003D0F5A">
          <w:rPr>
            <w:rStyle w:val="Hyperlink"/>
            <w:lang w:val="en-US"/>
          </w:rPr>
          <w:t>www.facebook.com/farmstrongscot</w:t>
        </w:r>
      </w:hyperlink>
    </w:p>
    <w:p w14:paraId="29B6B41B" w14:textId="77777777" w:rsidR="00860A3E" w:rsidRPr="003D0F5A" w:rsidRDefault="00860A3E" w:rsidP="00860A3E">
      <w:pPr>
        <w:rPr>
          <w:lang w:val="en-US"/>
        </w:rPr>
      </w:pPr>
      <w:r w:rsidRPr="003D0F5A">
        <w:rPr>
          <w:lang w:val="nl-NL"/>
        </w:rPr>
        <w:t xml:space="preserve">LinkedIn: </w:t>
      </w:r>
      <w:hyperlink r:id="rId15" w:history="1">
        <w:r w:rsidRPr="003D0F5A">
          <w:rPr>
            <w:rStyle w:val="Hyperlink"/>
            <w:lang w:val="en-US"/>
          </w:rPr>
          <w:t>https://www.linkedin.com/company/farmstrongscotland</w:t>
        </w:r>
      </w:hyperlink>
    </w:p>
    <w:p w14:paraId="59E0D5A3" w14:textId="77777777" w:rsidR="00860A3E" w:rsidRDefault="00860A3E"/>
    <w:sectPr w:rsidR="00860A3E">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570E" w14:textId="77777777" w:rsidR="005E1297" w:rsidRDefault="005E1297" w:rsidP="00DE355A">
      <w:pPr>
        <w:spacing w:after="0" w:line="240" w:lineRule="auto"/>
      </w:pPr>
      <w:r>
        <w:separator/>
      </w:r>
    </w:p>
  </w:endnote>
  <w:endnote w:type="continuationSeparator" w:id="0">
    <w:p w14:paraId="5469EC1C" w14:textId="77777777" w:rsidR="005E1297" w:rsidRDefault="005E1297" w:rsidP="00DE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D06F" w14:textId="77777777" w:rsidR="005E1297" w:rsidRDefault="005E1297" w:rsidP="00DE355A">
      <w:pPr>
        <w:spacing w:after="0" w:line="240" w:lineRule="auto"/>
      </w:pPr>
      <w:r>
        <w:separator/>
      </w:r>
    </w:p>
  </w:footnote>
  <w:footnote w:type="continuationSeparator" w:id="0">
    <w:p w14:paraId="03769B30" w14:textId="77777777" w:rsidR="005E1297" w:rsidRDefault="005E1297" w:rsidP="00DE3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5A11" w14:textId="21096DE3" w:rsidR="00DE355A" w:rsidRDefault="00DE355A">
    <w:pPr>
      <w:pStyle w:val="Header"/>
    </w:pPr>
    <w:r>
      <w:ptab w:relativeTo="margin" w:alignment="center" w:leader="none"/>
    </w:r>
    <w:r>
      <w:ptab w:relativeTo="margin" w:alignment="right" w:leader="none"/>
    </w:r>
    <w:r w:rsidR="00503823">
      <w:rPr>
        <w:noProof/>
      </w:rPr>
      <w:drawing>
        <wp:inline distT="0" distB="0" distL="0" distR="0" wp14:anchorId="5C3FE016" wp14:editId="198498A4">
          <wp:extent cx="1962773" cy="588875"/>
          <wp:effectExtent l="0" t="0" r="0" b="0"/>
          <wp:docPr id="1966446153"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46153" name="Picture 1"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5053" cy="598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6E"/>
    <w:rsid w:val="0004381C"/>
    <w:rsid w:val="00065858"/>
    <w:rsid w:val="000C4C4A"/>
    <w:rsid w:val="000E4D1B"/>
    <w:rsid w:val="0015243A"/>
    <w:rsid w:val="00157AC4"/>
    <w:rsid w:val="0022061B"/>
    <w:rsid w:val="00244286"/>
    <w:rsid w:val="0027024E"/>
    <w:rsid w:val="002A254C"/>
    <w:rsid w:val="002D3BE1"/>
    <w:rsid w:val="002E318D"/>
    <w:rsid w:val="003073A6"/>
    <w:rsid w:val="003237DC"/>
    <w:rsid w:val="0032410E"/>
    <w:rsid w:val="003B5A51"/>
    <w:rsid w:val="003B65A9"/>
    <w:rsid w:val="003C0C18"/>
    <w:rsid w:val="003C6A8F"/>
    <w:rsid w:val="00402565"/>
    <w:rsid w:val="00403A29"/>
    <w:rsid w:val="00464C6E"/>
    <w:rsid w:val="004860D9"/>
    <w:rsid w:val="00503823"/>
    <w:rsid w:val="00560A2F"/>
    <w:rsid w:val="00576DAE"/>
    <w:rsid w:val="005C74CE"/>
    <w:rsid w:val="005E1297"/>
    <w:rsid w:val="005F5EF2"/>
    <w:rsid w:val="00607764"/>
    <w:rsid w:val="00624435"/>
    <w:rsid w:val="0062622C"/>
    <w:rsid w:val="00640622"/>
    <w:rsid w:val="006649A2"/>
    <w:rsid w:val="006E5F68"/>
    <w:rsid w:val="006E7D58"/>
    <w:rsid w:val="006E7F7E"/>
    <w:rsid w:val="00761723"/>
    <w:rsid w:val="00774308"/>
    <w:rsid w:val="00816E7F"/>
    <w:rsid w:val="00860A3E"/>
    <w:rsid w:val="00874D15"/>
    <w:rsid w:val="008B73DA"/>
    <w:rsid w:val="008F17EF"/>
    <w:rsid w:val="00973CB1"/>
    <w:rsid w:val="009849E8"/>
    <w:rsid w:val="009D6B1B"/>
    <w:rsid w:val="009E0FC1"/>
    <w:rsid w:val="00A41D99"/>
    <w:rsid w:val="00A575C8"/>
    <w:rsid w:val="00A806FC"/>
    <w:rsid w:val="00AE7E16"/>
    <w:rsid w:val="00B074A6"/>
    <w:rsid w:val="00B6254F"/>
    <w:rsid w:val="00BD50EE"/>
    <w:rsid w:val="00BD78DB"/>
    <w:rsid w:val="00BF0934"/>
    <w:rsid w:val="00C0714D"/>
    <w:rsid w:val="00C24EE8"/>
    <w:rsid w:val="00C520A3"/>
    <w:rsid w:val="00C623C0"/>
    <w:rsid w:val="00C718FF"/>
    <w:rsid w:val="00C8642A"/>
    <w:rsid w:val="00CF5B59"/>
    <w:rsid w:val="00D3510C"/>
    <w:rsid w:val="00D76D3B"/>
    <w:rsid w:val="00DE355A"/>
    <w:rsid w:val="00DF1325"/>
    <w:rsid w:val="00DF1F12"/>
    <w:rsid w:val="00DF303A"/>
    <w:rsid w:val="00DF6B2D"/>
    <w:rsid w:val="00E06434"/>
    <w:rsid w:val="00EB447A"/>
    <w:rsid w:val="00EB63B0"/>
    <w:rsid w:val="00F64D99"/>
    <w:rsid w:val="00F84CFC"/>
    <w:rsid w:val="0871E773"/>
    <w:rsid w:val="5AC80A1B"/>
    <w:rsid w:val="7C1AA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511D"/>
  <w15:chartTrackingRefBased/>
  <w15:docId w15:val="{83EB932C-FA3D-454B-BBCF-C36B3393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C6E"/>
    <w:rPr>
      <w:rFonts w:eastAsiaTheme="majorEastAsia" w:cstheme="majorBidi"/>
      <w:color w:val="272727" w:themeColor="text1" w:themeTint="D8"/>
    </w:rPr>
  </w:style>
  <w:style w:type="paragraph" w:styleId="Title">
    <w:name w:val="Title"/>
    <w:basedOn w:val="Normal"/>
    <w:next w:val="Normal"/>
    <w:link w:val="TitleChar"/>
    <w:uiPriority w:val="10"/>
    <w:qFormat/>
    <w:rsid w:val="00464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C6E"/>
    <w:pPr>
      <w:spacing w:before="160"/>
      <w:jc w:val="center"/>
    </w:pPr>
    <w:rPr>
      <w:i/>
      <w:iCs/>
      <w:color w:val="404040" w:themeColor="text1" w:themeTint="BF"/>
    </w:rPr>
  </w:style>
  <w:style w:type="character" w:customStyle="1" w:styleId="QuoteChar">
    <w:name w:val="Quote Char"/>
    <w:basedOn w:val="DefaultParagraphFont"/>
    <w:link w:val="Quote"/>
    <w:uiPriority w:val="29"/>
    <w:rsid w:val="00464C6E"/>
    <w:rPr>
      <w:i/>
      <w:iCs/>
      <w:color w:val="404040" w:themeColor="text1" w:themeTint="BF"/>
    </w:rPr>
  </w:style>
  <w:style w:type="paragraph" w:styleId="ListParagraph">
    <w:name w:val="List Paragraph"/>
    <w:basedOn w:val="Normal"/>
    <w:uiPriority w:val="34"/>
    <w:qFormat/>
    <w:rsid w:val="00464C6E"/>
    <w:pPr>
      <w:ind w:left="720"/>
      <w:contextualSpacing/>
    </w:pPr>
  </w:style>
  <w:style w:type="character" w:styleId="IntenseEmphasis">
    <w:name w:val="Intense Emphasis"/>
    <w:basedOn w:val="DefaultParagraphFont"/>
    <w:uiPriority w:val="21"/>
    <w:qFormat/>
    <w:rsid w:val="00464C6E"/>
    <w:rPr>
      <w:i/>
      <w:iCs/>
      <w:color w:val="0F4761" w:themeColor="accent1" w:themeShade="BF"/>
    </w:rPr>
  </w:style>
  <w:style w:type="paragraph" w:styleId="IntenseQuote">
    <w:name w:val="Intense Quote"/>
    <w:basedOn w:val="Normal"/>
    <w:next w:val="Normal"/>
    <w:link w:val="IntenseQuoteChar"/>
    <w:uiPriority w:val="30"/>
    <w:qFormat/>
    <w:rsid w:val="00464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C6E"/>
    <w:rPr>
      <w:i/>
      <w:iCs/>
      <w:color w:val="0F4761" w:themeColor="accent1" w:themeShade="BF"/>
    </w:rPr>
  </w:style>
  <w:style w:type="character" w:styleId="IntenseReference">
    <w:name w:val="Intense Reference"/>
    <w:basedOn w:val="DefaultParagraphFont"/>
    <w:uiPriority w:val="32"/>
    <w:qFormat/>
    <w:rsid w:val="00464C6E"/>
    <w:rPr>
      <w:b/>
      <w:bCs/>
      <w:smallCaps/>
      <w:color w:val="0F4761" w:themeColor="accent1" w:themeShade="BF"/>
      <w:spacing w:val="5"/>
    </w:rPr>
  </w:style>
  <w:style w:type="paragraph" w:styleId="Revision">
    <w:name w:val="Revision"/>
    <w:hidden/>
    <w:uiPriority w:val="99"/>
    <w:semiHidden/>
    <w:rsid w:val="00DE355A"/>
    <w:pPr>
      <w:spacing w:after="0" w:line="240" w:lineRule="auto"/>
    </w:pPr>
  </w:style>
  <w:style w:type="paragraph" w:styleId="Header">
    <w:name w:val="header"/>
    <w:basedOn w:val="Normal"/>
    <w:link w:val="HeaderChar"/>
    <w:uiPriority w:val="99"/>
    <w:unhideWhenUsed/>
    <w:rsid w:val="00DE3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55A"/>
  </w:style>
  <w:style w:type="paragraph" w:styleId="Footer">
    <w:name w:val="footer"/>
    <w:basedOn w:val="Normal"/>
    <w:link w:val="FooterChar"/>
    <w:uiPriority w:val="99"/>
    <w:unhideWhenUsed/>
    <w:rsid w:val="00DE3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55A"/>
  </w:style>
  <w:style w:type="character" w:styleId="Hyperlink">
    <w:name w:val="Hyperlink"/>
    <w:basedOn w:val="DefaultParagraphFont"/>
    <w:uiPriority w:val="99"/>
    <w:unhideWhenUsed/>
    <w:rsid w:val="00860A3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stagram.com/farmstrong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farmstrong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rmstrongscotland.org.uk/" TargetMode="External"/><Relationship Id="rId5" Type="http://schemas.openxmlformats.org/officeDocument/2006/relationships/styles" Target="styles.xml"/><Relationship Id="rId15" Type="http://schemas.openxmlformats.org/officeDocument/2006/relationships/hyperlink" Target="https://www.linkedin.com/company/farmstrongscotland" TargetMode="External"/><Relationship Id="rId10" Type="http://schemas.openxmlformats.org/officeDocument/2006/relationships/hyperlink" Target="mailto:hello@farmstrongscot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83492F-F751-4170-A2AB-7754DADE1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47535-D76E-4C27-8824-066D33F70652}">
  <ds:schemaRefs>
    <ds:schemaRef ds:uri="http://schemas.microsoft.com/sharepoint/v3/contenttype/forms"/>
  </ds:schemaRefs>
</ds:datastoreItem>
</file>

<file path=customXml/itemProps3.xml><?xml version="1.0" encoding="utf-8"?>
<ds:datastoreItem xmlns:ds="http://schemas.openxmlformats.org/officeDocument/2006/customXml" ds:itemID="{E7ED7FA6-34CB-43C5-BF11-157FE4D229E7}">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634</Words>
  <Characters>3620</Characters>
  <Application>Microsoft Office Word</Application>
  <DocSecurity>4</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52</cp:revision>
  <dcterms:created xsi:type="dcterms:W3CDTF">2026-02-04T23:14:00Z</dcterms:created>
  <dcterms:modified xsi:type="dcterms:W3CDTF">2026-02-10T20:12:00Z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