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4A91" w14:textId="77777777" w:rsidR="00FF4CAB" w:rsidRPr="00FF4CAB" w:rsidRDefault="00FF4CAB" w:rsidP="00FF4CAB">
      <w:pPr>
        <w:textAlignment w:val="baseline"/>
        <w:rPr>
          <w:rFonts w:ascii="Segoe UI" w:eastAsia="Times New Roman" w:hAnsi="Segoe UI" w:cs="Segoe UI"/>
          <w:sz w:val="18"/>
          <w:szCs w:val="18"/>
        </w:rPr>
      </w:pPr>
      <w:r w:rsidRPr="00FF4CAB">
        <w:rPr>
          <w:rFonts w:asciiTheme="minorHAnsi" w:hAnsiTheme="minorHAnsi" w:cstheme="minorBidi"/>
          <w:noProof/>
          <w:kern w:val="2"/>
          <w:lang w:eastAsia="en-US"/>
          <w14:ligatures w14:val="standardContextual"/>
        </w:rPr>
        <w:drawing>
          <wp:inline distT="0" distB="0" distL="0" distR="0" wp14:anchorId="3F4523A0" wp14:editId="5A747F6C">
            <wp:extent cx="2606040" cy="1310640"/>
            <wp:effectExtent l="0" t="0" r="3810" b="3810"/>
            <wp:docPr id="4"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with text on i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6040" cy="1310640"/>
                    </a:xfrm>
                    <a:prstGeom prst="rect">
                      <a:avLst/>
                    </a:prstGeom>
                    <a:noFill/>
                    <a:ln>
                      <a:noFill/>
                    </a:ln>
                  </pic:spPr>
                </pic:pic>
              </a:graphicData>
            </a:graphic>
          </wp:inline>
        </w:drawing>
      </w:r>
      <w:r w:rsidRPr="00FF4CAB">
        <w:rPr>
          <w:rFonts w:ascii="Arial" w:eastAsia="Times New Roman" w:hAnsi="Arial" w:cs="Arial"/>
          <w:sz w:val="24"/>
          <w:szCs w:val="24"/>
        </w:rPr>
        <w:t> </w:t>
      </w:r>
    </w:p>
    <w:p w14:paraId="41F35B3E" w14:textId="77777777" w:rsidR="00FF4CAB" w:rsidRPr="00FF4CAB" w:rsidRDefault="00FF4CAB" w:rsidP="00FF4CAB">
      <w:pPr>
        <w:textAlignment w:val="baseline"/>
        <w:rPr>
          <w:rFonts w:ascii="Arial" w:eastAsia="Times New Roman" w:hAnsi="Arial" w:cs="Arial"/>
        </w:rPr>
      </w:pPr>
      <w:r w:rsidRPr="00FF4CAB">
        <w:rPr>
          <w:rFonts w:ascii="Arial" w:eastAsia="Times New Roman" w:hAnsi="Arial" w:cs="Arial"/>
          <w:b/>
          <w:bCs/>
        </w:rPr>
        <w:t>Press Release</w:t>
      </w:r>
      <w:r w:rsidRPr="00FF4CAB">
        <w:rPr>
          <w:rFonts w:ascii="Arial" w:eastAsia="Times New Roman" w:hAnsi="Arial" w:cs="Arial"/>
        </w:rPr>
        <w:t> </w:t>
      </w:r>
    </w:p>
    <w:p w14:paraId="300026B3" w14:textId="726E18BB" w:rsidR="00FF4CAB" w:rsidRDefault="00FF4CAB" w:rsidP="00FF4CAB">
      <w:pPr>
        <w:textAlignment w:val="baseline"/>
        <w:rPr>
          <w:rFonts w:ascii="Arial" w:eastAsia="Times New Roman" w:hAnsi="Arial" w:cs="Arial"/>
        </w:rPr>
      </w:pPr>
      <w:r w:rsidRPr="00FF4CAB">
        <w:rPr>
          <w:rFonts w:ascii="Arial" w:eastAsia="Times New Roman" w:hAnsi="Arial" w:cs="Arial"/>
        </w:rPr>
        <w:t>[</w:t>
      </w:r>
      <w:r w:rsidR="00FC3ECE">
        <w:rPr>
          <w:rFonts w:ascii="Arial" w:eastAsia="Times New Roman" w:hAnsi="Arial" w:cs="Arial"/>
        </w:rPr>
        <w:t>21</w:t>
      </w:r>
      <w:r w:rsidR="00D00EFB">
        <w:rPr>
          <w:rFonts w:ascii="Arial" w:eastAsia="Times New Roman" w:hAnsi="Arial" w:cs="Arial"/>
        </w:rPr>
        <w:t xml:space="preserve"> November</w:t>
      </w:r>
      <w:r w:rsidRPr="00FF4CAB">
        <w:rPr>
          <w:rFonts w:ascii="Arial" w:eastAsia="Times New Roman" w:hAnsi="Arial" w:cs="Arial"/>
        </w:rPr>
        <w:t xml:space="preserve"> 2023]  </w:t>
      </w:r>
    </w:p>
    <w:p w14:paraId="6CF2B156" w14:textId="77777777" w:rsidR="00391CDC" w:rsidRPr="00FF4CAB" w:rsidRDefault="00391CDC" w:rsidP="00FF4CAB">
      <w:pPr>
        <w:textAlignment w:val="baseline"/>
        <w:rPr>
          <w:rFonts w:ascii="Arial" w:eastAsia="Times New Roman" w:hAnsi="Arial" w:cs="Arial"/>
        </w:rPr>
      </w:pPr>
    </w:p>
    <w:p w14:paraId="55281A18" w14:textId="6FFAE1EE" w:rsidR="00255C24" w:rsidRDefault="00FC3ECE" w:rsidP="00B01227">
      <w:pPr>
        <w:spacing w:line="276" w:lineRule="auto"/>
        <w:jc w:val="center"/>
        <w:textAlignment w:val="baseline"/>
        <w:rPr>
          <w:rFonts w:ascii="Arial" w:eastAsia="Times New Roman" w:hAnsi="Arial" w:cs="Arial"/>
          <w:b/>
          <w:bCs/>
          <w:sz w:val="28"/>
          <w:szCs w:val="28"/>
        </w:rPr>
      </w:pPr>
      <w:r>
        <w:rPr>
          <w:rFonts w:ascii="Arial" w:eastAsia="Times New Roman" w:hAnsi="Arial" w:cs="Arial"/>
          <w:b/>
          <w:bCs/>
          <w:sz w:val="28"/>
          <w:szCs w:val="28"/>
        </w:rPr>
        <w:t xml:space="preserve">OFC </w:t>
      </w:r>
      <w:r w:rsidR="00197CAC">
        <w:rPr>
          <w:rFonts w:ascii="Arial" w:eastAsia="Times New Roman" w:hAnsi="Arial" w:cs="Arial"/>
          <w:b/>
          <w:bCs/>
          <w:sz w:val="28"/>
          <w:szCs w:val="28"/>
        </w:rPr>
        <w:t xml:space="preserve">continues to Inspire. </w:t>
      </w:r>
    </w:p>
    <w:p w14:paraId="02CFA260" w14:textId="77777777" w:rsidR="00FF4CAB" w:rsidRDefault="00FF4CAB" w:rsidP="00B01227">
      <w:pPr>
        <w:spacing w:line="276" w:lineRule="auto"/>
        <w:jc w:val="center"/>
        <w:textAlignment w:val="baseline"/>
        <w:rPr>
          <w:rFonts w:ascii="Arial" w:eastAsia="Times New Roman" w:hAnsi="Arial" w:cs="Arial"/>
          <w:b/>
          <w:bCs/>
        </w:rPr>
      </w:pPr>
    </w:p>
    <w:p w14:paraId="542D527B" w14:textId="1DBBC340" w:rsidR="00FC3ECE" w:rsidRDefault="00FC3ECE" w:rsidP="1EA82DBC">
      <w:pPr>
        <w:shd w:val="clear" w:color="auto" w:fill="FFFFFF" w:themeFill="background1"/>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 xml:space="preserve">More than 100 </w:t>
      </w:r>
      <w:r w:rsidR="008B798B">
        <w:rPr>
          <w:rFonts w:ascii="Arial" w:hAnsi="Arial" w:cs="Arial"/>
          <w:color w:val="000000"/>
          <w:kern w:val="2"/>
          <w:lang w:eastAsia="en-US"/>
          <w14:ligatures w14:val="standardContextual"/>
        </w:rPr>
        <w:t>individuals</w:t>
      </w:r>
      <w:r>
        <w:rPr>
          <w:rFonts w:ascii="Arial" w:hAnsi="Arial" w:cs="Arial"/>
          <w:color w:val="000000"/>
          <w:kern w:val="2"/>
          <w:lang w:eastAsia="en-US"/>
          <w14:ligatures w14:val="standardContextual"/>
        </w:rPr>
        <w:t xml:space="preserve"> have now completed the OFC Inspire Programme</w:t>
      </w:r>
      <w:r w:rsidR="008B798B">
        <w:rPr>
          <w:rFonts w:ascii="Arial" w:hAnsi="Arial" w:cs="Arial"/>
          <w:color w:val="000000"/>
          <w:kern w:val="2"/>
          <w:lang w:eastAsia="en-US"/>
          <w14:ligatures w14:val="standardContextual"/>
        </w:rPr>
        <w:t xml:space="preserve">, supporting </w:t>
      </w:r>
      <w:r w:rsidR="09106E46">
        <w:rPr>
          <w:rFonts w:ascii="Arial" w:hAnsi="Arial" w:cs="Arial"/>
          <w:color w:val="000000"/>
          <w:kern w:val="2"/>
          <w:lang w:eastAsia="en-US"/>
          <w14:ligatures w14:val="standardContextual"/>
        </w:rPr>
        <w:t xml:space="preserve">their </w:t>
      </w:r>
      <w:r w:rsidR="008B798B">
        <w:rPr>
          <w:rFonts w:ascii="Arial" w:hAnsi="Arial" w:cs="Arial"/>
          <w:color w:val="000000"/>
          <w:kern w:val="2"/>
          <w:lang w:eastAsia="en-US"/>
          <w14:ligatures w14:val="standardContextual"/>
        </w:rPr>
        <w:t xml:space="preserve">personal and business growth through skills development and networking. </w:t>
      </w:r>
    </w:p>
    <w:p w14:paraId="39154EA5" w14:textId="470DD0B2" w:rsidR="00EF5C9B" w:rsidRDefault="00EF5C9B" w:rsidP="00B01227">
      <w:pPr>
        <w:shd w:val="clear" w:color="auto" w:fill="FFFFFF"/>
        <w:spacing w:line="276" w:lineRule="auto"/>
        <w:rPr>
          <w:rFonts w:ascii="Arial" w:hAnsi="Arial" w:cs="Arial"/>
          <w:color w:val="000000"/>
          <w:kern w:val="2"/>
          <w:lang w:eastAsia="en-US"/>
          <w14:ligatures w14:val="standardContextual"/>
        </w:rPr>
      </w:pPr>
    </w:p>
    <w:p w14:paraId="038E3235" w14:textId="2D504F4F" w:rsidR="002C09B9" w:rsidRDefault="00EF5C9B" w:rsidP="6693C8D0">
      <w:pPr>
        <w:shd w:val="clear" w:color="auto" w:fill="FFFFFF" w:themeFill="background1"/>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The success of the initiative, run by the Oxford Farming Conference (OFC)</w:t>
      </w:r>
      <w:r w:rsidR="4080CD06">
        <w:rPr>
          <w:rFonts w:ascii="Arial" w:hAnsi="Arial" w:cs="Arial"/>
          <w:color w:val="000000"/>
          <w:kern w:val="2"/>
          <w:lang w:eastAsia="en-US"/>
          <w14:ligatures w14:val="standardContextual"/>
        </w:rPr>
        <w:t>,</w:t>
      </w:r>
      <w:r>
        <w:rPr>
          <w:rFonts w:ascii="Arial" w:hAnsi="Arial" w:cs="Arial"/>
          <w:color w:val="000000"/>
          <w:kern w:val="2"/>
          <w:lang w:eastAsia="en-US"/>
          <w14:ligatures w14:val="standardContextual"/>
        </w:rPr>
        <w:t xml:space="preserve"> has resulted in </w:t>
      </w:r>
      <w:r w:rsidR="002C09B9">
        <w:rPr>
          <w:rFonts w:ascii="Arial" w:hAnsi="Arial" w:cs="Arial"/>
          <w:color w:val="000000"/>
          <w:kern w:val="2"/>
          <w:lang w:eastAsia="en-US"/>
          <w14:ligatures w14:val="standardContextual"/>
        </w:rPr>
        <w:t xml:space="preserve">career changes, charitable appointments, </w:t>
      </w:r>
      <w:r w:rsidR="000F346A">
        <w:rPr>
          <w:rFonts w:ascii="Arial" w:hAnsi="Arial" w:cs="Arial"/>
          <w:color w:val="000000"/>
          <w:kern w:val="2"/>
          <w:lang w:eastAsia="en-US"/>
          <w14:ligatures w14:val="standardContextual"/>
        </w:rPr>
        <w:t xml:space="preserve">new enterprises, and leadership roles for </w:t>
      </w:r>
      <w:r w:rsidR="00973849">
        <w:rPr>
          <w:rFonts w:ascii="Arial" w:hAnsi="Arial" w:cs="Arial"/>
          <w:color w:val="000000"/>
          <w:kern w:val="2"/>
          <w:lang w:eastAsia="en-US"/>
          <w14:ligatures w14:val="standardContextual"/>
        </w:rPr>
        <w:t>several of</w:t>
      </w:r>
      <w:r w:rsidR="000F346A">
        <w:rPr>
          <w:rFonts w:ascii="Arial" w:hAnsi="Arial" w:cs="Arial"/>
          <w:color w:val="000000"/>
          <w:kern w:val="2"/>
          <w:lang w:eastAsia="en-US"/>
          <w14:ligatures w14:val="standardContextual"/>
        </w:rPr>
        <w:t xml:space="preserve"> the alumni. </w:t>
      </w:r>
      <w:r w:rsidR="00AA0122">
        <w:rPr>
          <w:rFonts w:ascii="Arial" w:hAnsi="Arial" w:cs="Arial"/>
          <w:color w:val="000000"/>
          <w:kern w:val="2"/>
          <w:lang w:eastAsia="en-US"/>
          <w14:ligatures w14:val="standardContextual"/>
        </w:rPr>
        <w:t xml:space="preserve">This includes the current OFC Chairman Will Evans, who completed the programme in </w:t>
      </w:r>
      <w:r w:rsidR="00FE1529">
        <w:rPr>
          <w:rFonts w:ascii="Arial" w:hAnsi="Arial" w:cs="Arial"/>
          <w:color w:val="000000"/>
          <w:kern w:val="2"/>
          <w:lang w:eastAsia="en-US"/>
          <w14:ligatures w14:val="standardContextual"/>
        </w:rPr>
        <w:t xml:space="preserve">2018. </w:t>
      </w:r>
    </w:p>
    <w:p w14:paraId="02AAC1F3" w14:textId="77777777" w:rsidR="000F346A" w:rsidRDefault="000F346A" w:rsidP="00B01227">
      <w:pPr>
        <w:shd w:val="clear" w:color="auto" w:fill="FFFFFF"/>
        <w:spacing w:line="276" w:lineRule="auto"/>
        <w:rPr>
          <w:rFonts w:ascii="Arial" w:hAnsi="Arial" w:cs="Arial"/>
          <w:color w:val="000000"/>
          <w:kern w:val="2"/>
          <w:lang w:eastAsia="en-US"/>
          <w14:ligatures w14:val="standardContextual"/>
        </w:rPr>
      </w:pPr>
    </w:p>
    <w:p w14:paraId="6F5C1E96" w14:textId="7111AE25" w:rsidR="000F346A" w:rsidRDefault="00973849" w:rsidP="6693C8D0">
      <w:pPr>
        <w:shd w:val="clear" w:color="auto" w:fill="FFFFFF" w:themeFill="background1"/>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 xml:space="preserve">Following this success, OFC, with support from The </w:t>
      </w:r>
      <w:r w:rsidR="007E03E1">
        <w:rPr>
          <w:rFonts w:ascii="Arial" w:hAnsi="Arial" w:cs="Arial"/>
          <w:color w:val="000000"/>
          <w:kern w:val="2"/>
          <w:lang w:eastAsia="en-US"/>
          <w14:ligatures w14:val="standardContextual"/>
        </w:rPr>
        <w:t xml:space="preserve">Institute for Agriculture and Horticulture (TIAH) has announced 14 new individuals </w:t>
      </w:r>
      <w:r w:rsidR="40CD3E28">
        <w:rPr>
          <w:rFonts w:ascii="Arial" w:hAnsi="Arial" w:cs="Arial"/>
          <w:color w:val="000000"/>
          <w:kern w:val="2"/>
          <w:lang w:eastAsia="en-US"/>
          <w14:ligatures w14:val="standardContextual"/>
        </w:rPr>
        <w:t xml:space="preserve">who </w:t>
      </w:r>
      <w:r w:rsidR="00F42F2C">
        <w:rPr>
          <w:rFonts w:ascii="Arial" w:hAnsi="Arial" w:cs="Arial"/>
          <w:color w:val="000000"/>
          <w:kern w:val="2"/>
          <w:lang w:eastAsia="en-US"/>
          <w14:ligatures w14:val="standardContextual"/>
        </w:rPr>
        <w:t>will join Inspire</w:t>
      </w:r>
      <w:r w:rsidR="007E03E1">
        <w:rPr>
          <w:rFonts w:ascii="Arial" w:hAnsi="Arial" w:cs="Arial"/>
          <w:color w:val="000000"/>
          <w:kern w:val="2"/>
          <w:lang w:eastAsia="en-US"/>
          <w14:ligatures w14:val="standardContextual"/>
        </w:rPr>
        <w:t xml:space="preserve"> </w:t>
      </w:r>
      <w:r w:rsidR="00200A28">
        <w:rPr>
          <w:rFonts w:ascii="Arial" w:hAnsi="Arial" w:cs="Arial"/>
          <w:color w:val="000000"/>
          <w:kern w:val="2"/>
          <w:lang w:eastAsia="en-US"/>
          <w14:ligatures w14:val="standardContextual"/>
        </w:rPr>
        <w:t>as part of OFC 2024, themed, “The Power of Diversity”.</w:t>
      </w:r>
      <w:r w:rsidR="00B204B5">
        <w:rPr>
          <w:rFonts w:ascii="Arial" w:hAnsi="Arial" w:cs="Arial"/>
          <w:color w:val="000000"/>
          <w:kern w:val="2"/>
          <w:lang w:eastAsia="en-US"/>
          <w14:ligatures w14:val="standardContextual"/>
        </w:rPr>
        <w:t xml:space="preserve"> Aged between 30 and 45 years old, all candidates are actively involved in the rural, food and farming sector.</w:t>
      </w:r>
    </w:p>
    <w:p w14:paraId="408059C4" w14:textId="77777777" w:rsidR="00200A28" w:rsidRDefault="00200A28" w:rsidP="00B01227">
      <w:pPr>
        <w:shd w:val="clear" w:color="auto" w:fill="FFFFFF"/>
        <w:spacing w:line="276" w:lineRule="auto"/>
        <w:rPr>
          <w:rFonts w:ascii="Arial" w:hAnsi="Arial" w:cs="Arial"/>
          <w:color w:val="000000"/>
          <w:kern w:val="2"/>
          <w:lang w:eastAsia="en-US"/>
          <w14:ligatures w14:val="standardContextual"/>
        </w:rPr>
      </w:pPr>
    </w:p>
    <w:p w14:paraId="09EEBDD6" w14:textId="0F179B72" w:rsidR="00200A28" w:rsidRDefault="00200A28" w:rsidP="00B01227">
      <w:pPr>
        <w:shd w:val="clear" w:color="auto" w:fill="FFFFFF"/>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 xml:space="preserve">They include </w:t>
      </w:r>
      <w:r w:rsidR="000B234A">
        <w:rPr>
          <w:rFonts w:ascii="Arial" w:hAnsi="Arial" w:cs="Arial"/>
          <w:color w:val="000000"/>
          <w:kern w:val="2"/>
          <w:lang w:eastAsia="en-US"/>
          <w14:ligatures w14:val="standardContextual"/>
        </w:rPr>
        <w:t>livestock</w:t>
      </w:r>
      <w:r w:rsidR="009D7AEB">
        <w:rPr>
          <w:rFonts w:ascii="Arial" w:hAnsi="Arial" w:cs="Arial"/>
          <w:color w:val="000000"/>
          <w:kern w:val="2"/>
          <w:lang w:eastAsia="en-US"/>
          <w14:ligatures w14:val="standardContextual"/>
        </w:rPr>
        <w:t>, dairy</w:t>
      </w:r>
      <w:r w:rsidR="000B234A">
        <w:rPr>
          <w:rFonts w:ascii="Arial" w:hAnsi="Arial" w:cs="Arial"/>
          <w:color w:val="000000"/>
          <w:kern w:val="2"/>
          <w:lang w:eastAsia="en-US"/>
          <w14:ligatures w14:val="standardContextual"/>
        </w:rPr>
        <w:t xml:space="preserve"> and arable farmers,</w:t>
      </w:r>
      <w:r w:rsidR="000F1B7C">
        <w:rPr>
          <w:rFonts w:ascii="Arial" w:hAnsi="Arial" w:cs="Arial"/>
          <w:color w:val="000000"/>
          <w:kern w:val="2"/>
          <w:lang w:eastAsia="en-US"/>
          <w14:ligatures w14:val="standardContextual"/>
        </w:rPr>
        <w:t xml:space="preserve"> </w:t>
      </w:r>
      <w:r w:rsidR="009D7AEB">
        <w:rPr>
          <w:rFonts w:ascii="Arial" w:hAnsi="Arial" w:cs="Arial"/>
          <w:color w:val="000000"/>
          <w:kern w:val="2"/>
          <w:lang w:eastAsia="en-US"/>
          <w14:ligatures w14:val="standardContextual"/>
        </w:rPr>
        <w:t xml:space="preserve">agronomists, nutritionists, knowledge exchange </w:t>
      </w:r>
      <w:r w:rsidR="000F1B7C">
        <w:rPr>
          <w:rFonts w:ascii="Arial" w:hAnsi="Arial" w:cs="Arial"/>
          <w:color w:val="000000"/>
          <w:kern w:val="2"/>
          <w:lang w:eastAsia="en-US"/>
          <w14:ligatures w14:val="standardContextual"/>
        </w:rPr>
        <w:t xml:space="preserve">fellows, </w:t>
      </w:r>
      <w:r w:rsidR="001958F7">
        <w:rPr>
          <w:rFonts w:ascii="Arial" w:hAnsi="Arial" w:cs="Arial"/>
          <w:color w:val="000000"/>
          <w:kern w:val="2"/>
          <w:lang w:eastAsia="en-US"/>
          <w14:ligatures w14:val="standardContextual"/>
        </w:rPr>
        <w:t xml:space="preserve">marketers, communicators and show society managers. </w:t>
      </w:r>
      <w:r w:rsidR="00AE08C7">
        <w:rPr>
          <w:rFonts w:ascii="Arial" w:hAnsi="Arial" w:cs="Arial"/>
          <w:color w:val="000000"/>
          <w:kern w:val="2"/>
          <w:lang w:eastAsia="en-US"/>
          <w14:ligatures w14:val="standardContextual"/>
        </w:rPr>
        <w:t xml:space="preserve"> </w:t>
      </w:r>
      <w:r w:rsidR="000F1B7C">
        <w:rPr>
          <w:rFonts w:ascii="Arial" w:hAnsi="Arial" w:cs="Arial"/>
          <w:color w:val="000000"/>
          <w:kern w:val="2"/>
          <w:lang w:eastAsia="en-US"/>
          <w14:ligatures w14:val="standardContextual"/>
        </w:rPr>
        <w:t xml:space="preserve"> </w:t>
      </w:r>
      <w:r w:rsidR="009D7AEB">
        <w:rPr>
          <w:rFonts w:ascii="Arial" w:hAnsi="Arial" w:cs="Arial"/>
          <w:color w:val="000000"/>
          <w:kern w:val="2"/>
          <w:lang w:eastAsia="en-US"/>
          <w14:ligatures w14:val="standardContextual"/>
        </w:rPr>
        <w:t xml:space="preserve"> </w:t>
      </w:r>
    </w:p>
    <w:p w14:paraId="61BE68F7" w14:textId="77777777" w:rsidR="00200A28" w:rsidRDefault="00200A28" w:rsidP="00B01227">
      <w:pPr>
        <w:shd w:val="clear" w:color="auto" w:fill="FFFFFF"/>
        <w:spacing w:line="276" w:lineRule="auto"/>
        <w:rPr>
          <w:rFonts w:ascii="Arial" w:hAnsi="Arial" w:cs="Arial"/>
          <w:color w:val="000000"/>
          <w:kern w:val="2"/>
          <w:lang w:eastAsia="en-US"/>
          <w14:ligatures w14:val="standardContextual"/>
        </w:rPr>
      </w:pPr>
    </w:p>
    <w:p w14:paraId="6C1CE6BF" w14:textId="4318F483" w:rsidR="00D6633E" w:rsidRDefault="00200A28" w:rsidP="6693C8D0">
      <w:pPr>
        <w:shd w:val="clear" w:color="auto" w:fill="FFFFFF" w:themeFill="background1"/>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 xml:space="preserve">Commenting on the programme, OFC Director and 2024 Programme </w:t>
      </w:r>
      <w:r w:rsidR="7FA09521">
        <w:rPr>
          <w:rFonts w:ascii="Arial" w:hAnsi="Arial" w:cs="Arial"/>
          <w:color w:val="000000"/>
          <w:kern w:val="2"/>
          <w:lang w:eastAsia="en-US"/>
          <w14:ligatures w14:val="standardContextual"/>
        </w:rPr>
        <w:t>l</w:t>
      </w:r>
      <w:r>
        <w:rPr>
          <w:rFonts w:ascii="Arial" w:hAnsi="Arial" w:cs="Arial"/>
          <w:color w:val="000000"/>
          <w:kern w:val="2"/>
          <w:lang w:eastAsia="en-US"/>
          <w14:ligatures w14:val="standardContextual"/>
        </w:rPr>
        <w:t>ead, Geoff Sansome said</w:t>
      </w:r>
      <w:r w:rsidR="00D6633E">
        <w:rPr>
          <w:rFonts w:ascii="Arial" w:hAnsi="Arial" w:cs="Arial"/>
          <w:color w:val="000000"/>
          <w:kern w:val="2"/>
          <w:lang w:eastAsia="en-US"/>
          <w14:ligatures w14:val="standardContextual"/>
        </w:rPr>
        <w:t xml:space="preserve">, </w:t>
      </w:r>
    </w:p>
    <w:p w14:paraId="2AE61038" w14:textId="77777777" w:rsidR="00D6633E" w:rsidRDefault="00D6633E" w:rsidP="00B01227">
      <w:pPr>
        <w:shd w:val="clear" w:color="auto" w:fill="FFFFFF"/>
        <w:spacing w:line="276" w:lineRule="auto"/>
        <w:rPr>
          <w:rFonts w:ascii="Arial" w:hAnsi="Arial" w:cs="Arial"/>
          <w:color w:val="000000"/>
          <w:kern w:val="2"/>
          <w:lang w:eastAsia="en-US"/>
          <w14:ligatures w14:val="standardContextual"/>
        </w:rPr>
      </w:pPr>
    </w:p>
    <w:p w14:paraId="18426BF1" w14:textId="0260B61A" w:rsidR="00D6633E" w:rsidRPr="00ED27F9" w:rsidRDefault="00D6633E" w:rsidP="6693C8D0">
      <w:pPr>
        <w:shd w:val="clear" w:color="auto" w:fill="FFFFFF" w:themeFill="background1"/>
        <w:spacing w:line="276" w:lineRule="auto"/>
        <w:rPr>
          <w:rFonts w:ascii="Arial" w:hAnsi="Arial" w:cs="Arial"/>
          <w:i/>
          <w:iCs/>
          <w:color w:val="000000"/>
          <w:kern w:val="2"/>
          <w:lang w:eastAsia="en-US"/>
          <w14:ligatures w14:val="standardContextual"/>
        </w:rPr>
      </w:pPr>
      <w:r w:rsidRPr="00ED27F9">
        <w:rPr>
          <w:rFonts w:ascii="Arial" w:hAnsi="Arial" w:cs="Arial"/>
          <w:i/>
          <w:iCs/>
          <w:color w:val="000000"/>
          <w:kern w:val="2"/>
          <w:lang w:eastAsia="en-US"/>
          <w14:ligatures w14:val="standardContextual"/>
        </w:rPr>
        <w:t xml:space="preserve">“OFC is more than a conference, our outreach programmes </w:t>
      </w:r>
      <w:r w:rsidR="24683A76" w:rsidRPr="6693C8D0">
        <w:rPr>
          <w:rFonts w:ascii="Arial" w:hAnsi="Arial" w:cs="Arial"/>
          <w:i/>
          <w:iCs/>
          <w:color w:val="000000"/>
          <w:kern w:val="2"/>
          <w:lang w:eastAsia="en-US"/>
          <w14:ligatures w14:val="standardContextual"/>
        </w:rPr>
        <w:t>including</w:t>
      </w:r>
      <w:r w:rsidRPr="6693C8D0">
        <w:rPr>
          <w:rFonts w:ascii="Arial" w:hAnsi="Arial" w:cs="Arial"/>
          <w:i/>
          <w:iCs/>
          <w:color w:val="000000"/>
          <w:kern w:val="2"/>
          <w:lang w:eastAsia="en-US"/>
          <w14:ligatures w14:val="standardContextual"/>
        </w:rPr>
        <w:t xml:space="preserve"> Inspire</w:t>
      </w:r>
      <w:r w:rsidR="56FD4B85" w:rsidRPr="6693C8D0">
        <w:rPr>
          <w:rFonts w:ascii="Arial" w:hAnsi="Arial" w:cs="Arial"/>
          <w:i/>
          <w:iCs/>
          <w:color w:val="000000"/>
          <w:kern w:val="2"/>
          <w:lang w:eastAsia="en-US"/>
          <w14:ligatures w14:val="standardContextual"/>
        </w:rPr>
        <w:t>, Scholars and Breaking Barriers’ scholarships</w:t>
      </w:r>
      <w:r w:rsidRPr="00ED27F9">
        <w:rPr>
          <w:rFonts w:ascii="Arial" w:hAnsi="Arial" w:cs="Arial"/>
          <w:i/>
          <w:iCs/>
          <w:color w:val="000000"/>
          <w:kern w:val="2"/>
          <w:lang w:eastAsia="en-US"/>
          <w14:ligatures w14:val="standardContextual"/>
        </w:rPr>
        <w:t xml:space="preserve">, provide </w:t>
      </w:r>
      <w:r w:rsidR="006D7265" w:rsidRPr="00ED27F9">
        <w:rPr>
          <w:rFonts w:ascii="Arial" w:hAnsi="Arial" w:cs="Arial"/>
          <w:i/>
          <w:iCs/>
          <w:color w:val="000000"/>
          <w:kern w:val="2"/>
          <w:lang w:eastAsia="en-US"/>
          <w14:ligatures w14:val="standardContextual"/>
        </w:rPr>
        <w:t xml:space="preserve">crucial </w:t>
      </w:r>
      <w:r w:rsidRPr="00ED27F9">
        <w:rPr>
          <w:rFonts w:ascii="Arial" w:hAnsi="Arial" w:cs="Arial"/>
          <w:i/>
          <w:iCs/>
          <w:color w:val="000000"/>
          <w:kern w:val="2"/>
          <w:lang w:eastAsia="en-US"/>
          <w14:ligatures w14:val="standardContextual"/>
        </w:rPr>
        <w:t xml:space="preserve">opportunities for </w:t>
      </w:r>
      <w:r w:rsidR="006D7265" w:rsidRPr="00ED27F9">
        <w:rPr>
          <w:rFonts w:ascii="Arial" w:hAnsi="Arial" w:cs="Arial"/>
          <w:i/>
          <w:iCs/>
          <w:color w:val="000000"/>
          <w:kern w:val="2"/>
          <w:lang w:eastAsia="en-US"/>
          <w14:ligatures w14:val="standardContextual"/>
        </w:rPr>
        <w:t xml:space="preserve">ambitious individuals to discuss, debate and inform their own thinking in a safe environment, whilst also generating new networks and contacts to support their future, and ultimate that of our agricultural and rural sector. </w:t>
      </w:r>
      <w:r w:rsidR="00ED27F9" w:rsidRPr="00ED27F9">
        <w:rPr>
          <w:rFonts w:ascii="Arial" w:hAnsi="Arial" w:cs="Arial"/>
          <w:i/>
          <w:iCs/>
          <w:color w:val="000000"/>
          <w:kern w:val="2"/>
          <w:lang w:eastAsia="en-US"/>
          <w14:ligatures w14:val="standardContextual"/>
        </w:rPr>
        <w:t xml:space="preserve">The success </w:t>
      </w:r>
      <w:r w:rsidR="63F4AC61" w:rsidRPr="6693C8D0">
        <w:rPr>
          <w:rFonts w:ascii="Arial" w:hAnsi="Arial" w:cs="Arial"/>
          <w:i/>
          <w:iCs/>
          <w:color w:val="000000"/>
          <w:kern w:val="2"/>
          <w:lang w:eastAsia="en-US"/>
          <w14:ligatures w14:val="standardContextual"/>
        </w:rPr>
        <w:t>of Inspire over</w:t>
      </w:r>
      <w:r w:rsidR="00ED27F9" w:rsidRPr="00ED27F9">
        <w:rPr>
          <w:rFonts w:ascii="Arial" w:hAnsi="Arial" w:cs="Arial"/>
          <w:i/>
          <w:iCs/>
          <w:color w:val="000000"/>
          <w:kern w:val="2"/>
          <w:lang w:eastAsia="en-US"/>
          <w14:ligatures w14:val="standardContextual"/>
        </w:rPr>
        <w:t xml:space="preserve"> the last five years demonstrates its positive impact, and </w:t>
      </w:r>
      <w:r w:rsidR="00D36494">
        <w:rPr>
          <w:rFonts w:ascii="Arial" w:hAnsi="Arial" w:cs="Arial"/>
          <w:i/>
          <w:iCs/>
          <w:color w:val="000000"/>
          <w:kern w:val="2"/>
          <w:lang w:eastAsia="en-US"/>
          <w14:ligatures w14:val="standardContextual"/>
        </w:rPr>
        <w:t xml:space="preserve">the </w:t>
      </w:r>
      <w:proofErr w:type="gramStart"/>
      <w:r w:rsidR="00ED27F9" w:rsidRPr="00ED27F9">
        <w:rPr>
          <w:rFonts w:ascii="Arial" w:hAnsi="Arial" w:cs="Arial"/>
          <w:i/>
          <w:iCs/>
          <w:color w:val="000000"/>
          <w:kern w:val="2"/>
          <w:lang w:eastAsia="en-US"/>
          <w14:ligatures w14:val="standardContextual"/>
        </w:rPr>
        <w:t>last</w:t>
      </w:r>
      <w:r w:rsidR="00D36494">
        <w:rPr>
          <w:rFonts w:ascii="Arial" w:hAnsi="Arial" w:cs="Arial"/>
          <w:i/>
          <w:iCs/>
          <w:color w:val="000000"/>
          <w:kern w:val="2"/>
          <w:lang w:eastAsia="en-US"/>
          <w14:ligatures w14:val="standardContextual"/>
        </w:rPr>
        <w:t>ing</w:t>
      </w:r>
      <w:r w:rsidR="00ED27F9" w:rsidRPr="00ED27F9">
        <w:rPr>
          <w:rFonts w:ascii="Arial" w:hAnsi="Arial" w:cs="Arial"/>
          <w:i/>
          <w:iCs/>
          <w:color w:val="000000"/>
          <w:kern w:val="2"/>
          <w:lang w:eastAsia="en-US"/>
          <w14:ligatures w14:val="standardContextual"/>
        </w:rPr>
        <w:t xml:space="preserve"> legacy</w:t>
      </w:r>
      <w:proofErr w:type="gramEnd"/>
      <w:r w:rsidR="00ED27F9" w:rsidRPr="00ED27F9">
        <w:rPr>
          <w:rFonts w:ascii="Arial" w:hAnsi="Arial" w:cs="Arial"/>
          <w:i/>
          <w:iCs/>
          <w:color w:val="000000"/>
          <w:kern w:val="2"/>
          <w:lang w:eastAsia="en-US"/>
          <w14:ligatures w14:val="standardContextual"/>
        </w:rPr>
        <w:t xml:space="preserve"> </w:t>
      </w:r>
      <w:r w:rsidR="00ED27F9" w:rsidRPr="6693C8D0">
        <w:rPr>
          <w:rFonts w:ascii="Arial" w:hAnsi="Arial" w:cs="Arial"/>
          <w:i/>
          <w:iCs/>
          <w:color w:val="000000"/>
          <w:kern w:val="2"/>
          <w:lang w:eastAsia="en-US"/>
          <w14:ligatures w14:val="standardContextual"/>
        </w:rPr>
        <w:t>t</w:t>
      </w:r>
      <w:r w:rsidR="07A37B04" w:rsidRPr="6693C8D0">
        <w:rPr>
          <w:rFonts w:ascii="Arial" w:hAnsi="Arial" w:cs="Arial"/>
          <w:i/>
          <w:iCs/>
          <w:color w:val="000000"/>
          <w:kern w:val="2"/>
          <w:lang w:eastAsia="en-US"/>
          <w14:ligatures w14:val="standardContextual"/>
        </w:rPr>
        <w:t>he experience and connections gained</w:t>
      </w:r>
      <w:r w:rsidR="00ED27F9" w:rsidRPr="00ED27F9">
        <w:rPr>
          <w:rFonts w:ascii="Arial" w:hAnsi="Arial" w:cs="Arial"/>
          <w:i/>
          <w:iCs/>
          <w:color w:val="000000"/>
          <w:kern w:val="2"/>
          <w:lang w:eastAsia="en-US"/>
          <w14:ligatures w14:val="standardContextual"/>
        </w:rPr>
        <w:t xml:space="preserve"> once candidates complete the programme.”</w:t>
      </w:r>
    </w:p>
    <w:p w14:paraId="56A924CA" w14:textId="77777777" w:rsidR="00200A28" w:rsidRDefault="00200A28" w:rsidP="00B01227">
      <w:pPr>
        <w:shd w:val="clear" w:color="auto" w:fill="FFFFFF"/>
        <w:spacing w:line="276" w:lineRule="auto"/>
        <w:rPr>
          <w:rFonts w:ascii="Arial" w:hAnsi="Arial" w:cs="Arial"/>
          <w:color w:val="000000"/>
          <w:kern w:val="2"/>
          <w:lang w:eastAsia="en-US"/>
          <w14:ligatures w14:val="standardContextual"/>
        </w:rPr>
      </w:pPr>
    </w:p>
    <w:p w14:paraId="1C630148" w14:textId="2FE55FC2" w:rsidR="00200A28" w:rsidRDefault="00200A28" w:rsidP="00B01227">
      <w:pPr>
        <w:shd w:val="clear" w:color="auto" w:fill="FFFFFF"/>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 xml:space="preserve">Tess Howe, </w:t>
      </w:r>
      <w:r w:rsidR="00F37FFE" w:rsidRPr="00F37FFE">
        <w:rPr>
          <w:rFonts w:ascii="Arial" w:hAnsi="Arial" w:cs="Arial"/>
          <w:color w:val="000000"/>
          <w:kern w:val="2"/>
          <w:lang w:eastAsia="en-US"/>
          <w14:ligatures w14:val="standardContextual"/>
        </w:rPr>
        <w:t>Head of Partnerships and Membership</w:t>
      </w:r>
      <w:r w:rsidR="00F37FFE">
        <w:rPr>
          <w:rFonts w:ascii="Arial" w:hAnsi="Arial" w:cs="Arial"/>
          <w:color w:val="000000"/>
          <w:kern w:val="2"/>
          <w:lang w:eastAsia="en-US"/>
          <w14:ligatures w14:val="standardContextual"/>
        </w:rPr>
        <w:t xml:space="preserve"> at TIAH added,</w:t>
      </w:r>
    </w:p>
    <w:p w14:paraId="02464E41" w14:textId="77F6DDE3" w:rsidR="00F37FFE" w:rsidRDefault="00F37FFE" w:rsidP="00B01227">
      <w:pPr>
        <w:shd w:val="clear" w:color="auto" w:fill="FFFFFF"/>
        <w:spacing w:line="276" w:lineRule="auto"/>
        <w:rPr>
          <w:rFonts w:ascii="Arial" w:hAnsi="Arial" w:cs="Arial"/>
          <w:color w:val="000000"/>
          <w:kern w:val="2"/>
          <w:lang w:eastAsia="en-US"/>
          <w14:ligatures w14:val="standardContextual"/>
        </w:rPr>
      </w:pPr>
    </w:p>
    <w:p w14:paraId="49AA380F" w14:textId="52D91545" w:rsidR="00F37FFE" w:rsidRPr="00F37FFE" w:rsidRDefault="00F37FFE" w:rsidP="6693C8D0">
      <w:pPr>
        <w:shd w:val="clear" w:color="auto" w:fill="FFFFFF" w:themeFill="background1"/>
        <w:spacing w:line="276" w:lineRule="auto"/>
        <w:rPr>
          <w:rFonts w:ascii="Arial" w:hAnsi="Arial" w:cs="Arial"/>
          <w:i/>
          <w:iCs/>
          <w:color w:val="000000"/>
          <w:kern w:val="2"/>
          <w:lang w:eastAsia="en-US"/>
          <w14:ligatures w14:val="standardContextual"/>
        </w:rPr>
      </w:pPr>
      <w:r w:rsidRPr="00F37FFE">
        <w:rPr>
          <w:rFonts w:ascii="Arial" w:hAnsi="Arial" w:cs="Arial"/>
          <w:i/>
          <w:iCs/>
          <w:color w:val="000000"/>
          <w:kern w:val="2"/>
          <w:lang w:eastAsia="en-US"/>
          <w14:ligatures w14:val="standardContextual"/>
        </w:rPr>
        <w:t xml:space="preserve">“We’re very pleased to be sponsoring the OFC Inspire programme for the third year running. Inspire does what it says on the tin, </w:t>
      </w:r>
      <w:r w:rsidR="00D6633E" w:rsidRPr="00F37FFE">
        <w:rPr>
          <w:rFonts w:ascii="Arial" w:hAnsi="Arial" w:cs="Arial"/>
          <w:i/>
          <w:iCs/>
          <w:color w:val="000000"/>
          <w:kern w:val="2"/>
          <w:lang w:eastAsia="en-US"/>
          <w14:ligatures w14:val="standardContextual"/>
        </w:rPr>
        <w:t>it</w:t>
      </w:r>
      <w:r w:rsidRPr="00F37FFE">
        <w:rPr>
          <w:rFonts w:ascii="Arial" w:hAnsi="Arial" w:cs="Arial"/>
          <w:i/>
          <w:iCs/>
          <w:color w:val="000000"/>
          <w:kern w:val="2"/>
          <w:lang w:eastAsia="en-US"/>
          <w14:ligatures w14:val="standardContextual"/>
        </w:rPr>
        <w:t xml:space="preserve"> inspires participants to push themselves and their career forward by taking part in a range of development and networking opportunities – an aim which strongly aligns with TIAH’s goals. Over the last two years we have seen those who have taken part in the programme grow in confidence and go from strength to strength. </w:t>
      </w:r>
      <w:r w:rsidRPr="00F37FFE">
        <w:rPr>
          <w:rFonts w:ascii="Arial" w:hAnsi="Arial" w:cs="Arial"/>
          <w:i/>
          <w:iCs/>
          <w:color w:val="000000"/>
          <w:kern w:val="2"/>
          <w:lang w:eastAsia="en-US"/>
          <w14:ligatures w14:val="standardContextual"/>
        </w:rPr>
        <w:lastRenderedPageBreak/>
        <w:t>We’re looking forward to supporting the next group of Inspire delegates to achieve the same success.”</w:t>
      </w:r>
    </w:p>
    <w:p w14:paraId="66B733D5" w14:textId="77777777" w:rsidR="008B798B" w:rsidRDefault="008B798B" w:rsidP="00B01227">
      <w:pPr>
        <w:shd w:val="clear" w:color="auto" w:fill="FFFFFF"/>
        <w:spacing w:line="276" w:lineRule="auto"/>
        <w:rPr>
          <w:rFonts w:ascii="Arial" w:hAnsi="Arial" w:cs="Arial"/>
          <w:color w:val="000000"/>
          <w:kern w:val="2"/>
          <w:lang w:eastAsia="en-US"/>
          <w14:ligatures w14:val="standardContextual"/>
        </w:rPr>
      </w:pPr>
    </w:p>
    <w:p w14:paraId="7487A0B5" w14:textId="7ADDF5DA" w:rsidR="00DE5CC5" w:rsidRDefault="00B204B5" w:rsidP="6693C8D0">
      <w:pPr>
        <w:shd w:val="clear" w:color="auto" w:fill="FFFFFF" w:themeFill="background1"/>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Th</w:t>
      </w:r>
      <w:r w:rsidR="6EC9A860">
        <w:rPr>
          <w:rFonts w:ascii="Arial" w:hAnsi="Arial" w:cs="Arial"/>
          <w:color w:val="000000"/>
          <w:kern w:val="2"/>
          <w:lang w:eastAsia="en-US"/>
          <w14:ligatures w14:val="standardContextual"/>
        </w:rPr>
        <w:t>is year’s Inspire</w:t>
      </w:r>
      <w:r>
        <w:rPr>
          <w:rFonts w:ascii="Arial" w:hAnsi="Arial" w:cs="Arial"/>
          <w:color w:val="000000"/>
          <w:kern w:val="2"/>
          <w:lang w:eastAsia="en-US"/>
          <w14:ligatures w14:val="standardContextual"/>
        </w:rPr>
        <w:t xml:space="preserve"> programme started in early November with a pre-event meeting in London where the</w:t>
      </w:r>
      <w:r w:rsidR="00197CAC">
        <w:rPr>
          <w:rFonts w:ascii="Arial" w:hAnsi="Arial" w:cs="Arial"/>
          <w:color w:val="000000"/>
          <w:kern w:val="2"/>
          <w:lang w:eastAsia="en-US"/>
          <w14:ligatures w14:val="standardContextual"/>
        </w:rPr>
        <w:t xml:space="preserve"> group</w:t>
      </w:r>
      <w:r>
        <w:rPr>
          <w:rFonts w:ascii="Arial" w:hAnsi="Arial" w:cs="Arial"/>
          <w:color w:val="000000"/>
          <w:kern w:val="2"/>
          <w:lang w:eastAsia="en-US"/>
          <w14:ligatures w14:val="standardContextual"/>
        </w:rPr>
        <w:t xml:space="preserve"> </w:t>
      </w:r>
      <w:r w:rsidR="00C2027A">
        <w:rPr>
          <w:rFonts w:ascii="Arial" w:hAnsi="Arial" w:cs="Arial"/>
          <w:color w:val="000000"/>
          <w:kern w:val="2"/>
          <w:lang w:eastAsia="en-US"/>
          <w14:ligatures w14:val="standardContextual"/>
        </w:rPr>
        <w:t>were joined by Chair of Natural England, Tony Juniper and the Chief Executive of the Food, Farming and Countryside Commission</w:t>
      </w:r>
      <w:r w:rsidR="50A1BFF4">
        <w:rPr>
          <w:rFonts w:ascii="Arial" w:hAnsi="Arial" w:cs="Arial"/>
          <w:color w:val="000000"/>
          <w:kern w:val="2"/>
          <w:lang w:eastAsia="en-US"/>
          <w14:ligatures w14:val="standardContextual"/>
        </w:rPr>
        <w:t>,</w:t>
      </w:r>
      <w:r w:rsidR="00C2027A">
        <w:rPr>
          <w:rFonts w:ascii="Arial" w:hAnsi="Arial" w:cs="Arial"/>
          <w:color w:val="000000"/>
          <w:kern w:val="2"/>
          <w:lang w:eastAsia="en-US"/>
          <w14:ligatures w14:val="standardContextual"/>
        </w:rPr>
        <w:t xml:space="preserve"> Sue Pritchard, who discussed imposter syndrome, making the most of your networks and developing your leadership journey. </w:t>
      </w:r>
    </w:p>
    <w:p w14:paraId="691BB871" w14:textId="77777777" w:rsidR="00DE5CC5" w:rsidRDefault="00DE5CC5" w:rsidP="00B01227">
      <w:pPr>
        <w:shd w:val="clear" w:color="auto" w:fill="FFFFFF"/>
        <w:spacing w:line="276" w:lineRule="auto"/>
        <w:rPr>
          <w:rFonts w:ascii="Arial" w:hAnsi="Arial" w:cs="Arial"/>
          <w:color w:val="000000"/>
          <w:kern w:val="2"/>
          <w:lang w:eastAsia="en-US"/>
          <w14:ligatures w14:val="standardContextual"/>
        </w:rPr>
      </w:pPr>
    </w:p>
    <w:p w14:paraId="16E905EB" w14:textId="7A77D89E" w:rsidR="008B798B" w:rsidRDefault="00C2027A" w:rsidP="6693C8D0">
      <w:pPr>
        <w:shd w:val="clear" w:color="auto" w:fill="FFFFFF" w:themeFill="background1"/>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This was followed by a visit</w:t>
      </w:r>
      <w:r w:rsidR="00197CAC">
        <w:rPr>
          <w:rFonts w:ascii="Arial" w:hAnsi="Arial" w:cs="Arial"/>
          <w:color w:val="000000"/>
          <w:kern w:val="2"/>
          <w:lang w:eastAsia="en-US"/>
          <w14:ligatures w14:val="standardContextual"/>
        </w:rPr>
        <w:t xml:space="preserve"> </w:t>
      </w:r>
      <w:r>
        <w:rPr>
          <w:rFonts w:ascii="Arial" w:hAnsi="Arial" w:cs="Arial"/>
          <w:color w:val="000000"/>
          <w:kern w:val="2"/>
          <w:lang w:eastAsia="en-US"/>
          <w14:ligatures w14:val="standardContextual"/>
        </w:rPr>
        <w:t xml:space="preserve">to the New Zealand </w:t>
      </w:r>
      <w:r w:rsidR="13F561A3">
        <w:rPr>
          <w:rFonts w:ascii="Arial" w:hAnsi="Arial" w:cs="Arial"/>
          <w:color w:val="000000"/>
          <w:kern w:val="2"/>
          <w:lang w:eastAsia="en-US"/>
          <w14:ligatures w14:val="standardContextual"/>
        </w:rPr>
        <w:t>E</w:t>
      </w:r>
      <w:r>
        <w:rPr>
          <w:rFonts w:ascii="Arial" w:hAnsi="Arial" w:cs="Arial"/>
          <w:color w:val="000000"/>
          <w:kern w:val="2"/>
          <w:lang w:eastAsia="en-US"/>
          <w14:ligatures w14:val="standardContextual"/>
        </w:rPr>
        <w:t xml:space="preserve">mbassy, hosted by </w:t>
      </w:r>
      <w:r w:rsidR="00B3507E" w:rsidRPr="00B3507E">
        <w:rPr>
          <w:rFonts w:ascii="Arial" w:hAnsi="Arial" w:cs="Arial"/>
          <w:color w:val="000000"/>
          <w:kern w:val="2"/>
          <w:lang w:eastAsia="en-US"/>
          <w14:ligatures w14:val="standardContextual"/>
        </w:rPr>
        <w:t>Hillary Curnow</w:t>
      </w:r>
      <w:r w:rsidR="00B3507E">
        <w:rPr>
          <w:rFonts w:ascii="Arial" w:hAnsi="Arial" w:cs="Arial"/>
          <w:color w:val="000000"/>
          <w:kern w:val="2"/>
          <w:lang w:eastAsia="en-US"/>
          <w14:ligatures w14:val="standardContextual"/>
        </w:rPr>
        <w:t>, Coun</w:t>
      </w:r>
      <w:r w:rsidR="00197CAC">
        <w:rPr>
          <w:rFonts w:ascii="Arial" w:hAnsi="Arial" w:cs="Arial"/>
          <w:color w:val="000000"/>
          <w:kern w:val="2"/>
          <w:lang w:eastAsia="en-US"/>
          <w14:ligatures w14:val="standardContextual"/>
        </w:rPr>
        <w:t xml:space="preserve">sellor for the New Zealand Minister of Foreign Affairs and Trade. This provided discussion on trade and opportunities between the UK and New Zealand, as well as the opportunities that could face the two countries in the future. </w:t>
      </w:r>
    </w:p>
    <w:p w14:paraId="6DE8A652" w14:textId="7AB8A3FA" w:rsidR="006E7F14" w:rsidRDefault="006E7F14" w:rsidP="00B01227">
      <w:pPr>
        <w:shd w:val="clear" w:color="auto" w:fill="FFFFFF"/>
        <w:spacing w:line="276" w:lineRule="auto"/>
        <w:rPr>
          <w:rFonts w:ascii="Arial" w:hAnsi="Arial" w:cs="Arial"/>
          <w:color w:val="000000"/>
          <w:kern w:val="2"/>
          <w:lang w:eastAsia="en-US"/>
          <w14:ligatures w14:val="standardContextual"/>
        </w:rPr>
      </w:pPr>
    </w:p>
    <w:p w14:paraId="318C57F6" w14:textId="77777777" w:rsidR="00DE5CC5" w:rsidRDefault="00197CAC" w:rsidP="00DE5CC5">
      <w:pPr>
        <w:shd w:val="clear" w:color="auto" w:fill="FFFFFF"/>
        <w:spacing w:line="276" w:lineRule="auto"/>
        <w:rPr>
          <w:rFonts w:ascii="Arial" w:hAnsi="Arial" w:cs="Arial"/>
          <w:color w:val="000000"/>
          <w:kern w:val="2"/>
          <w:lang w:eastAsia="en-US"/>
          <w14:ligatures w14:val="standardContextual"/>
        </w:rPr>
      </w:pPr>
      <w:r>
        <w:rPr>
          <w:rFonts w:ascii="Arial" w:hAnsi="Arial" w:cs="Arial"/>
          <w:color w:val="000000"/>
          <w:kern w:val="2"/>
          <w:lang w:eastAsia="en-US"/>
          <w14:ligatures w14:val="standardContextual"/>
        </w:rPr>
        <w:t xml:space="preserve">The group </w:t>
      </w:r>
      <w:r w:rsidR="00DE5CC5">
        <w:rPr>
          <w:rFonts w:ascii="Arial" w:hAnsi="Arial" w:cs="Arial"/>
          <w:color w:val="000000"/>
          <w:kern w:val="2"/>
          <w:lang w:eastAsia="en-US"/>
          <w14:ligatures w14:val="standardContextual"/>
        </w:rPr>
        <w:t xml:space="preserve">will now attend OFC from 3 to 5 January 2024, in Oxford where more than 40 speakers will take to the stage to discuss diversity in all forms – business, land, environment, income and people. </w:t>
      </w:r>
    </w:p>
    <w:p w14:paraId="4A0169B1" w14:textId="77777777" w:rsidR="00DE5CC5" w:rsidRDefault="00DE5CC5" w:rsidP="00DE5CC5">
      <w:pPr>
        <w:shd w:val="clear" w:color="auto" w:fill="FFFFFF"/>
        <w:spacing w:line="276" w:lineRule="auto"/>
        <w:rPr>
          <w:rFonts w:ascii="Arial" w:hAnsi="Arial" w:cs="Arial"/>
          <w:color w:val="000000"/>
          <w:kern w:val="2"/>
          <w:lang w:eastAsia="en-US"/>
          <w14:ligatures w14:val="standardContextual"/>
        </w:rPr>
      </w:pPr>
    </w:p>
    <w:p w14:paraId="3EF99A64" w14:textId="70175414" w:rsidR="00DE5CC5" w:rsidRPr="00DE5CC5" w:rsidRDefault="00FF4CAB" w:rsidP="00DE5CC5">
      <w:pPr>
        <w:shd w:val="clear" w:color="auto" w:fill="FFFFFF"/>
        <w:spacing w:line="276" w:lineRule="auto"/>
        <w:rPr>
          <w:rFonts w:ascii="Arial" w:hAnsi="Arial" w:cs="Arial"/>
          <w:color w:val="000000"/>
          <w:kern w:val="2"/>
          <w:lang w:eastAsia="en-US"/>
          <w14:ligatures w14:val="standardContextual"/>
        </w:rPr>
      </w:pPr>
      <w:r w:rsidRPr="00FF4CAB">
        <w:rPr>
          <w:rFonts w:ascii="Arial" w:hAnsi="Arial" w:cs="Arial"/>
          <w:color w:val="000000"/>
          <w:kern w:val="2"/>
          <w:lang w:eastAsia="en-US"/>
          <w14:ligatures w14:val="standardContextual"/>
        </w:rPr>
        <w:t xml:space="preserve">To find out more </w:t>
      </w:r>
      <w:r w:rsidR="00DE5CC5">
        <w:rPr>
          <w:rFonts w:ascii="Arial" w:hAnsi="Arial" w:cs="Arial"/>
          <w:color w:val="000000"/>
          <w:kern w:val="2"/>
          <w:lang w:eastAsia="en-US"/>
          <w14:ligatures w14:val="standardContextual"/>
        </w:rPr>
        <w:t xml:space="preserve">about the conference </w:t>
      </w:r>
      <w:r w:rsidRPr="00FF4CAB">
        <w:rPr>
          <w:rFonts w:ascii="Arial" w:hAnsi="Arial" w:cs="Arial"/>
          <w:color w:val="000000"/>
          <w:kern w:val="2"/>
          <w:lang w:eastAsia="en-US"/>
          <w14:ligatures w14:val="standardContextual"/>
        </w:rPr>
        <w:t xml:space="preserve">visit </w:t>
      </w:r>
      <w:hyperlink r:id="rId8" w:tgtFrame="_blank" w:history="1">
        <w:r w:rsidRPr="00FF4CAB">
          <w:rPr>
            <w:rFonts w:ascii="Arial" w:hAnsi="Arial" w:cs="Arial"/>
            <w:color w:val="0563C1"/>
            <w:kern w:val="2"/>
            <w:u w:val="single"/>
            <w:lang w:eastAsia="en-US"/>
            <w14:ligatures w14:val="standardContextual"/>
          </w:rPr>
          <w:t>www.ofc.org.uk</w:t>
        </w:r>
      </w:hyperlink>
      <w:r w:rsidRPr="00FF4CAB">
        <w:rPr>
          <w:rFonts w:ascii="Arial" w:hAnsi="Arial" w:cs="Arial"/>
          <w:color w:val="000000"/>
          <w:kern w:val="2"/>
          <w:lang w:eastAsia="en-US"/>
          <w14:ligatures w14:val="standardContextual"/>
        </w:rPr>
        <w:t>   </w:t>
      </w:r>
    </w:p>
    <w:p w14:paraId="2ED3869C" w14:textId="77777777" w:rsidR="00DE5CC5" w:rsidRDefault="00DE5CC5" w:rsidP="00B01227">
      <w:pPr>
        <w:spacing w:line="276" w:lineRule="auto"/>
        <w:textAlignment w:val="baseline"/>
        <w:rPr>
          <w:rFonts w:ascii="Arial" w:eastAsia="Times New Roman" w:hAnsi="Arial" w:cs="Arial"/>
        </w:rPr>
      </w:pPr>
    </w:p>
    <w:p w14:paraId="0FE78A2A" w14:textId="27279286" w:rsidR="00FF4CAB" w:rsidRDefault="00FF4CAB" w:rsidP="00B01227">
      <w:pPr>
        <w:spacing w:line="276" w:lineRule="auto"/>
        <w:textAlignment w:val="baseline"/>
        <w:rPr>
          <w:rFonts w:ascii="Arial" w:eastAsia="Times New Roman" w:hAnsi="Arial" w:cs="Arial"/>
        </w:rPr>
      </w:pPr>
      <w:r w:rsidRPr="00FF4CAB">
        <w:rPr>
          <w:rFonts w:ascii="Arial" w:eastAsia="Times New Roman" w:hAnsi="Arial" w:cs="Arial"/>
        </w:rPr>
        <w:t>ENDS </w:t>
      </w:r>
    </w:p>
    <w:p w14:paraId="4667E1DE" w14:textId="77777777" w:rsidR="00DE5CC5" w:rsidRDefault="00DE5CC5" w:rsidP="00B01227">
      <w:pPr>
        <w:spacing w:line="276" w:lineRule="auto"/>
        <w:textAlignment w:val="baseline"/>
        <w:rPr>
          <w:rFonts w:ascii="Arial" w:eastAsia="Times New Roman" w:hAnsi="Arial" w:cs="Arial"/>
        </w:rPr>
      </w:pPr>
    </w:p>
    <w:p w14:paraId="2739D4EB" w14:textId="0E14FBF7" w:rsidR="00FF4CAB" w:rsidRDefault="00FF4CAB" w:rsidP="00B01227">
      <w:pPr>
        <w:spacing w:line="276" w:lineRule="auto"/>
        <w:textAlignment w:val="baseline"/>
        <w:rPr>
          <w:rFonts w:ascii="Arial" w:eastAsia="Times New Roman" w:hAnsi="Arial" w:cs="Arial"/>
          <w:b/>
          <w:bCs/>
          <w:color w:val="000000"/>
          <w:lang w:val="en-US"/>
        </w:rPr>
      </w:pPr>
      <w:r w:rsidRPr="00FF4CAB">
        <w:rPr>
          <w:rFonts w:ascii="Arial" w:eastAsia="Times New Roman" w:hAnsi="Arial" w:cs="Arial"/>
          <w:b/>
          <w:bCs/>
          <w:lang w:val="en-US"/>
        </w:rPr>
        <w:t>Issued by Jane Craigie Marketing. For further details or interviews, please contact </w:t>
      </w:r>
      <w:hyperlink r:id="rId9" w:tgtFrame="_blank" w:history="1">
        <w:r w:rsidRPr="00FF4CAB">
          <w:rPr>
            <w:rFonts w:ascii="Arial" w:eastAsia="Times New Roman" w:hAnsi="Arial" w:cs="Arial"/>
            <w:b/>
            <w:bCs/>
            <w:color w:val="0563C1"/>
            <w:lang w:val="en-US"/>
          </w:rPr>
          <w:t>marketing@ofc.org.uk</w:t>
        </w:r>
      </w:hyperlink>
      <w:r w:rsidRPr="00FF4CAB">
        <w:rPr>
          <w:rFonts w:ascii="Arial" w:eastAsia="Times New Roman" w:hAnsi="Arial" w:cs="Arial"/>
          <w:b/>
          <w:bCs/>
          <w:lang w:val="en-US"/>
        </w:rPr>
        <w:t> </w:t>
      </w:r>
      <w:r w:rsidRPr="00FF4CAB">
        <w:rPr>
          <w:rFonts w:ascii="Arial" w:eastAsia="Times New Roman" w:hAnsi="Arial" w:cs="Arial"/>
          <w:b/>
          <w:bCs/>
          <w:color w:val="000000"/>
          <w:lang w:val="en-US"/>
        </w:rPr>
        <w:t>or </w:t>
      </w:r>
      <w:r w:rsidR="000D7435">
        <w:rPr>
          <w:rFonts w:ascii="Arial" w:eastAsia="Times New Roman" w:hAnsi="Arial" w:cs="Arial"/>
          <w:b/>
          <w:bCs/>
          <w:color w:val="000000"/>
          <w:lang w:val="en-US"/>
        </w:rPr>
        <w:t xml:space="preserve">07792 </w:t>
      </w:r>
      <w:proofErr w:type="gramStart"/>
      <w:r w:rsidR="000D7435">
        <w:rPr>
          <w:rFonts w:ascii="Arial" w:eastAsia="Times New Roman" w:hAnsi="Arial" w:cs="Arial"/>
          <w:b/>
          <w:bCs/>
          <w:color w:val="000000"/>
          <w:lang w:val="en-US"/>
        </w:rPr>
        <w:t>467730</w:t>
      </w:r>
      <w:proofErr w:type="gramEnd"/>
    </w:p>
    <w:p w14:paraId="2844A4F8" w14:textId="77777777" w:rsidR="00DE5CC5" w:rsidRDefault="00DE5CC5" w:rsidP="00B01227">
      <w:pPr>
        <w:spacing w:line="276" w:lineRule="auto"/>
        <w:textAlignment w:val="baseline"/>
        <w:rPr>
          <w:rFonts w:ascii="Arial" w:eastAsia="Times New Roman" w:hAnsi="Arial" w:cs="Arial"/>
          <w:b/>
          <w:bCs/>
          <w:color w:val="000000"/>
          <w:lang w:val="en-US"/>
        </w:rPr>
      </w:pPr>
    </w:p>
    <w:p w14:paraId="5DF37AEF" w14:textId="2CC863F3" w:rsidR="00DE5CC5" w:rsidRDefault="00DE5CC5" w:rsidP="00B01227">
      <w:pPr>
        <w:spacing w:line="276" w:lineRule="auto"/>
        <w:textAlignment w:val="baseline"/>
        <w:rPr>
          <w:rFonts w:ascii="Arial" w:eastAsia="Times New Roman" w:hAnsi="Arial" w:cs="Arial"/>
          <w:b/>
          <w:bCs/>
          <w:color w:val="000000"/>
          <w:lang w:val="en-US"/>
        </w:rPr>
      </w:pPr>
      <w:r>
        <w:rPr>
          <w:rFonts w:ascii="Arial" w:eastAsia="Times New Roman" w:hAnsi="Arial" w:cs="Arial"/>
          <w:b/>
          <w:bCs/>
          <w:color w:val="000000"/>
          <w:lang w:val="en-US"/>
        </w:rPr>
        <w:t>2024 Inspire Candidates</w:t>
      </w:r>
    </w:p>
    <w:p w14:paraId="42E3666D" w14:textId="77777777" w:rsidR="00DE5CC5" w:rsidRDefault="00DE5CC5" w:rsidP="00B01227">
      <w:pPr>
        <w:spacing w:line="276" w:lineRule="auto"/>
        <w:textAlignment w:val="baseline"/>
        <w:rPr>
          <w:rFonts w:ascii="Arial" w:eastAsia="Times New Roman" w:hAnsi="Arial" w:cs="Arial"/>
          <w:b/>
          <w:bCs/>
          <w:color w:val="000000"/>
          <w:lang w:val="en-US"/>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326"/>
        <w:gridCol w:w="2051"/>
        <w:gridCol w:w="4626"/>
      </w:tblGrid>
      <w:tr w:rsidR="00106BDA" w:rsidRPr="00106BDA" w14:paraId="062179F2" w14:textId="77777777" w:rsidTr="00106BDA">
        <w:trPr>
          <w:trHeight w:val="299"/>
        </w:trPr>
        <w:tc>
          <w:tcPr>
            <w:tcW w:w="1013" w:type="dxa"/>
            <w:shd w:val="clear" w:color="auto" w:fill="auto"/>
            <w:noWrap/>
            <w:vAlign w:val="bottom"/>
            <w:hideMark/>
          </w:tcPr>
          <w:p w14:paraId="1F9BCCC8"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 xml:space="preserve">Sarah </w:t>
            </w:r>
          </w:p>
        </w:tc>
        <w:tc>
          <w:tcPr>
            <w:tcW w:w="1326" w:type="dxa"/>
            <w:shd w:val="clear" w:color="auto" w:fill="auto"/>
            <w:noWrap/>
            <w:vAlign w:val="bottom"/>
            <w:hideMark/>
          </w:tcPr>
          <w:p w14:paraId="370BCA3B"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Alderton</w:t>
            </w:r>
          </w:p>
        </w:tc>
        <w:tc>
          <w:tcPr>
            <w:tcW w:w="2051" w:type="dxa"/>
            <w:shd w:val="clear" w:color="auto" w:fill="auto"/>
            <w:noWrap/>
            <w:vAlign w:val="bottom"/>
            <w:hideMark/>
          </w:tcPr>
          <w:p w14:paraId="5A5A0E67"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Cumbria</w:t>
            </w:r>
          </w:p>
        </w:tc>
        <w:tc>
          <w:tcPr>
            <w:tcW w:w="4626" w:type="dxa"/>
            <w:shd w:val="clear" w:color="auto" w:fill="auto"/>
            <w:noWrap/>
            <w:vAlign w:val="bottom"/>
            <w:hideMark/>
          </w:tcPr>
          <w:p w14:paraId="4BE75E82"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Freelance Farming Journalist and PR Consultant</w:t>
            </w:r>
          </w:p>
        </w:tc>
      </w:tr>
      <w:tr w:rsidR="00106BDA" w:rsidRPr="00106BDA" w14:paraId="594B7425" w14:textId="77777777" w:rsidTr="00106BDA">
        <w:trPr>
          <w:trHeight w:val="299"/>
        </w:trPr>
        <w:tc>
          <w:tcPr>
            <w:tcW w:w="1013" w:type="dxa"/>
            <w:shd w:val="clear" w:color="auto" w:fill="auto"/>
            <w:noWrap/>
            <w:vAlign w:val="bottom"/>
            <w:hideMark/>
          </w:tcPr>
          <w:p w14:paraId="4D4FEEC9"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Saba</w:t>
            </w:r>
          </w:p>
        </w:tc>
        <w:tc>
          <w:tcPr>
            <w:tcW w:w="1326" w:type="dxa"/>
            <w:shd w:val="clear" w:color="auto" w:fill="auto"/>
            <w:noWrap/>
            <w:vAlign w:val="bottom"/>
            <w:hideMark/>
          </w:tcPr>
          <w:p w14:paraId="0E8885DD"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Amir</w:t>
            </w:r>
          </w:p>
        </w:tc>
        <w:tc>
          <w:tcPr>
            <w:tcW w:w="2051" w:type="dxa"/>
            <w:shd w:val="clear" w:color="auto" w:fill="auto"/>
            <w:noWrap/>
            <w:vAlign w:val="bottom"/>
            <w:hideMark/>
          </w:tcPr>
          <w:p w14:paraId="268437E4"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Shropshire</w:t>
            </w:r>
          </w:p>
        </w:tc>
        <w:tc>
          <w:tcPr>
            <w:tcW w:w="4626" w:type="dxa"/>
            <w:shd w:val="clear" w:color="auto" w:fill="auto"/>
            <w:noWrap/>
            <w:vAlign w:val="bottom"/>
            <w:hideMark/>
          </w:tcPr>
          <w:p w14:paraId="3961000B" w14:textId="2BC4CAE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Knowledge</w:t>
            </w:r>
            <w:r w:rsidRPr="00106BDA">
              <w:rPr>
                <w:rFonts w:ascii="Arial" w:eastAsia="Times New Roman" w:hAnsi="Arial" w:cs="Arial"/>
                <w:color w:val="000000"/>
              </w:rPr>
              <w:t xml:space="preserve"> Exchange Fellow, Farming Connect</w:t>
            </w:r>
          </w:p>
        </w:tc>
      </w:tr>
      <w:tr w:rsidR="00106BDA" w:rsidRPr="00106BDA" w14:paraId="1545B0CC" w14:textId="77777777" w:rsidTr="00106BDA">
        <w:trPr>
          <w:trHeight w:val="299"/>
        </w:trPr>
        <w:tc>
          <w:tcPr>
            <w:tcW w:w="1013" w:type="dxa"/>
            <w:shd w:val="clear" w:color="auto" w:fill="auto"/>
            <w:noWrap/>
            <w:vAlign w:val="center"/>
            <w:hideMark/>
          </w:tcPr>
          <w:p w14:paraId="3EB39A97"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Sam</w:t>
            </w:r>
          </w:p>
        </w:tc>
        <w:tc>
          <w:tcPr>
            <w:tcW w:w="1326" w:type="dxa"/>
            <w:shd w:val="clear" w:color="auto" w:fill="auto"/>
            <w:noWrap/>
            <w:vAlign w:val="center"/>
            <w:hideMark/>
          </w:tcPr>
          <w:p w14:paraId="0B3E62F5"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Brook</w:t>
            </w:r>
          </w:p>
        </w:tc>
        <w:tc>
          <w:tcPr>
            <w:tcW w:w="2051" w:type="dxa"/>
            <w:shd w:val="clear" w:color="auto" w:fill="auto"/>
            <w:noWrap/>
            <w:vAlign w:val="bottom"/>
            <w:hideMark/>
          </w:tcPr>
          <w:p w14:paraId="73670B25"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West Sussex</w:t>
            </w:r>
          </w:p>
        </w:tc>
        <w:tc>
          <w:tcPr>
            <w:tcW w:w="4626" w:type="dxa"/>
            <w:shd w:val="clear" w:color="auto" w:fill="auto"/>
            <w:noWrap/>
            <w:vAlign w:val="bottom"/>
            <w:hideMark/>
          </w:tcPr>
          <w:p w14:paraId="532388D8"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 xml:space="preserve">Senior Agronomist, </w:t>
            </w:r>
            <w:proofErr w:type="spellStart"/>
            <w:r w:rsidRPr="00106BDA">
              <w:rPr>
                <w:rFonts w:ascii="Arial" w:eastAsia="Times New Roman" w:hAnsi="Arial" w:cs="Arial"/>
                <w:color w:val="000000"/>
              </w:rPr>
              <w:t>Vitacress</w:t>
            </w:r>
            <w:proofErr w:type="spellEnd"/>
            <w:r w:rsidRPr="00106BDA">
              <w:rPr>
                <w:rFonts w:ascii="Arial" w:eastAsia="Times New Roman" w:hAnsi="Arial" w:cs="Arial"/>
                <w:color w:val="000000"/>
              </w:rPr>
              <w:t xml:space="preserve"> Herbs</w:t>
            </w:r>
          </w:p>
        </w:tc>
      </w:tr>
      <w:tr w:rsidR="00106BDA" w:rsidRPr="00106BDA" w14:paraId="6D1EE18E" w14:textId="77777777" w:rsidTr="00106BDA">
        <w:trPr>
          <w:trHeight w:val="299"/>
        </w:trPr>
        <w:tc>
          <w:tcPr>
            <w:tcW w:w="1013" w:type="dxa"/>
            <w:shd w:val="clear" w:color="auto" w:fill="auto"/>
            <w:noWrap/>
            <w:vAlign w:val="center"/>
            <w:hideMark/>
          </w:tcPr>
          <w:p w14:paraId="2D9C2BEC"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Andrew</w:t>
            </w:r>
          </w:p>
        </w:tc>
        <w:tc>
          <w:tcPr>
            <w:tcW w:w="1326" w:type="dxa"/>
            <w:shd w:val="clear" w:color="auto" w:fill="auto"/>
            <w:noWrap/>
            <w:vAlign w:val="center"/>
            <w:hideMark/>
          </w:tcPr>
          <w:p w14:paraId="5B4DBDD9"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Court</w:t>
            </w:r>
          </w:p>
        </w:tc>
        <w:tc>
          <w:tcPr>
            <w:tcW w:w="2051" w:type="dxa"/>
            <w:shd w:val="clear" w:color="auto" w:fill="auto"/>
            <w:noWrap/>
            <w:vAlign w:val="bottom"/>
            <w:hideMark/>
          </w:tcPr>
          <w:p w14:paraId="507901C0"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Staffordshire</w:t>
            </w:r>
          </w:p>
        </w:tc>
        <w:tc>
          <w:tcPr>
            <w:tcW w:w="4626" w:type="dxa"/>
            <w:shd w:val="clear" w:color="auto" w:fill="auto"/>
            <w:noWrap/>
            <w:vAlign w:val="bottom"/>
            <w:hideMark/>
          </w:tcPr>
          <w:p w14:paraId="4D450D5F"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Farmer</w:t>
            </w:r>
          </w:p>
        </w:tc>
      </w:tr>
      <w:tr w:rsidR="00106BDA" w:rsidRPr="00106BDA" w14:paraId="08B1D5CC" w14:textId="77777777" w:rsidTr="00106BDA">
        <w:trPr>
          <w:trHeight w:val="299"/>
        </w:trPr>
        <w:tc>
          <w:tcPr>
            <w:tcW w:w="1013" w:type="dxa"/>
            <w:shd w:val="clear" w:color="auto" w:fill="auto"/>
            <w:vAlign w:val="center"/>
            <w:hideMark/>
          </w:tcPr>
          <w:p w14:paraId="54C001F1"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Ben</w:t>
            </w:r>
          </w:p>
        </w:tc>
        <w:tc>
          <w:tcPr>
            <w:tcW w:w="1326" w:type="dxa"/>
            <w:shd w:val="clear" w:color="auto" w:fill="auto"/>
            <w:vAlign w:val="center"/>
            <w:hideMark/>
          </w:tcPr>
          <w:p w14:paraId="6517500B"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Eagle</w:t>
            </w:r>
          </w:p>
        </w:tc>
        <w:tc>
          <w:tcPr>
            <w:tcW w:w="2051" w:type="dxa"/>
            <w:shd w:val="clear" w:color="auto" w:fill="auto"/>
            <w:noWrap/>
            <w:vAlign w:val="bottom"/>
            <w:hideMark/>
          </w:tcPr>
          <w:p w14:paraId="4A669980"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Norfolk</w:t>
            </w:r>
          </w:p>
        </w:tc>
        <w:tc>
          <w:tcPr>
            <w:tcW w:w="4626" w:type="dxa"/>
            <w:shd w:val="clear" w:color="auto" w:fill="auto"/>
            <w:noWrap/>
            <w:vAlign w:val="bottom"/>
            <w:hideMark/>
          </w:tcPr>
          <w:p w14:paraId="5D1BA5BB"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Rural Affairs Podcast Producer and Journalist</w:t>
            </w:r>
          </w:p>
        </w:tc>
      </w:tr>
      <w:tr w:rsidR="00106BDA" w:rsidRPr="00106BDA" w14:paraId="1EA606EA" w14:textId="77777777" w:rsidTr="00106BDA">
        <w:trPr>
          <w:trHeight w:val="299"/>
        </w:trPr>
        <w:tc>
          <w:tcPr>
            <w:tcW w:w="1013" w:type="dxa"/>
            <w:shd w:val="clear" w:color="auto" w:fill="auto"/>
            <w:noWrap/>
            <w:vAlign w:val="bottom"/>
            <w:hideMark/>
          </w:tcPr>
          <w:p w14:paraId="2963A4F0"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 xml:space="preserve">Ruth </w:t>
            </w:r>
          </w:p>
        </w:tc>
        <w:tc>
          <w:tcPr>
            <w:tcW w:w="1326" w:type="dxa"/>
            <w:shd w:val="clear" w:color="auto" w:fill="auto"/>
            <w:noWrap/>
            <w:vAlign w:val="bottom"/>
            <w:hideMark/>
          </w:tcPr>
          <w:p w14:paraId="6EBB5D02"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Grice</w:t>
            </w:r>
          </w:p>
        </w:tc>
        <w:tc>
          <w:tcPr>
            <w:tcW w:w="2051" w:type="dxa"/>
            <w:shd w:val="clear" w:color="auto" w:fill="auto"/>
            <w:noWrap/>
            <w:vAlign w:val="bottom"/>
            <w:hideMark/>
          </w:tcPr>
          <w:p w14:paraId="24EBFD0E"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Leicestershire</w:t>
            </w:r>
          </w:p>
        </w:tc>
        <w:tc>
          <w:tcPr>
            <w:tcW w:w="4626" w:type="dxa"/>
            <w:shd w:val="clear" w:color="auto" w:fill="auto"/>
            <w:noWrap/>
            <w:vAlign w:val="bottom"/>
            <w:hideMark/>
          </w:tcPr>
          <w:p w14:paraId="0C57C826"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Partner, Family Dairy Farm</w:t>
            </w:r>
          </w:p>
        </w:tc>
      </w:tr>
      <w:tr w:rsidR="00106BDA" w:rsidRPr="00106BDA" w14:paraId="73D2E99C" w14:textId="77777777" w:rsidTr="00106BDA">
        <w:trPr>
          <w:trHeight w:val="299"/>
        </w:trPr>
        <w:tc>
          <w:tcPr>
            <w:tcW w:w="1013" w:type="dxa"/>
            <w:shd w:val="clear" w:color="auto" w:fill="auto"/>
            <w:noWrap/>
            <w:vAlign w:val="bottom"/>
            <w:hideMark/>
          </w:tcPr>
          <w:p w14:paraId="6263FFD2"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 xml:space="preserve">Sophie </w:t>
            </w:r>
          </w:p>
        </w:tc>
        <w:tc>
          <w:tcPr>
            <w:tcW w:w="1326" w:type="dxa"/>
            <w:shd w:val="clear" w:color="auto" w:fill="auto"/>
            <w:noWrap/>
            <w:vAlign w:val="bottom"/>
            <w:hideMark/>
          </w:tcPr>
          <w:p w14:paraId="3159F9B3"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James</w:t>
            </w:r>
          </w:p>
        </w:tc>
        <w:tc>
          <w:tcPr>
            <w:tcW w:w="2051" w:type="dxa"/>
            <w:shd w:val="clear" w:color="auto" w:fill="auto"/>
            <w:noWrap/>
            <w:vAlign w:val="bottom"/>
            <w:hideMark/>
          </w:tcPr>
          <w:p w14:paraId="63CD1CC5"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Somerset</w:t>
            </w:r>
          </w:p>
        </w:tc>
        <w:tc>
          <w:tcPr>
            <w:tcW w:w="4626" w:type="dxa"/>
            <w:shd w:val="clear" w:color="auto" w:fill="auto"/>
            <w:noWrap/>
            <w:vAlign w:val="bottom"/>
            <w:hideMark/>
          </w:tcPr>
          <w:p w14:paraId="4ED59C1D"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General Manager, Davidstow Creamery Direct</w:t>
            </w:r>
          </w:p>
        </w:tc>
      </w:tr>
      <w:tr w:rsidR="00106BDA" w:rsidRPr="00106BDA" w14:paraId="5253F1BC" w14:textId="77777777" w:rsidTr="00106BDA">
        <w:trPr>
          <w:trHeight w:val="299"/>
        </w:trPr>
        <w:tc>
          <w:tcPr>
            <w:tcW w:w="1013" w:type="dxa"/>
            <w:shd w:val="clear" w:color="auto" w:fill="auto"/>
            <w:noWrap/>
            <w:vAlign w:val="center"/>
            <w:hideMark/>
          </w:tcPr>
          <w:p w14:paraId="7D590725"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Michael</w:t>
            </w:r>
          </w:p>
        </w:tc>
        <w:tc>
          <w:tcPr>
            <w:tcW w:w="1326" w:type="dxa"/>
            <w:shd w:val="clear" w:color="auto" w:fill="auto"/>
            <w:noWrap/>
            <w:vAlign w:val="center"/>
            <w:hideMark/>
          </w:tcPr>
          <w:p w14:paraId="5B7411D9"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Kavanagh</w:t>
            </w:r>
          </w:p>
        </w:tc>
        <w:tc>
          <w:tcPr>
            <w:tcW w:w="2051" w:type="dxa"/>
            <w:shd w:val="clear" w:color="auto" w:fill="auto"/>
            <w:noWrap/>
            <w:vAlign w:val="bottom"/>
            <w:hideMark/>
          </w:tcPr>
          <w:p w14:paraId="0EDD91F8"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Shropshire</w:t>
            </w:r>
          </w:p>
        </w:tc>
        <w:tc>
          <w:tcPr>
            <w:tcW w:w="4626" w:type="dxa"/>
            <w:shd w:val="clear" w:color="auto" w:fill="auto"/>
            <w:noWrap/>
            <w:vAlign w:val="bottom"/>
            <w:hideMark/>
          </w:tcPr>
          <w:p w14:paraId="65358C4A"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Farm Manager</w:t>
            </w:r>
          </w:p>
        </w:tc>
      </w:tr>
      <w:tr w:rsidR="00106BDA" w:rsidRPr="00106BDA" w14:paraId="61A4BDD1" w14:textId="77777777" w:rsidTr="00106BDA">
        <w:trPr>
          <w:trHeight w:val="299"/>
        </w:trPr>
        <w:tc>
          <w:tcPr>
            <w:tcW w:w="1013" w:type="dxa"/>
            <w:shd w:val="clear" w:color="auto" w:fill="auto"/>
            <w:noWrap/>
            <w:vAlign w:val="center"/>
            <w:hideMark/>
          </w:tcPr>
          <w:p w14:paraId="796DA6FD"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Alana</w:t>
            </w:r>
          </w:p>
        </w:tc>
        <w:tc>
          <w:tcPr>
            <w:tcW w:w="1326" w:type="dxa"/>
            <w:shd w:val="clear" w:color="auto" w:fill="auto"/>
            <w:noWrap/>
            <w:vAlign w:val="center"/>
            <w:hideMark/>
          </w:tcPr>
          <w:p w14:paraId="7EAC351D"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McLean</w:t>
            </w:r>
          </w:p>
        </w:tc>
        <w:tc>
          <w:tcPr>
            <w:tcW w:w="2051" w:type="dxa"/>
            <w:shd w:val="clear" w:color="auto" w:fill="auto"/>
            <w:noWrap/>
            <w:vAlign w:val="bottom"/>
            <w:hideMark/>
          </w:tcPr>
          <w:p w14:paraId="2F7E8775"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Aberdeenshire</w:t>
            </w:r>
          </w:p>
        </w:tc>
        <w:tc>
          <w:tcPr>
            <w:tcW w:w="4626" w:type="dxa"/>
            <w:shd w:val="clear" w:color="auto" w:fill="auto"/>
            <w:noWrap/>
            <w:vAlign w:val="bottom"/>
            <w:hideMark/>
          </w:tcPr>
          <w:p w14:paraId="241F58F7"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Communications Manager (Press and Media), Food Standards Scotland</w:t>
            </w:r>
          </w:p>
        </w:tc>
      </w:tr>
      <w:tr w:rsidR="00106BDA" w:rsidRPr="00106BDA" w14:paraId="64680BD3" w14:textId="77777777" w:rsidTr="00106BDA">
        <w:trPr>
          <w:trHeight w:val="299"/>
        </w:trPr>
        <w:tc>
          <w:tcPr>
            <w:tcW w:w="1013" w:type="dxa"/>
            <w:shd w:val="clear" w:color="auto" w:fill="auto"/>
            <w:noWrap/>
            <w:vAlign w:val="bottom"/>
            <w:hideMark/>
          </w:tcPr>
          <w:p w14:paraId="0812DCB6"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 xml:space="preserve">Robyn </w:t>
            </w:r>
          </w:p>
        </w:tc>
        <w:tc>
          <w:tcPr>
            <w:tcW w:w="1326" w:type="dxa"/>
            <w:shd w:val="clear" w:color="auto" w:fill="auto"/>
            <w:noWrap/>
            <w:vAlign w:val="bottom"/>
            <w:hideMark/>
          </w:tcPr>
          <w:p w14:paraId="56A9E72A"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Munt</w:t>
            </w:r>
          </w:p>
        </w:tc>
        <w:tc>
          <w:tcPr>
            <w:tcW w:w="2051" w:type="dxa"/>
            <w:shd w:val="clear" w:color="auto" w:fill="auto"/>
            <w:noWrap/>
            <w:vAlign w:val="bottom"/>
            <w:hideMark/>
          </w:tcPr>
          <w:p w14:paraId="4F16272D"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Isle of Wight</w:t>
            </w:r>
          </w:p>
        </w:tc>
        <w:tc>
          <w:tcPr>
            <w:tcW w:w="4626" w:type="dxa"/>
            <w:shd w:val="clear" w:color="auto" w:fill="auto"/>
            <w:noWrap/>
            <w:vAlign w:val="bottom"/>
            <w:hideMark/>
          </w:tcPr>
          <w:p w14:paraId="1FE9B8EC"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Independent Farm Consultant and Facilitator</w:t>
            </w:r>
          </w:p>
        </w:tc>
      </w:tr>
      <w:tr w:rsidR="00106BDA" w:rsidRPr="00106BDA" w14:paraId="02190285" w14:textId="77777777" w:rsidTr="00106BDA">
        <w:trPr>
          <w:trHeight w:val="299"/>
        </w:trPr>
        <w:tc>
          <w:tcPr>
            <w:tcW w:w="1013" w:type="dxa"/>
            <w:shd w:val="clear" w:color="auto" w:fill="auto"/>
            <w:noWrap/>
            <w:vAlign w:val="bottom"/>
            <w:hideMark/>
          </w:tcPr>
          <w:p w14:paraId="069A928B"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Henry</w:t>
            </w:r>
          </w:p>
        </w:tc>
        <w:tc>
          <w:tcPr>
            <w:tcW w:w="1326" w:type="dxa"/>
            <w:shd w:val="clear" w:color="auto" w:fill="auto"/>
            <w:noWrap/>
            <w:vAlign w:val="bottom"/>
            <w:hideMark/>
          </w:tcPr>
          <w:p w14:paraId="72F49FC1"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Reynolds</w:t>
            </w:r>
          </w:p>
        </w:tc>
        <w:tc>
          <w:tcPr>
            <w:tcW w:w="2051" w:type="dxa"/>
            <w:shd w:val="clear" w:color="auto" w:fill="auto"/>
            <w:noWrap/>
            <w:vAlign w:val="bottom"/>
            <w:hideMark/>
          </w:tcPr>
          <w:p w14:paraId="2DA1B756"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Northamptonshire</w:t>
            </w:r>
          </w:p>
        </w:tc>
        <w:tc>
          <w:tcPr>
            <w:tcW w:w="4626" w:type="dxa"/>
            <w:shd w:val="clear" w:color="auto" w:fill="auto"/>
            <w:noWrap/>
            <w:vAlign w:val="bottom"/>
            <w:hideMark/>
          </w:tcPr>
          <w:p w14:paraId="30031A69"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Independent Agricultural and Engineering Consultant</w:t>
            </w:r>
          </w:p>
        </w:tc>
      </w:tr>
      <w:tr w:rsidR="00106BDA" w:rsidRPr="00106BDA" w14:paraId="32F55191" w14:textId="77777777" w:rsidTr="00106BDA">
        <w:trPr>
          <w:trHeight w:val="299"/>
        </w:trPr>
        <w:tc>
          <w:tcPr>
            <w:tcW w:w="1013" w:type="dxa"/>
            <w:shd w:val="clear" w:color="auto" w:fill="auto"/>
            <w:noWrap/>
            <w:vAlign w:val="center"/>
            <w:hideMark/>
          </w:tcPr>
          <w:p w14:paraId="148249AA"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Emma</w:t>
            </w:r>
          </w:p>
        </w:tc>
        <w:tc>
          <w:tcPr>
            <w:tcW w:w="1326" w:type="dxa"/>
            <w:shd w:val="clear" w:color="auto" w:fill="auto"/>
            <w:noWrap/>
            <w:vAlign w:val="center"/>
            <w:hideMark/>
          </w:tcPr>
          <w:p w14:paraId="6550ABB7"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Smith</w:t>
            </w:r>
          </w:p>
        </w:tc>
        <w:tc>
          <w:tcPr>
            <w:tcW w:w="2051" w:type="dxa"/>
            <w:shd w:val="clear" w:color="auto" w:fill="auto"/>
            <w:noWrap/>
            <w:vAlign w:val="bottom"/>
            <w:hideMark/>
          </w:tcPr>
          <w:p w14:paraId="62D87BB9"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Herefordshire</w:t>
            </w:r>
          </w:p>
        </w:tc>
        <w:tc>
          <w:tcPr>
            <w:tcW w:w="4626" w:type="dxa"/>
            <w:shd w:val="clear" w:color="auto" w:fill="auto"/>
            <w:noWrap/>
            <w:vAlign w:val="bottom"/>
            <w:hideMark/>
          </w:tcPr>
          <w:p w14:paraId="260F45CB"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 xml:space="preserve">Trainee Agronomist, </w:t>
            </w:r>
            <w:proofErr w:type="spellStart"/>
            <w:r w:rsidRPr="00106BDA">
              <w:rPr>
                <w:rFonts w:ascii="Arial" w:eastAsia="Times New Roman" w:hAnsi="Arial" w:cs="Arial"/>
                <w:color w:val="000000"/>
              </w:rPr>
              <w:t>Agrii</w:t>
            </w:r>
            <w:proofErr w:type="spellEnd"/>
          </w:p>
        </w:tc>
      </w:tr>
      <w:tr w:rsidR="00106BDA" w:rsidRPr="00106BDA" w14:paraId="3343C324" w14:textId="77777777" w:rsidTr="00106BDA">
        <w:trPr>
          <w:trHeight w:val="299"/>
        </w:trPr>
        <w:tc>
          <w:tcPr>
            <w:tcW w:w="1013" w:type="dxa"/>
            <w:shd w:val="clear" w:color="auto" w:fill="auto"/>
            <w:noWrap/>
            <w:vAlign w:val="bottom"/>
            <w:hideMark/>
          </w:tcPr>
          <w:p w14:paraId="0846F2D5"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David</w:t>
            </w:r>
          </w:p>
        </w:tc>
        <w:tc>
          <w:tcPr>
            <w:tcW w:w="1326" w:type="dxa"/>
            <w:shd w:val="clear" w:color="auto" w:fill="auto"/>
            <w:noWrap/>
            <w:vAlign w:val="bottom"/>
            <w:hideMark/>
          </w:tcPr>
          <w:p w14:paraId="24DE8FFA"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Tennant</w:t>
            </w:r>
          </w:p>
        </w:tc>
        <w:tc>
          <w:tcPr>
            <w:tcW w:w="2051" w:type="dxa"/>
            <w:shd w:val="clear" w:color="auto" w:fill="auto"/>
            <w:noWrap/>
            <w:vAlign w:val="bottom"/>
            <w:hideMark/>
          </w:tcPr>
          <w:p w14:paraId="09461EF3"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Midlothian</w:t>
            </w:r>
          </w:p>
        </w:tc>
        <w:tc>
          <w:tcPr>
            <w:tcW w:w="4626" w:type="dxa"/>
            <w:shd w:val="clear" w:color="auto" w:fill="auto"/>
            <w:vAlign w:val="bottom"/>
            <w:hideMark/>
          </w:tcPr>
          <w:p w14:paraId="621DFB6F"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 xml:space="preserve">Head of Show, Royal </w:t>
            </w:r>
            <w:proofErr w:type="gramStart"/>
            <w:r w:rsidRPr="00106BDA">
              <w:rPr>
                <w:rFonts w:ascii="Arial" w:eastAsia="Times New Roman" w:hAnsi="Arial" w:cs="Arial"/>
                <w:color w:val="000000"/>
              </w:rPr>
              <w:t>Highland</w:t>
            </w:r>
            <w:proofErr w:type="gramEnd"/>
            <w:r w:rsidRPr="00106BDA">
              <w:rPr>
                <w:rFonts w:ascii="Arial" w:eastAsia="Times New Roman" w:hAnsi="Arial" w:cs="Arial"/>
                <w:color w:val="000000"/>
              </w:rPr>
              <w:t xml:space="preserve"> and Agricultural Society of Scotland</w:t>
            </w:r>
          </w:p>
        </w:tc>
      </w:tr>
      <w:tr w:rsidR="00106BDA" w:rsidRPr="00106BDA" w14:paraId="0513E4F4" w14:textId="77777777" w:rsidTr="00106BDA">
        <w:trPr>
          <w:trHeight w:val="299"/>
        </w:trPr>
        <w:tc>
          <w:tcPr>
            <w:tcW w:w="1013" w:type="dxa"/>
            <w:shd w:val="clear" w:color="auto" w:fill="auto"/>
            <w:noWrap/>
            <w:vAlign w:val="center"/>
            <w:hideMark/>
          </w:tcPr>
          <w:p w14:paraId="49A2128C"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Karen</w:t>
            </w:r>
          </w:p>
        </w:tc>
        <w:tc>
          <w:tcPr>
            <w:tcW w:w="1326" w:type="dxa"/>
            <w:shd w:val="clear" w:color="auto" w:fill="auto"/>
            <w:noWrap/>
            <w:vAlign w:val="center"/>
            <w:hideMark/>
          </w:tcPr>
          <w:p w14:paraId="69AE4FDC"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Wonnacott</w:t>
            </w:r>
          </w:p>
        </w:tc>
        <w:tc>
          <w:tcPr>
            <w:tcW w:w="2051" w:type="dxa"/>
            <w:shd w:val="clear" w:color="auto" w:fill="auto"/>
            <w:noWrap/>
            <w:vAlign w:val="bottom"/>
            <w:hideMark/>
          </w:tcPr>
          <w:p w14:paraId="5F3AA44E"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Devon</w:t>
            </w:r>
          </w:p>
        </w:tc>
        <w:tc>
          <w:tcPr>
            <w:tcW w:w="4626" w:type="dxa"/>
            <w:shd w:val="clear" w:color="auto" w:fill="auto"/>
            <w:noWrap/>
            <w:vAlign w:val="bottom"/>
            <w:hideMark/>
          </w:tcPr>
          <w:p w14:paraId="67BE2810" w14:textId="77777777" w:rsidR="00106BDA" w:rsidRPr="00106BDA" w:rsidRDefault="00106BDA" w:rsidP="00106BDA">
            <w:pPr>
              <w:rPr>
                <w:rFonts w:ascii="Arial" w:eastAsia="Times New Roman" w:hAnsi="Arial" w:cs="Arial"/>
                <w:color w:val="000000"/>
              </w:rPr>
            </w:pPr>
            <w:r w:rsidRPr="00106BDA">
              <w:rPr>
                <w:rFonts w:ascii="Arial" w:eastAsia="Times New Roman" w:hAnsi="Arial" w:cs="Arial"/>
                <w:color w:val="000000"/>
              </w:rPr>
              <w:t>Secretary, Dairy Science Forum</w:t>
            </w:r>
          </w:p>
        </w:tc>
      </w:tr>
    </w:tbl>
    <w:p w14:paraId="70AA00D4" w14:textId="77777777" w:rsidR="00FF4CAB" w:rsidRPr="00FF4CAB" w:rsidRDefault="00FF4CAB" w:rsidP="00B01227">
      <w:pPr>
        <w:spacing w:line="276" w:lineRule="auto"/>
        <w:textAlignment w:val="baseline"/>
        <w:rPr>
          <w:rFonts w:ascii="Arial" w:eastAsia="Times New Roman" w:hAnsi="Arial" w:cs="Arial"/>
        </w:rPr>
      </w:pPr>
      <w:r w:rsidRPr="00FF4CAB">
        <w:rPr>
          <w:rFonts w:ascii="Arial" w:eastAsia="Times New Roman" w:hAnsi="Arial" w:cs="Arial"/>
          <w:lang w:val="en-US"/>
        </w:rPr>
        <w:t> </w:t>
      </w:r>
      <w:r w:rsidRPr="00FF4CAB">
        <w:rPr>
          <w:rFonts w:ascii="Arial" w:eastAsia="Times New Roman" w:hAnsi="Arial" w:cs="Arial"/>
        </w:rPr>
        <w:t>  </w:t>
      </w:r>
    </w:p>
    <w:p w14:paraId="73040566" w14:textId="77777777" w:rsidR="00106BDA" w:rsidRDefault="00106BDA" w:rsidP="00B01227">
      <w:pPr>
        <w:spacing w:line="276" w:lineRule="auto"/>
        <w:textAlignment w:val="baseline"/>
        <w:rPr>
          <w:rFonts w:ascii="Arial" w:eastAsia="Times New Roman" w:hAnsi="Arial" w:cs="Arial"/>
          <w:b/>
          <w:bCs/>
          <w:color w:val="000000"/>
          <w:lang w:val="en-US"/>
        </w:rPr>
      </w:pPr>
    </w:p>
    <w:p w14:paraId="290EDC16" w14:textId="77777777" w:rsidR="00106BDA" w:rsidRDefault="00106BDA" w:rsidP="00B01227">
      <w:pPr>
        <w:spacing w:line="276" w:lineRule="auto"/>
        <w:textAlignment w:val="baseline"/>
        <w:rPr>
          <w:rFonts w:ascii="Arial" w:eastAsia="Times New Roman" w:hAnsi="Arial" w:cs="Arial"/>
          <w:b/>
          <w:bCs/>
          <w:color w:val="000000"/>
          <w:lang w:val="en-US"/>
        </w:rPr>
      </w:pPr>
    </w:p>
    <w:p w14:paraId="44EEAD77" w14:textId="7C5020FF" w:rsidR="00FF4CAB" w:rsidRPr="00FF4CAB" w:rsidRDefault="00FF4CAB" w:rsidP="00B01227">
      <w:pPr>
        <w:spacing w:line="276" w:lineRule="auto"/>
        <w:textAlignment w:val="baseline"/>
        <w:rPr>
          <w:rFonts w:ascii="Arial" w:eastAsia="Times New Roman" w:hAnsi="Arial" w:cs="Arial"/>
        </w:rPr>
      </w:pPr>
      <w:r w:rsidRPr="00FF4CAB">
        <w:rPr>
          <w:rFonts w:ascii="Arial" w:eastAsia="Times New Roman" w:hAnsi="Arial" w:cs="Arial"/>
          <w:b/>
          <w:bCs/>
          <w:color w:val="000000"/>
          <w:lang w:val="en-US"/>
        </w:rPr>
        <w:t>Notes to Editors:</w:t>
      </w:r>
      <w:r w:rsidRPr="00FF4CAB">
        <w:rPr>
          <w:rFonts w:ascii="Arial" w:eastAsia="Times New Roman" w:hAnsi="Arial" w:cs="Arial"/>
          <w:color w:val="000000"/>
        </w:rPr>
        <w:t>  </w:t>
      </w:r>
    </w:p>
    <w:p w14:paraId="1381902A" w14:textId="77777777" w:rsidR="00FF4CAB" w:rsidRPr="00FF4CAB" w:rsidRDefault="00FF4CAB" w:rsidP="00B01227">
      <w:pPr>
        <w:spacing w:line="276" w:lineRule="auto"/>
        <w:textAlignment w:val="baseline"/>
        <w:rPr>
          <w:rFonts w:ascii="Arial" w:eastAsia="Times New Roman" w:hAnsi="Arial" w:cs="Arial"/>
          <w:color w:val="000000"/>
          <w:lang w:val="en-US"/>
        </w:rPr>
      </w:pPr>
    </w:p>
    <w:p w14:paraId="6C845E3E" w14:textId="77777777" w:rsidR="00FF4CAB" w:rsidRPr="00FF4CAB" w:rsidRDefault="00FF4CAB" w:rsidP="00B01227">
      <w:pPr>
        <w:numPr>
          <w:ilvl w:val="0"/>
          <w:numId w:val="1"/>
        </w:numPr>
        <w:spacing w:after="160" w:line="276" w:lineRule="auto"/>
        <w:textAlignment w:val="baseline"/>
        <w:rPr>
          <w:rFonts w:ascii="Arial" w:eastAsia="Times New Roman" w:hAnsi="Arial" w:cs="Arial"/>
        </w:rPr>
      </w:pPr>
      <w:r w:rsidRPr="00FF4CAB">
        <w:rPr>
          <w:rFonts w:ascii="Arial" w:eastAsia="Times New Roman" w:hAnsi="Arial" w:cs="Arial"/>
          <w:color w:val="000000"/>
          <w:lang w:val="en-US"/>
        </w:rPr>
        <w:t>For more information on the Oxford Farming Conference (OFC): </w:t>
      </w:r>
      <w:r w:rsidRPr="00FF4CAB">
        <w:rPr>
          <w:rFonts w:ascii="Arial" w:eastAsia="Times New Roman" w:hAnsi="Arial" w:cs="Arial"/>
          <w:color w:val="000000"/>
        </w:rPr>
        <w:t>  </w:t>
      </w:r>
    </w:p>
    <w:p w14:paraId="2D205933" w14:textId="77777777" w:rsidR="00FF4CAB" w:rsidRPr="00FF4CAB" w:rsidRDefault="00FF4CAB" w:rsidP="00B01227">
      <w:pPr>
        <w:spacing w:line="276" w:lineRule="auto"/>
        <w:ind w:left="360" w:firstLine="360"/>
        <w:textAlignment w:val="baseline"/>
        <w:rPr>
          <w:rFonts w:ascii="Arial" w:eastAsia="Times New Roman" w:hAnsi="Arial" w:cs="Arial"/>
        </w:rPr>
      </w:pPr>
      <w:r w:rsidRPr="00FF4CAB">
        <w:rPr>
          <w:rFonts w:ascii="Arial" w:eastAsia="Times New Roman" w:hAnsi="Arial" w:cs="Arial"/>
          <w:b/>
          <w:bCs/>
          <w:lang w:val="en-US"/>
        </w:rPr>
        <w:t>Website:</w:t>
      </w:r>
      <w:r w:rsidRPr="00FF4CAB">
        <w:rPr>
          <w:rFonts w:ascii="Arial" w:eastAsia="Times New Roman" w:hAnsi="Arial" w:cs="Arial"/>
          <w:color w:val="4472C4" w:themeColor="accent1"/>
          <w:lang w:val="en-US"/>
        </w:rPr>
        <w:t> </w:t>
      </w:r>
      <w:hyperlink r:id="rId10" w:tgtFrame="_blank" w:history="1">
        <w:r w:rsidRPr="00FF4CAB">
          <w:rPr>
            <w:rFonts w:ascii="Arial" w:eastAsia="Times New Roman" w:hAnsi="Arial" w:cs="Arial"/>
            <w:color w:val="4472C4" w:themeColor="accent1"/>
            <w:lang w:val="en-US"/>
          </w:rPr>
          <w:t>www.ofc.org.uk</w:t>
        </w:r>
      </w:hyperlink>
      <w:r w:rsidRPr="00FF4CAB">
        <w:rPr>
          <w:rFonts w:ascii="Arial" w:eastAsia="Times New Roman" w:hAnsi="Arial" w:cs="Arial"/>
          <w:color w:val="4472C4" w:themeColor="accent1"/>
          <w:lang w:val="en-US"/>
        </w:rPr>
        <w:t> </w:t>
      </w:r>
      <w:r w:rsidRPr="00FF4CAB">
        <w:rPr>
          <w:rFonts w:ascii="Arial" w:eastAsia="Times New Roman" w:hAnsi="Arial" w:cs="Arial"/>
          <w:color w:val="4472C4" w:themeColor="accent1"/>
        </w:rPr>
        <w:t>  </w:t>
      </w:r>
    </w:p>
    <w:p w14:paraId="4D0AC9ED" w14:textId="77777777" w:rsidR="00FF4CAB" w:rsidRPr="00FF4CAB" w:rsidRDefault="00FF4CAB" w:rsidP="00B01227">
      <w:pPr>
        <w:spacing w:line="276" w:lineRule="auto"/>
        <w:ind w:left="360" w:firstLine="360"/>
        <w:textAlignment w:val="baseline"/>
        <w:rPr>
          <w:rFonts w:ascii="Arial" w:eastAsia="Times New Roman" w:hAnsi="Arial" w:cs="Arial"/>
        </w:rPr>
      </w:pPr>
      <w:r w:rsidRPr="00FF4CAB">
        <w:rPr>
          <w:rFonts w:ascii="Arial" w:eastAsia="Times New Roman" w:hAnsi="Arial" w:cs="Arial"/>
          <w:b/>
          <w:bCs/>
          <w:lang w:val="en-US"/>
        </w:rPr>
        <w:t>Twitter: </w:t>
      </w:r>
      <w:hyperlink r:id="rId11" w:tgtFrame="_blank" w:history="1">
        <w:r w:rsidRPr="00FF4CAB">
          <w:rPr>
            <w:rFonts w:ascii="Arial" w:eastAsia="Times New Roman" w:hAnsi="Arial" w:cs="Arial"/>
            <w:color w:val="0563C1"/>
            <w:lang w:val="en-US"/>
          </w:rPr>
          <w:t>@oxfordfarming</w:t>
        </w:r>
      </w:hyperlink>
      <w:r w:rsidRPr="00FF4CAB">
        <w:rPr>
          <w:rFonts w:ascii="Arial" w:eastAsia="Times New Roman" w:hAnsi="Arial" w:cs="Arial"/>
          <w:lang w:val="en-US"/>
        </w:rPr>
        <w:t>  </w:t>
      </w:r>
      <w:r w:rsidRPr="00FF4CAB">
        <w:rPr>
          <w:rFonts w:ascii="Arial" w:eastAsia="Times New Roman" w:hAnsi="Arial" w:cs="Arial"/>
        </w:rPr>
        <w:t>  </w:t>
      </w:r>
    </w:p>
    <w:p w14:paraId="31F15F1E" w14:textId="77777777" w:rsidR="00FF4CAB" w:rsidRPr="00FF4CAB" w:rsidRDefault="00FF4CAB" w:rsidP="00B01227">
      <w:pPr>
        <w:spacing w:line="276" w:lineRule="auto"/>
        <w:ind w:left="360" w:firstLine="360"/>
        <w:textAlignment w:val="baseline"/>
        <w:rPr>
          <w:rFonts w:ascii="Arial" w:eastAsia="Times New Roman" w:hAnsi="Arial" w:cs="Arial"/>
        </w:rPr>
      </w:pPr>
      <w:r w:rsidRPr="00FF4CAB">
        <w:rPr>
          <w:rFonts w:ascii="Arial" w:eastAsia="Times New Roman" w:hAnsi="Arial" w:cs="Arial"/>
          <w:b/>
          <w:bCs/>
        </w:rPr>
        <w:t>YouTube:</w:t>
      </w:r>
      <w:r w:rsidRPr="00FF4CAB">
        <w:rPr>
          <w:rFonts w:ascii="Arial" w:eastAsia="Times New Roman" w:hAnsi="Arial" w:cs="Arial"/>
        </w:rPr>
        <w:t> </w:t>
      </w:r>
      <w:hyperlink r:id="rId12" w:tgtFrame="_blank" w:history="1">
        <w:r w:rsidRPr="00FF4CAB">
          <w:rPr>
            <w:rFonts w:ascii="Arial" w:eastAsia="Times New Roman" w:hAnsi="Arial" w:cs="Arial"/>
            <w:color w:val="0563C1"/>
          </w:rPr>
          <w:t>OxfordFarmingConference</w:t>
        </w:r>
      </w:hyperlink>
      <w:r w:rsidRPr="00FF4CAB">
        <w:rPr>
          <w:rFonts w:ascii="Arial" w:eastAsia="Times New Roman" w:hAnsi="Arial" w:cs="Arial"/>
        </w:rPr>
        <w:t>  </w:t>
      </w:r>
    </w:p>
    <w:p w14:paraId="13DAC975" w14:textId="77777777" w:rsidR="00FF4CAB" w:rsidRPr="00FF4CAB" w:rsidRDefault="00FF4CAB" w:rsidP="00B01227">
      <w:pPr>
        <w:spacing w:line="276" w:lineRule="auto"/>
        <w:textAlignment w:val="baseline"/>
        <w:rPr>
          <w:rFonts w:ascii="Arial" w:eastAsia="Times New Roman" w:hAnsi="Arial" w:cs="Arial"/>
        </w:rPr>
      </w:pPr>
    </w:p>
    <w:p w14:paraId="4B6F52E3" w14:textId="77777777" w:rsidR="00FF4CAB" w:rsidRDefault="00FF4CAB" w:rsidP="0043157D">
      <w:pPr>
        <w:numPr>
          <w:ilvl w:val="0"/>
          <w:numId w:val="1"/>
        </w:numPr>
        <w:spacing w:after="160"/>
        <w:textAlignment w:val="baseline"/>
        <w:rPr>
          <w:rFonts w:ascii="Arial" w:eastAsia="Times New Roman" w:hAnsi="Arial" w:cs="Arial"/>
        </w:rPr>
      </w:pPr>
      <w:r w:rsidRPr="00FF4CAB">
        <w:rPr>
          <w:rFonts w:ascii="Arial" w:eastAsia="Times New Roman" w:hAnsi="Arial" w:cs="Arial"/>
        </w:rPr>
        <w:t xml:space="preserve">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w:t>
      </w:r>
      <w:proofErr w:type="gramStart"/>
      <w:r w:rsidRPr="00FF4CAB">
        <w:rPr>
          <w:rFonts w:ascii="Arial" w:eastAsia="Times New Roman" w:hAnsi="Arial" w:cs="Arial"/>
        </w:rPr>
        <w:t>panel</w:t>
      </w:r>
      <w:proofErr w:type="gramEnd"/>
      <w:r w:rsidRPr="00FF4CAB">
        <w:rPr>
          <w:rFonts w:ascii="Arial" w:eastAsia="Times New Roman" w:hAnsi="Arial" w:cs="Arial"/>
        </w:rPr>
        <w:t xml:space="preserve"> and politics sessions as well as networking.</w:t>
      </w:r>
    </w:p>
    <w:p w14:paraId="1D42B5AD" w14:textId="77777777" w:rsidR="00FF4CAB" w:rsidRPr="00FF4CAB" w:rsidRDefault="00FF4CAB" w:rsidP="0043157D">
      <w:pPr>
        <w:numPr>
          <w:ilvl w:val="0"/>
          <w:numId w:val="1"/>
        </w:numPr>
        <w:spacing w:after="160"/>
        <w:textAlignment w:val="baseline"/>
        <w:rPr>
          <w:rFonts w:ascii="Arial" w:eastAsia="Times New Roman" w:hAnsi="Arial" w:cs="Arial"/>
        </w:rPr>
      </w:pPr>
      <w:r w:rsidRPr="00FF4CAB">
        <w:rPr>
          <w:rFonts w:ascii="Arial" w:eastAsia="Times New Roman" w:hAnsi="Arial" w:cs="Arial"/>
        </w:rPr>
        <w:t>OFC is a charity that invests in agricultural education and knowledge-sharing. It attracts over 650 delegates every year, </w:t>
      </w:r>
      <w:r w:rsidRPr="00FF4CAB">
        <w:rPr>
          <w:rFonts w:ascii="Arial" w:eastAsia="Times New Roman" w:hAnsi="Arial" w:cs="Arial"/>
          <w:color w:val="242424"/>
        </w:rPr>
        <w:t>including many people from the wider food chain, retail, NGOs, scientific organisations, media, policy-making </w:t>
      </w:r>
      <w:proofErr w:type="gramStart"/>
      <w:r w:rsidRPr="00FF4CAB">
        <w:rPr>
          <w:rFonts w:ascii="Arial" w:eastAsia="Times New Roman" w:hAnsi="Arial" w:cs="Arial"/>
          <w:color w:val="242424"/>
        </w:rPr>
        <w:t>bodies</w:t>
      </w:r>
      <w:proofErr w:type="gramEnd"/>
      <w:r w:rsidRPr="00FF4CAB">
        <w:rPr>
          <w:rFonts w:ascii="Arial" w:eastAsia="Times New Roman" w:hAnsi="Arial" w:cs="Arial"/>
          <w:color w:val="242424"/>
        </w:rPr>
        <w:t> and governments from around the world.</w:t>
      </w:r>
    </w:p>
    <w:p w14:paraId="2340679F" w14:textId="77777777" w:rsidR="00FF4CAB" w:rsidRPr="00FF4CAB" w:rsidRDefault="00FF4CAB" w:rsidP="0043157D">
      <w:pPr>
        <w:spacing w:after="160"/>
        <w:ind w:left="720"/>
        <w:contextualSpacing/>
        <w:rPr>
          <w:rFonts w:ascii="Arial" w:hAnsi="Arial" w:cs="Arial"/>
          <w:color w:val="242424"/>
          <w:kern w:val="2"/>
          <w:lang w:eastAsia="en-US"/>
          <w14:ligatures w14:val="standardContextual"/>
        </w:rPr>
      </w:pPr>
    </w:p>
    <w:p w14:paraId="78D3F3F5" w14:textId="77777777" w:rsidR="00FF4CAB" w:rsidRPr="00FF4CAB" w:rsidRDefault="00FF4CAB" w:rsidP="0043157D">
      <w:pPr>
        <w:numPr>
          <w:ilvl w:val="0"/>
          <w:numId w:val="1"/>
        </w:numPr>
        <w:spacing w:after="160"/>
        <w:textAlignment w:val="baseline"/>
        <w:rPr>
          <w:rFonts w:ascii="Arial" w:eastAsia="Times New Roman" w:hAnsi="Arial" w:cs="Arial"/>
        </w:rPr>
      </w:pPr>
      <w:r w:rsidRPr="00FF4CAB">
        <w:rPr>
          <w:rFonts w:ascii="Arial" w:eastAsia="Times New Roman" w:hAnsi="Arial" w:cs="Arial"/>
          <w:color w:val="242424"/>
        </w:rPr>
        <w:t>HRH Princess Royal is patron of the OFC.</w:t>
      </w:r>
    </w:p>
    <w:p w14:paraId="7642FCDB" w14:textId="77777777" w:rsidR="00FF4CAB" w:rsidRPr="00FF4CAB" w:rsidRDefault="00FF4CAB" w:rsidP="0043157D">
      <w:pPr>
        <w:spacing w:after="160"/>
        <w:ind w:left="720"/>
        <w:contextualSpacing/>
        <w:rPr>
          <w:rFonts w:ascii="Arial" w:hAnsi="Arial" w:cs="Arial"/>
          <w:color w:val="242424"/>
          <w:kern w:val="2"/>
          <w:lang w:eastAsia="en-US"/>
          <w14:ligatures w14:val="standardContextual"/>
        </w:rPr>
      </w:pPr>
    </w:p>
    <w:p w14:paraId="02EB4B55" w14:textId="77777777" w:rsidR="00FF4CAB" w:rsidRPr="00FF4CAB" w:rsidRDefault="00FF4CAB" w:rsidP="0043157D">
      <w:pPr>
        <w:textAlignment w:val="baseline"/>
        <w:rPr>
          <w:rFonts w:ascii="Arial" w:eastAsia="Times New Roman" w:hAnsi="Arial" w:cs="Arial"/>
        </w:rPr>
      </w:pPr>
      <w:r w:rsidRPr="00FF4CAB">
        <w:rPr>
          <w:rFonts w:ascii="Arial" w:eastAsia="Times New Roman" w:hAnsi="Arial" w:cs="Arial"/>
        </w:rPr>
        <w:t> </w:t>
      </w:r>
    </w:p>
    <w:p w14:paraId="17B5B367" w14:textId="77777777" w:rsidR="00FF4CAB" w:rsidRPr="00FF4CAB" w:rsidRDefault="00FF4CAB" w:rsidP="00B01227">
      <w:pPr>
        <w:spacing w:line="276" w:lineRule="auto"/>
        <w:textAlignment w:val="baseline"/>
        <w:rPr>
          <w:rFonts w:ascii="Arial" w:eastAsia="Times New Roman" w:hAnsi="Arial" w:cs="Arial"/>
        </w:rPr>
      </w:pPr>
      <w:r w:rsidRPr="00FF4CAB">
        <w:rPr>
          <w:rFonts w:ascii="Arial" w:eastAsia="Times New Roman" w:hAnsi="Arial" w:cs="Arial"/>
        </w:rPr>
        <w:t> </w:t>
      </w:r>
    </w:p>
    <w:sectPr w:rsidR="00FF4CAB" w:rsidRPr="00FF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D2D6C"/>
    <w:multiLevelType w:val="hybridMultilevel"/>
    <w:tmpl w:val="B1605378"/>
    <w:lvl w:ilvl="0" w:tplc="D96CB746">
      <w:numFmt w:val="bullet"/>
      <w:lvlText w:val=""/>
      <w:lvlJc w:val="left"/>
      <w:pPr>
        <w:ind w:left="720" w:hanging="360"/>
      </w:pPr>
      <w:rPr>
        <w:rFonts w:ascii="Symbol" w:eastAsia="Times New Roman" w:hAnsi="Symbo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01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wMTY1MTI2MDcxtTBR0lEKTi0uzszPAykwrgUAda2jrywAAAA="/>
  </w:docVars>
  <w:rsids>
    <w:rsidRoot w:val="0046249D"/>
    <w:rsid w:val="0001305D"/>
    <w:rsid w:val="00020C1D"/>
    <w:rsid w:val="00046E19"/>
    <w:rsid w:val="000631DC"/>
    <w:rsid w:val="0009654F"/>
    <w:rsid w:val="000A55EA"/>
    <w:rsid w:val="000B234A"/>
    <w:rsid w:val="000D7435"/>
    <w:rsid w:val="000F1B7C"/>
    <w:rsid w:val="000F346A"/>
    <w:rsid w:val="00106BDA"/>
    <w:rsid w:val="00115173"/>
    <w:rsid w:val="001363BA"/>
    <w:rsid w:val="00137296"/>
    <w:rsid w:val="001448E7"/>
    <w:rsid w:val="00174599"/>
    <w:rsid w:val="001958F7"/>
    <w:rsid w:val="00197CAC"/>
    <w:rsid w:val="001C6AFF"/>
    <w:rsid w:val="001D4991"/>
    <w:rsid w:val="001E595C"/>
    <w:rsid w:val="00200A28"/>
    <w:rsid w:val="00201747"/>
    <w:rsid w:val="002316F3"/>
    <w:rsid w:val="002346B7"/>
    <w:rsid w:val="00255C24"/>
    <w:rsid w:val="0029219D"/>
    <w:rsid w:val="002A602D"/>
    <w:rsid w:val="002C09B9"/>
    <w:rsid w:val="002C3D09"/>
    <w:rsid w:val="00303DAC"/>
    <w:rsid w:val="0033495E"/>
    <w:rsid w:val="003825E7"/>
    <w:rsid w:val="00391CDC"/>
    <w:rsid w:val="003B5188"/>
    <w:rsid w:val="003B7D18"/>
    <w:rsid w:val="0043157D"/>
    <w:rsid w:val="0046249D"/>
    <w:rsid w:val="00474602"/>
    <w:rsid w:val="00490269"/>
    <w:rsid w:val="004A4FC5"/>
    <w:rsid w:val="004D292D"/>
    <w:rsid w:val="004F6CC0"/>
    <w:rsid w:val="00575187"/>
    <w:rsid w:val="0058216D"/>
    <w:rsid w:val="00583C70"/>
    <w:rsid w:val="005B6B00"/>
    <w:rsid w:val="00601C97"/>
    <w:rsid w:val="0061156A"/>
    <w:rsid w:val="00622416"/>
    <w:rsid w:val="006D7265"/>
    <w:rsid w:val="006E7F14"/>
    <w:rsid w:val="00725589"/>
    <w:rsid w:val="00736B25"/>
    <w:rsid w:val="00752466"/>
    <w:rsid w:val="007579FF"/>
    <w:rsid w:val="007A3785"/>
    <w:rsid w:val="007E03E1"/>
    <w:rsid w:val="007E1366"/>
    <w:rsid w:val="00823AC7"/>
    <w:rsid w:val="00823B8F"/>
    <w:rsid w:val="00842E12"/>
    <w:rsid w:val="00854E7F"/>
    <w:rsid w:val="008B37E6"/>
    <w:rsid w:val="008B798B"/>
    <w:rsid w:val="008D6B33"/>
    <w:rsid w:val="008E0DE5"/>
    <w:rsid w:val="008F4CA4"/>
    <w:rsid w:val="009139A5"/>
    <w:rsid w:val="00947894"/>
    <w:rsid w:val="00973849"/>
    <w:rsid w:val="009A02FF"/>
    <w:rsid w:val="009A5360"/>
    <w:rsid w:val="009C0E75"/>
    <w:rsid w:val="009D08CA"/>
    <w:rsid w:val="009D7AEB"/>
    <w:rsid w:val="009E147E"/>
    <w:rsid w:val="009F78B1"/>
    <w:rsid w:val="00A13F32"/>
    <w:rsid w:val="00A241CA"/>
    <w:rsid w:val="00A76C94"/>
    <w:rsid w:val="00A929ED"/>
    <w:rsid w:val="00AA0122"/>
    <w:rsid w:val="00AA1B88"/>
    <w:rsid w:val="00AE08C7"/>
    <w:rsid w:val="00B01227"/>
    <w:rsid w:val="00B204B5"/>
    <w:rsid w:val="00B3507E"/>
    <w:rsid w:val="00B36BAA"/>
    <w:rsid w:val="00B838E4"/>
    <w:rsid w:val="00BC284D"/>
    <w:rsid w:val="00BC6470"/>
    <w:rsid w:val="00BF0484"/>
    <w:rsid w:val="00C04DE7"/>
    <w:rsid w:val="00C10D86"/>
    <w:rsid w:val="00C2027A"/>
    <w:rsid w:val="00C55A38"/>
    <w:rsid w:val="00C62A82"/>
    <w:rsid w:val="00C734E5"/>
    <w:rsid w:val="00CC0BE6"/>
    <w:rsid w:val="00CE4375"/>
    <w:rsid w:val="00CE54FE"/>
    <w:rsid w:val="00D00EFB"/>
    <w:rsid w:val="00D36494"/>
    <w:rsid w:val="00D37ACA"/>
    <w:rsid w:val="00D42BC6"/>
    <w:rsid w:val="00D62A9B"/>
    <w:rsid w:val="00D62B2E"/>
    <w:rsid w:val="00D6633E"/>
    <w:rsid w:val="00D9534C"/>
    <w:rsid w:val="00D962AF"/>
    <w:rsid w:val="00DC1BC3"/>
    <w:rsid w:val="00DE5CC5"/>
    <w:rsid w:val="00E35F57"/>
    <w:rsid w:val="00E4572D"/>
    <w:rsid w:val="00E8282F"/>
    <w:rsid w:val="00EA1CF0"/>
    <w:rsid w:val="00EA2A79"/>
    <w:rsid w:val="00ED27F9"/>
    <w:rsid w:val="00EF5C9B"/>
    <w:rsid w:val="00F01AEB"/>
    <w:rsid w:val="00F306EF"/>
    <w:rsid w:val="00F37FFE"/>
    <w:rsid w:val="00F42F2C"/>
    <w:rsid w:val="00F71F71"/>
    <w:rsid w:val="00F906BC"/>
    <w:rsid w:val="00FC3ECE"/>
    <w:rsid w:val="00FE1529"/>
    <w:rsid w:val="00FF4CAB"/>
    <w:rsid w:val="07A37B04"/>
    <w:rsid w:val="09106E46"/>
    <w:rsid w:val="13F561A3"/>
    <w:rsid w:val="1CFC6E15"/>
    <w:rsid w:val="1EA82DBC"/>
    <w:rsid w:val="24683A76"/>
    <w:rsid w:val="4080CD06"/>
    <w:rsid w:val="40CD3E28"/>
    <w:rsid w:val="50A1BFF4"/>
    <w:rsid w:val="56FD4B85"/>
    <w:rsid w:val="63F4AC61"/>
    <w:rsid w:val="6693C8D0"/>
    <w:rsid w:val="6EC9A860"/>
    <w:rsid w:val="7FA09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81402"/>
  <w15:chartTrackingRefBased/>
  <w15:docId w15:val="{4D2F533A-6600-4849-A648-E7A3A5FE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18"/>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2F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137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6827">
      <w:bodyDiv w:val="1"/>
      <w:marLeft w:val="0"/>
      <w:marRight w:val="0"/>
      <w:marTop w:val="0"/>
      <w:marBottom w:val="0"/>
      <w:divBdr>
        <w:top w:val="none" w:sz="0" w:space="0" w:color="auto"/>
        <w:left w:val="none" w:sz="0" w:space="0" w:color="auto"/>
        <w:bottom w:val="none" w:sz="0" w:space="0" w:color="auto"/>
        <w:right w:val="none" w:sz="0" w:space="0" w:color="auto"/>
      </w:divBdr>
      <w:divsChild>
        <w:div w:id="1555852468">
          <w:marLeft w:val="0"/>
          <w:marRight w:val="0"/>
          <w:marTop w:val="0"/>
          <w:marBottom w:val="360"/>
          <w:divBdr>
            <w:top w:val="none" w:sz="0" w:space="0" w:color="auto"/>
            <w:left w:val="none" w:sz="0" w:space="0" w:color="auto"/>
            <w:bottom w:val="none" w:sz="0" w:space="0" w:color="auto"/>
            <w:right w:val="none" w:sz="0" w:space="0" w:color="auto"/>
          </w:divBdr>
          <w:divsChild>
            <w:div w:id="1536432249">
              <w:marLeft w:val="0"/>
              <w:marRight w:val="0"/>
              <w:marTop w:val="0"/>
              <w:marBottom w:val="0"/>
              <w:divBdr>
                <w:top w:val="none" w:sz="0" w:space="0" w:color="auto"/>
                <w:left w:val="none" w:sz="0" w:space="0" w:color="auto"/>
                <w:bottom w:val="none" w:sz="0" w:space="0" w:color="auto"/>
                <w:right w:val="none" w:sz="0" w:space="0" w:color="auto"/>
              </w:divBdr>
            </w:div>
          </w:divsChild>
        </w:div>
        <w:div w:id="1739787182">
          <w:marLeft w:val="0"/>
          <w:marRight w:val="0"/>
          <w:marTop w:val="0"/>
          <w:marBottom w:val="0"/>
          <w:divBdr>
            <w:top w:val="none" w:sz="0" w:space="0" w:color="auto"/>
            <w:left w:val="none" w:sz="0" w:space="0" w:color="auto"/>
            <w:bottom w:val="none" w:sz="0" w:space="0" w:color="auto"/>
            <w:right w:val="none" w:sz="0" w:space="0" w:color="auto"/>
          </w:divBdr>
          <w:divsChild>
            <w:div w:id="16663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2139">
      <w:marLeft w:val="0"/>
      <w:marRight w:val="0"/>
      <w:marTop w:val="0"/>
      <w:marBottom w:val="0"/>
      <w:divBdr>
        <w:top w:val="none" w:sz="0" w:space="0" w:color="auto"/>
        <w:left w:val="none" w:sz="0" w:space="0" w:color="auto"/>
        <w:bottom w:val="none" w:sz="0" w:space="0" w:color="auto"/>
        <w:right w:val="none" w:sz="0" w:space="0" w:color="auto"/>
      </w:divBdr>
    </w:div>
    <w:div w:id="489949127">
      <w:bodyDiv w:val="1"/>
      <w:marLeft w:val="0"/>
      <w:marRight w:val="0"/>
      <w:marTop w:val="0"/>
      <w:marBottom w:val="0"/>
      <w:divBdr>
        <w:top w:val="none" w:sz="0" w:space="0" w:color="auto"/>
        <w:left w:val="none" w:sz="0" w:space="0" w:color="auto"/>
        <w:bottom w:val="none" w:sz="0" w:space="0" w:color="auto"/>
        <w:right w:val="none" w:sz="0" w:space="0" w:color="auto"/>
      </w:divBdr>
    </w:div>
    <w:div w:id="684984932">
      <w:bodyDiv w:val="1"/>
      <w:marLeft w:val="0"/>
      <w:marRight w:val="0"/>
      <w:marTop w:val="0"/>
      <w:marBottom w:val="0"/>
      <w:divBdr>
        <w:top w:val="none" w:sz="0" w:space="0" w:color="auto"/>
        <w:left w:val="none" w:sz="0" w:space="0" w:color="auto"/>
        <w:bottom w:val="none" w:sz="0" w:space="0" w:color="auto"/>
        <w:right w:val="none" w:sz="0" w:space="0" w:color="auto"/>
      </w:divBdr>
    </w:div>
    <w:div w:id="180468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c.org.uk/"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www.youtube.com/oxfordfarming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oxfordfarming" TargetMode="External"/><Relationship Id="rId5" Type="http://schemas.openxmlformats.org/officeDocument/2006/relationships/settings" Target="settings.xml"/><Relationship Id="rId10" Type="http://schemas.openxmlformats.org/officeDocument/2006/relationships/hyperlink" Target="http://www.ofc.org.uk/" TargetMode="External"/><Relationship Id="rId4" Type="http://schemas.openxmlformats.org/officeDocument/2006/relationships/styles" Target="styles.xml"/><Relationship Id="rId9" Type="http://schemas.openxmlformats.org/officeDocument/2006/relationships/hyperlink" Target="mailto:marketing@ofc.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5DA52-EFD7-449E-87EE-35E0592F95B5}">
  <ds:schemaRefs>
    <ds:schemaRef ds:uri="http://schemas.microsoft.com/sharepoint/v3/contenttype/forms"/>
  </ds:schemaRefs>
</ds:datastoreItem>
</file>

<file path=customXml/itemProps2.xml><?xml version="1.0" encoding="utf-8"?>
<ds:datastoreItem xmlns:ds="http://schemas.openxmlformats.org/officeDocument/2006/customXml" ds:itemID="{95F264A7-4055-4475-A1FF-9B5337BA7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760</Words>
  <Characters>4736</Characters>
  <Application>Microsoft Office Word</Application>
  <DocSecurity>0</DocSecurity>
  <Lines>169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Rebecca Dawes</cp:lastModifiedBy>
  <cp:revision>35</cp:revision>
  <dcterms:created xsi:type="dcterms:W3CDTF">2023-11-21T12:32:00Z</dcterms:created>
  <dcterms:modified xsi:type="dcterms:W3CDTF">2023-11-21T14:56:00Z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65ed8a0221a96f9fba6e793bc3c73a2fee24ef33331e11db43141e02552fb508</vt:lpwstr>
  </property>
</Properties>
</file>