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80AA9" w14:textId="3F6C704B" w:rsidR="000D27F7" w:rsidRDefault="003C539C" w:rsidP="00B50AAC">
      <w:pPr>
        <w:ind w:right="-632"/>
        <w:rPr>
          <w:rFonts w:ascii="Arial" w:hAnsi="Arial" w:cs="Arial"/>
          <w:szCs w:val="24"/>
        </w:rPr>
      </w:pPr>
      <w:r>
        <w:rPr>
          <w:rFonts w:ascii="Arial" w:hAnsi="Arial" w:cs="Arial"/>
          <w:szCs w:val="24"/>
        </w:rPr>
        <w:t>20</w:t>
      </w:r>
      <w:r w:rsidRPr="003C539C">
        <w:rPr>
          <w:rFonts w:ascii="Arial" w:hAnsi="Arial" w:cs="Arial"/>
          <w:szCs w:val="24"/>
          <w:vertAlign w:val="superscript"/>
        </w:rPr>
        <w:t>th</w:t>
      </w:r>
      <w:r>
        <w:rPr>
          <w:rFonts w:ascii="Arial" w:hAnsi="Arial" w:cs="Arial"/>
          <w:szCs w:val="24"/>
        </w:rPr>
        <w:t xml:space="preserve"> </w:t>
      </w:r>
      <w:r w:rsidR="00A36A56">
        <w:rPr>
          <w:rFonts w:ascii="Arial" w:hAnsi="Arial" w:cs="Arial"/>
          <w:szCs w:val="24"/>
        </w:rPr>
        <w:t>July</w:t>
      </w:r>
      <w:r w:rsidR="000D27F7">
        <w:rPr>
          <w:rFonts w:ascii="Arial" w:hAnsi="Arial" w:cs="Arial"/>
          <w:szCs w:val="24"/>
        </w:rPr>
        <w:t xml:space="preserve"> 202</w:t>
      </w:r>
      <w:r>
        <w:rPr>
          <w:rFonts w:ascii="Arial" w:hAnsi="Arial" w:cs="Arial"/>
          <w:szCs w:val="24"/>
        </w:rPr>
        <w:t>3</w:t>
      </w:r>
    </w:p>
    <w:p w14:paraId="436C24D6" w14:textId="4D1BED52" w:rsidR="003C539C" w:rsidRPr="00EE401E" w:rsidRDefault="003C539C" w:rsidP="003C539C">
      <w:pPr>
        <w:jc w:val="both"/>
        <w:rPr>
          <w:rFonts w:ascii="Arial" w:hAnsi="Arial" w:cs="Arial"/>
          <w:b/>
          <w:bCs/>
          <w:sz w:val="28"/>
          <w:szCs w:val="28"/>
        </w:rPr>
      </w:pPr>
      <w:r w:rsidRPr="00EE401E">
        <w:rPr>
          <w:rFonts w:ascii="Arial" w:hAnsi="Arial" w:cs="Arial"/>
          <w:b/>
          <w:bCs/>
          <w:sz w:val="28"/>
          <w:szCs w:val="28"/>
        </w:rPr>
        <w:t>Mentor</w:t>
      </w:r>
      <w:r>
        <w:rPr>
          <w:rFonts w:ascii="Arial" w:hAnsi="Arial" w:cs="Arial"/>
          <w:b/>
          <w:bCs/>
          <w:sz w:val="28"/>
          <w:szCs w:val="28"/>
        </w:rPr>
        <w:t xml:space="preserve">ing matters to </w:t>
      </w:r>
      <w:proofErr w:type="spellStart"/>
      <w:r>
        <w:rPr>
          <w:rFonts w:ascii="Arial" w:hAnsi="Arial" w:cs="Arial"/>
          <w:b/>
          <w:bCs/>
          <w:sz w:val="28"/>
          <w:szCs w:val="28"/>
        </w:rPr>
        <w:t>Ringlink’s</w:t>
      </w:r>
      <w:proofErr w:type="spellEnd"/>
      <w:r>
        <w:rPr>
          <w:rFonts w:ascii="Arial" w:hAnsi="Arial" w:cs="Arial"/>
          <w:b/>
          <w:bCs/>
          <w:sz w:val="28"/>
          <w:szCs w:val="28"/>
        </w:rPr>
        <w:t xml:space="preserve"> Pre-apprenticeship programme</w:t>
      </w:r>
    </w:p>
    <w:p w14:paraId="04A55BA8" w14:textId="3E1CCF07" w:rsidR="003C539C" w:rsidRPr="006D3F39" w:rsidRDefault="00813D8E" w:rsidP="003C539C">
      <w:pPr>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2AA791CD" wp14:editId="5459EA3E">
            <wp:simplePos x="0" y="0"/>
            <wp:positionH relativeFrom="column">
              <wp:posOffset>3569335</wp:posOffset>
            </wp:positionH>
            <wp:positionV relativeFrom="paragraph">
              <wp:posOffset>16510</wp:posOffset>
            </wp:positionV>
            <wp:extent cx="2520315" cy="1724025"/>
            <wp:effectExtent l="0" t="0" r="0" b="9525"/>
            <wp:wrapSquare wrapText="bothSides"/>
            <wp:docPr id="79239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97881" name="Picture 7923978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315" cy="17240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C539C" w:rsidRPr="006D3F39">
        <w:rPr>
          <w:rFonts w:ascii="Arial" w:hAnsi="Arial" w:cs="Arial"/>
        </w:rPr>
        <w:t>Ringlink’s</w:t>
      </w:r>
      <w:proofErr w:type="spellEnd"/>
      <w:r w:rsidR="003C539C" w:rsidRPr="006D3F39">
        <w:rPr>
          <w:rFonts w:ascii="Arial" w:hAnsi="Arial" w:cs="Arial"/>
        </w:rPr>
        <w:t xml:space="preserve"> pre-apprenticeship for 16–21-year-olds has been remarkably successful at attracting new recruits, with almost half of the trainees having no previous agricultural background. </w:t>
      </w:r>
    </w:p>
    <w:p w14:paraId="56B9ECCF" w14:textId="77777777" w:rsidR="003C539C" w:rsidRPr="006D3F39" w:rsidRDefault="003C539C" w:rsidP="003C539C">
      <w:pPr>
        <w:jc w:val="both"/>
        <w:rPr>
          <w:rFonts w:ascii="Arial" w:hAnsi="Arial" w:cs="Arial"/>
        </w:rPr>
      </w:pPr>
      <w:r w:rsidRPr="006D3F39">
        <w:rPr>
          <w:rFonts w:ascii="Arial" w:hAnsi="Arial" w:cs="Arial"/>
          <w:shd w:val="clear" w:color="auto" w:fill="FFFFFF"/>
        </w:rPr>
        <w:t xml:space="preserve">The Land-based Pre-apprenticeship is a vocational pathway </w:t>
      </w:r>
      <w:r>
        <w:rPr>
          <w:rFonts w:ascii="Arial" w:hAnsi="Arial" w:cs="Arial"/>
          <w:shd w:val="clear" w:color="auto" w:fill="FFFFFF"/>
        </w:rPr>
        <w:t>for</w:t>
      </w:r>
      <w:r w:rsidRPr="006D3F39">
        <w:rPr>
          <w:rFonts w:ascii="Arial" w:hAnsi="Arial" w:cs="Arial"/>
          <w:shd w:val="clear" w:color="auto" w:fill="FFFFFF"/>
        </w:rPr>
        <w:t xml:space="preserve"> school leaver</w:t>
      </w:r>
      <w:r>
        <w:rPr>
          <w:rFonts w:ascii="Arial" w:hAnsi="Arial" w:cs="Arial"/>
          <w:shd w:val="clear" w:color="auto" w:fill="FFFFFF"/>
        </w:rPr>
        <w:t>s</w:t>
      </w:r>
      <w:r w:rsidRPr="006D3F39">
        <w:rPr>
          <w:rFonts w:ascii="Arial" w:hAnsi="Arial" w:cs="Arial"/>
          <w:shd w:val="clear" w:color="auto" w:fill="FFFFFF"/>
        </w:rPr>
        <w:t xml:space="preserve"> or new entrant</w:t>
      </w:r>
      <w:r>
        <w:rPr>
          <w:rFonts w:ascii="Arial" w:hAnsi="Arial" w:cs="Arial"/>
          <w:shd w:val="clear" w:color="auto" w:fill="FFFFFF"/>
        </w:rPr>
        <w:t>s</w:t>
      </w:r>
      <w:r w:rsidRPr="006D3F39">
        <w:rPr>
          <w:rFonts w:ascii="Arial" w:hAnsi="Arial" w:cs="Arial"/>
          <w:shd w:val="clear" w:color="auto" w:fill="FFFFFF"/>
        </w:rPr>
        <w:t xml:space="preserve">, providing a qualification at SCQF level 4, certificated training tickets and 6 months full-time employment. This work-based model suits the industry well, as it includes the essential upfront Health &amp; Safety awareness and provides the fundamental skills, and competency for a relatively inexperienced person to get a ‘foot on the ladder’. </w:t>
      </w:r>
    </w:p>
    <w:p w14:paraId="6DBBAFE1" w14:textId="77777777" w:rsidR="003C539C" w:rsidRPr="006D3F39" w:rsidRDefault="003C539C" w:rsidP="003C539C">
      <w:pPr>
        <w:rPr>
          <w:rFonts w:ascii="Arial" w:hAnsi="Arial" w:cs="Arial"/>
        </w:rPr>
      </w:pPr>
      <w:r>
        <w:rPr>
          <w:rFonts w:ascii="Arial" w:hAnsi="Arial" w:cs="Arial"/>
        </w:rPr>
        <w:t>Gail Robertson, Group Operations Manager says: “</w:t>
      </w:r>
      <w:r w:rsidRPr="006D3F39">
        <w:rPr>
          <w:rFonts w:ascii="Arial" w:hAnsi="Arial" w:cs="Arial"/>
        </w:rPr>
        <w:t>This year, a record 29 new trainees have joined the pre-apprenticeship.  It is a remarkable success story for our industry, particularly given the increasing difficulties with recruiting staff for farms</w:t>
      </w:r>
      <w:r>
        <w:rPr>
          <w:rFonts w:ascii="Arial" w:hAnsi="Arial" w:cs="Arial"/>
        </w:rPr>
        <w:t xml:space="preserve"> and rural businesses”</w:t>
      </w:r>
    </w:p>
    <w:p w14:paraId="301FDC8C" w14:textId="77777777" w:rsidR="003C539C" w:rsidRDefault="003C539C" w:rsidP="003C539C">
      <w:pPr>
        <w:jc w:val="both"/>
        <w:rPr>
          <w:rFonts w:ascii="Arial" w:hAnsi="Arial" w:cs="Arial"/>
        </w:rPr>
      </w:pPr>
      <w:r>
        <w:rPr>
          <w:rFonts w:ascii="Arial" w:hAnsi="Arial" w:cs="Arial"/>
        </w:rPr>
        <w:t>“</w:t>
      </w:r>
      <w:r w:rsidRPr="006D3F39">
        <w:rPr>
          <w:rFonts w:ascii="Arial" w:hAnsi="Arial" w:cs="Arial"/>
        </w:rPr>
        <w:t>In the past 10 years, 189 pre-apprentices have passed through the programme, and 80% are still either working on the farm they trained on or working elsewhere within the industry. The pre-apprenticeship is undoubtedly providing a valuable source of new talent for the land-based sector.</w:t>
      </w:r>
      <w:r>
        <w:rPr>
          <w:rFonts w:ascii="Arial" w:hAnsi="Arial" w:cs="Arial"/>
        </w:rPr>
        <w:t>”</w:t>
      </w:r>
    </w:p>
    <w:p w14:paraId="5CE59FD6" w14:textId="03D63941" w:rsidR="003C539C" w:rsidRPr="006D3F39" w:rsidRDefault="003C539C" w:rsidP="003C539C">
      <w:pPr>
        <w:jc w:val="both"/>
        <w:rPr>
          <w:rFonts w:ascii="Arial" w:hAnsi="Arial" w:cs="Arial"/>
        </w:rPr>
      </w:pPr>
      <w:r w:rsidRPr="006D3F39">
        <w:rPr>
          <w:rFonts w:ascii="Arial" w:hAnsi="Arial" w:cs="Arial"/>
        </w:rPr>
        <w:t xml:space="preserve">There is a catch, however.  Of the 29 new recruits, </w:t>
      </w:r>
      <w:r>
        <w:rPr>
          <w:rFonts w:ascii="Arial" w:hAnsi="Arial" w:cs="Arial"/>
        </w:rPr>
        <w:t xml:space="preserve">4 </w:t>
      </w:r>
      <w:r w:rsidRPr="006D3F39">
        <w:rPr>
          <w:rFonts w:ascii="Arial" w:hAnsi="Arial" w:cs="Arial"/>
        </w:rPr>
        <w:t xml:space="preserve">are still waiting for a mentor who is willing to develop their skills and </w:t>
      </w:r>
      <w:proofErr w:type="spellStart"/>
      <w:r w:rsidRPr="006D3F39">
        <w:rPr>
          <w:rFonts w:ascii="Arial" w:hAnsi="Arial" w:cs="Arial"/>
        </w:rPr>
        <w:t>Ringlink</w:t>
      </w:r>
      <w:proofErr w:type="spellEnd"/>
      <w:r w:rsidRPr="006D3F39">
        <w:rPr>
          <w:rFonts w:ascii="Arial" w:hAnsi="Arial" w:cs="Arial"/>
        </w:rPr>
        <w:t xml:space="preserve"> are appealing for businesses from the areas of Arbroath, Forfar, Brechin</w:t>
      </w:r>
      <w:r>
        <w:rPr>
          <w:rFonts w:ascii="Arial" w:hAnsi="Arial" w:cs="Arial"/>
        </w:rPr>
        <w:t xml:space="preserve"> </w:t>
      </w:r>
      <w:r w:rsidRPr="006D3F39">
        <w:rPr>
          <w:rFonts w:ascii="Arial" w:hAnsi="Arial" w:cs="Arial"/>
        </w:rPr>
        <w:t xml:space="preserve">and </w:t>
      </w:r>
      <w:r>
        <w:rPr>
          <w:rFonts w:ascii="Arial" w:hAnsi="Arial" w:cs="Arial"/>
        </w:rPr>
        <w:t xml:space="preserve">Ellon </w:t>
      </w:r>
      <w:r w:rsidRPr="006D3F39">
        <w:rPr>
          <w:rFonts w:ascii="Arial" w:hAnsi="Arial" w:cs="Arial"/>
        </w:rPr>
        <w:t xml:space="preserve">who could offer 6-months employment to get in contact. </w:t>
      </w:r>
      <w:r>
        <w:rPr>
          <w:rFonts w:ascii="Arial" w:hAnsi="Arial" w:cs="Arial"/>
        </w:rPr>
        <w:t xml:space="preserve">You don’t even have to be a </w:t>
      </w:r>
      <w:proofErr w:type="spellStart"/>
      <w:r>
        <w:rPr>
          <w:rFonts w:ascii="Arial" w:hAnsi="Arial" w:cs="Arial"/>
        </w:rPr>
        <w:t>Ringlink</w:t>
      </w:r>
      <w:proofErr w:type="spellEnd"/>
      <w:r>
        <w:rPr>
          <w:rFonts w:ascii="Arial" w:hAnsi="Arial" w:cs="Arial"/>
        </w:rPr>
        <w:t xml:space="preserve"> member to be a mentor. </w:t>
      </w:r>
    </w:p>
    <w:p w14:paraId="7031C475" w14:textId="77777777" w:rsidR="003C539C" w:rsidRDefault="003C539C" w:rsidP="003C539C">
      <w:pPr>
        <w:jc w:val="both"/>
        <w:rPr>
          <w:rFonts w:ascii="Arial" w:hAnsi="Arial" w:cs="Arial"/>
        </w:rPr>
      </w:pPr>
      <w:r>
        <w:rPr>
          <w:rFonts w:ascii="Arial" w:hAnsi="Arial" w:cs="Arial"/>
        </w:rPr>
        <w:t xml:space="preserve">James Porter, Chairman of </w:t>
      </w:r>
      <w:proofErr w:type="spellStart"/>
      <w:r>
        <w:rPr>
          <w:rFonts w:ascii="Arial" w:hAnsi="Arial" w:cs="Arial"/>
        </w:rPr>
        <w:t>Ringlink</w:t>
      </w:r>
      <w:proofErr w:type="spellEnd"/>
      <w:r>
        <w:rPr>
          <w:rFonts w:ascii="Arial" w:hAnsi="Arial" w:cs="Arial"/>
        </w:rPr>
        <w:t xml:space="preserve"> says: “</w:t>
      </w:r>
      <w:r w:rsidRPr="006D3F39">
        <w:rPr>
          <w:rFonts w:ascii="Arial" w:hAnsi="Arial" w:cs="Arial"/>
        </w:rPr>
        <w:t>I know from personal experience how rewarding it is, but I am also aware that not every business can either afford the time or the money to take on an extra employee   If you are looking to hire staff however, given the shortage of trained farm workers, it makes a lot of sense to take on a pre-apprentice who is enthusiastic, and hasn’t picked up any bad habits</w:t>
      </w:r>
      <w:r>
        <w:rPr>
          <w:rFonts w:ascii="Arial" w:hAnsi="Arial" w:cs="Arial"/>
        </w:rPr>
        <w:t>”.</w:t>
      </w:r>
    </w:p>
    <w:p w14:paraId="0D366917" w14:textId="336A9439" w:rsidR="003C539C" w:rsidRPr="006D3F39" w:rsidRDefault="003C539C" w:rsidP="003C539C">
      <w:pPr>
        <w:jc w:val="both"/>
        <w:rPr>
          <w:rFonts w:ascii="Arial" w:hAnsi="Arial" w:cs="Arial"/>
        </w:rPr>
      </w:pPr>
      <w:r>
        <w:rPr>
          <w:rFonts w:ascii="Arial" w:hAnsi="Arial" w:cs="Arial"/>
        </w:rPr>
        <w:t>James continues: “</w:t>
      </w:r>
      <w:proofErr w:type="spellStart"/>
      <w:r w:rsidRPr="006D3F39">
        <w:rPr>
          <w:rFonts w:ascii="Arial" w:hAnsi="Arial" w:cs="Arial"/>
        </w:rPr>
        <w:t>Ringlink</w:t>
      </w:r>
      <w:proofErr w:type="spellEnd"/>
      <w:r w:rsidRPr="006D3F39">
        <w:rPr>
          <w:rFonts w:ascii="Arial" w:hAnsi="Arial" w:cs="Arial"/>
        </w:rPr>
        <w:t xml:space="preserve"> continues to explore potential routes to financially support mentors with Scottish Government. I am very hopeful that a solution will be found which could lead to a massive expansion in the scheme.  In the meantime, if you have a business in the areas previously mentioned, there are some very keen </w:t>
      </w:r>
      <w:r w:rsidR="00E07D1B">
        <w:rPr>
          <w:rFonts w:ascii="Arial" w:hAnsi="Arial" w:cs="Arial"/>
        </w:rPr>
        <w:t xml:space="preserve">individuals </w:t>
      </w:r>
      <w:r w:rsidRPr="006D3F39">
        <w:rPr>
          <w:rFonts w:ascii="Arial" w:hAnsi="Arial" w:cs="Arial"/>
        </w:rPr>
        <w:t>on your doorstep who could bring a fresh and revitalising injection of youthful energy into your business. It is vitally important that we keep bringing young people into the industry and we need more mentor businesses to engage and offer these opportunities</w:t>
      </w:r>
      <w:r>
        <w:rPr>
          <w:rFonts w:ascii="Arial" w:hAnsi="Arial" w:cs="Arial"/>
        </w:rPr>
        <w:t>”.</w:t>
      </w:r>
    </w:p>
    <w:p w14:paraId="374444DF" w14:textId="3AE9123F" w:rsidR="003C539C" w:rsidRPr="006D3F39" w:rsidRDefault="003C539C" w:rsidP="003C539C">
      <w:pPr>
        <w:jc w:val="both"/>
        <w:rPr>
          <w:rFonts w:ascii="Arial" w:hAnsi="Arial" w:cs="Arial"/>
        </w:rPr>
      </w:pPr>
      <w:proofErr w:type="spellStart"/>
      <w:r w:rsidRPr="006D3F39">
        <w:rPr>
          <w:rFonts w:ascii="Arial" w:hAnsi="Arial" w:cs="Arial"/>
        </w:rPr>
        <w:t>Ringlink</w:t>
      </w:r>
      <w:proofErr w:type="spellEnd"/>
      <w:r w:rsidRPr="006D3F39">
        <w:rPr>
          <w:rFonts w:ascii="Arial" w:hAnsi="Arial" w:cs="Arial"/>
        </w:rPr>
        <w:t xml:space="preserve"> has </w:t>
      </w:r>
      <w:r>
        <w:rPr>
          <w:rFonts w:ascii="Arial" w:hAnsi="Arial" w:cs="Arial"/>
        </w:rPr>
        <w:t>sourced</w:t>
      </w:r>
      <w:r w:rsidRPr="006D3F39">
        <w:rPr>
          <w:rFonts w:ascii="Arial" w:hAnsi="Arial" w:cs="Arial"/>
        </w:rPr>
        <w:t xml:space="preserve"> funding for the Land-based Pre-apprenticeship from Scottish Government as administered by Skills Development Scotland over the last 5 years, with just one year remaining of assured financial support. Given the success of the</w:t>
      </w:r>
      <w:r w:rsidR="003D19D5">
        <w:rPr>
          <w:rFonts w:ascii="Arial" w:hAnsi="Arial" w:cs="Arial"/>
        </w:rPr>
        <w:t xml:space="preserve"> </w:t>
      </w:r>
      <w:r w:rsidRPr="006D3F39">
        <w:rPr>
          <w:rFonts w:ascii="Arial" w:hAnsi="Arial" w:cs="Arial"/>
        </w:rPr>
        <w:lastRenderedPageBreak/>
        <w:t xml:space="preserve">programme to-date, </w:t>
      </w:r>
      <w:r>
        <w:rPr>
          <w:rFonts w:ascii="Arial" w:hAnsi="Arial" w:cs="Arial"/>
        </w:rPr>
        <w:t xml:space="preserve">they </w:t>
      </w:r>
      <w:r w:rsidRPr="006D3F39">
        <w:rPr>
          <w:rFonts w:ascii="Arial" w:hAnsi="Arial" w:cs="Arial"/>
        </w:rPr>
        <w:t xml:space="preserve">remain optimistic that funding will be forthcoming from Scottish Government to allow the pre-apprenticeship to continue and expand. </w:t>
      </w:r>
    </w:p>
    <w:p w14:paraId="5EDEE081" w14:textId="77777777" w:rsidR="003C539C" w:rsidRPr="006D3F39" w:rsidRDefault="003C539C" w:rsidP="003C539C">
      <w:pPr>
        <w:jc w:val="both"/>
        <w:rPr>
          <w:rFonts w:ascii="Arial" w:hAnsi="Arial" w:cs="Arial"/>
        </w:rPr>
      </w:pPr>
      <w:r w:rsidRPr="006D3F39">
        <w:rPr>
          <w:rFonts w:ascii="Arial" w:hAnsi="Arial" w:cs="Arial"/>
        </w:rPr>
        <w:t xml:space="preserve">Investing in the future workforce is important for </w:t>
      </w:r>
      <w:proofErr w:type="spellStart"/>
      <w:r w:rsidRPr="006D3F39">
        <w:rPr>
          <w:rFonts w:ascii="Arial" w:hAnsi="Arial" w:cs="Arial"/>
        </w:rPr>
        <w:t>Ringlink</w:t>
      </w:r>
      <w:proofErr w:type="spellEnd"/>
      <w:r w:rsidRPr="006D3F39">
        <w:rPr>
          <w:rFonts w:ascii="Arial" w:hAnsi="Arial" w:cs="Arial"/>
        </w:rPr>
        <w:t xml:space="preserve"> and as such, earlier this year following a grant award from the </w:t>
      </w:r>
      <w:proofErr w:type="spellStart"/>
      <w:r w:rsidRPr="006D3F39">
        <w:rPr>
          <w:rFonts w:ascii="Arial" w:hAnsi="Arial" w:cs="Arial"/>
        </w:rPr>
        <w:t>Loirston</w:t>
      </w:r>
      <w:proofErr w:type="spellEnd"/>
      <w:r w:rsidRPr="006D3F39">
        <w:rPr>
          <w:rFonts w:ascii="Arial" w:hAnsi="Arial" w:cs="Arial"/>
        </w:rPr>
        <w:t xml:space="preserve"> Trust, a new simulator has been installed at the </w:t>
      </w:r>
      <w:proofErr w:type="spellStart"/>
      <w:r w:rsidRPr="006D3F39">
        <w:rPr>
          <w:rFonts w:ascii="Arial" w:hAnsi="Arial" w:cs="Arial"/>
        </w:rPr>
        <w:t>Ringlink</w:t>
      </w:r>
      <w:proofErr w:type="spellEnd"/>
      <w:r w:rsidRPr="006D3F39">
        <w:rPr>
          <w:rFonts w:ascii="Arial" w:hAnsi="Arial" w:cs="Arial"/>
        </w:rPr>
        <w:t xml:space="preserve"> training centre in Laurencekirk. The simulator allows users to gain initial introductory training on a variety of industry specific plant and machinery such as Tractor, Forklift, Digger, HGV; offering an interactive, safe and cost-effective means of skills development.</w:t>
      </w:r>
    </w:p>
    <w:p w14:paraId="68D0359B" w14:textId="77777777" w:rsidR="003C539C" w:rsidRPr="006D3F39" w:rsidRDefault="003C539C" w:rsidP="003C539C">
      <w:pPr>
        <w:jc w:val="both"/>
        <w:rPr>
          <w:rFonts w:ascii="Arial" w:hAnsi="Arial" w:cs="Arial"/>
        </w:rPr>
      </w:pPr>
      <w:r w:rsidRPr="006D3F39">
        <w:rPr>
          <w:rFonts w:ascii="Arial" w:hAnsi="Arial" w:cs="Arial"/>
        </w:rPr>
        <w:t>Please contact Gail Robertson, 01561 377790 if you are interested in mentoring.</w:t>
      </w:r>
    </w:p>
    <w:p w14:paraId="67A5AB39" w14:textId="777838BC" w:rsidR="007D7DB7" w:rsidRPr="00B50AAC" w:rsidRDefault="007D7DB7" w:rsidP="003144CD">
      <w:pPr>
        <w:spacing w:after="0" w:line="276" w:lineRule="auto"/>
        <w:ind w:left="-150" w:right="210"/>
        <w:jc w:val="both"/>
        <w:rPr>
          <w:rFonts w:ascii="Arial" w:hAnsi="Arial" w:cs="Arial"/>
          <w:szCs w:val="24"/>
        </w:rPr>
      </w:pPr>
    </w:p>
    <w:p w14:paraId="62E88CC1" w14:textId="77777777" w:rsidR="005117DA" w:rsidRPr="00B50AAC" w:rsidRDefault="005117DA" w:rsidP="00B104A5">
      <w:pPr>
        <w:jc w:val="both"/>
        <w:rPr>
          <w:rFonts w:ascii="Arial" w:hAnsi="Arial" w:cs="Arial"/>
          <w:szCs w:val="24"/>
        </w:rPr>
      </w:pPr>
      <w:r w:rsidRPr="00B50AAC">
        <w:rPr>
          <w:rFonts w:ascii="Arial" w:hAnsi="Arial" w:cs="Arial"/>
          <w:b/>
          <w:bCs/>
          <w:szCs w:val="24"/>
        </w:rPr>
        <w:t>---Ends---</w:t>
      </w:r>
    </w:p>
    <w:p w14:paraId="791D98D8" w14:textId="4C5F2963" w:rsidR="00BE34BC" w:rsidRPr="00B50AAC" w:rsidRDefault="005117DA" w:rsidP="003C539C">
      <w:pPr>
        <w:jc w:val="both"/>
        <w:rPr>
          <w:rFonts w:ascii="Arial" w:hAnsi="Arial" w:cs="Arial"/>
          <w:szCs w:val="24"/>
        </w:rPr>
      </w:pPr>
      <w:r w:rsidRPr="00B50AAC">
        <w:rPr>
          <w:rFonts w:ascii="Arial" w:hAnsi="Arial" w:cs="Arial"/>
          <w:b/>
          <w:bCs/>
          <w:color w:val="1F497D"/>
          <w:szCs w:val="24"/>
        </w:rPr>
        <w:t> </w:t>
      </w:r>
      <w:r w:rsidRPr="00B50AAC">
        <w:rPr>
          <w:rFonts w:ascii="Arial" w:hAnsi="Arial" w:cs="Arial"/>
          <w:b/>
          <w:bCs/>
          <w:szCs w:val="24"/>
        </w:rPr>
        <w:t>For further information please contact:</w:t>
      </w:r>
    </w:p>
    <w:p w14:paraId="41679320" w14:textId="77777777" w:rsidR="00C75A5E" w:rsidRPr="00B50AAC" w:rsidRDefault="00C75A5E" w:rsidP="00C75A5E">
      <w:pPr>
        <w:rPr>
          <w:rStyle w:val="Hyperlink"/>
          <w:rFonts w:ascii="Arial" w:hAnsi="Arial" w:cs="Arial"/>
          <w:bCs/>
          <w:color w:val="auto"/>
          <w:szCs w:val="24"/>
          <w:u w:val="none"/>
        </w:rPr>
      </w:pPr>
      <w:r w:rsidRPr="00B50AAC">
        <w:rPr>
          <w:rStyle w:val="Hyperlink"/>
          <w:rFonts w:ascii="Arial" w:hAnsi="Arial" w:cs="Arial"/>
          <w:bCs/>
          <w:color w:val="auto"/>
          <w:szCs w:val="24"/>
          <w:u w:val="none"/>
        </w:rPr>
        <w:t>Gail Robertson</w:t>
      </w:r>
    </w:p>
    <w:p w14:paraId="3D840978" w14:textId="365563C1" w:rsidR="00C75A5E" w:rsidRPr="00B50AAC" w:rsidRDefault="00B50AAC" w:rsidP="00C75A5E">
      <w:pPr>
        <w:rPr>
          <w:rStyle w:val="Hyperlink"/>
          <w:rFonts w:ascii="Arial" w:hAnsi="Arial" w:cs="Arial"/>
          <w:color w:val="auto"/>
          <w:szCs w:val="24"/>
          <w:u w:val="none"/>
        </w:rPr>
      </w:pPr>
      <w:r w:rsidRPr="00B50AAC">
        <w:rPr>
          <w:rStyle w:val="Hyperlink"/>
          <w:rFonts w:ascii="Arial" w:hAnsi="Arial" w:cs="Arial"/>
          <w:color w:val="auto"/>
          <w:szCs w:val="24"/>
          <w:u w:val="none"/>
        </w:rPr>
        <w:t xml:space="preserve">Group Operations Manager </w:t>
      </w:r>
    </w:p>
    <w:p w14:paraId="0D6C0814" w14:textId="77777777" w:rsidR="00C75A5E" w:rsidRPr="00B50AAC" w:rsidRDefault="00C75A5E" w:rsidP="00C75A5E">
      <w:pPr>
        <w:rPr>
          <w:rStyle w:val="Hyperlink"/>
          <w:rFonts w:ascii="Arial" w:hAnsi="Arial" w:cs="Arial"/>
          <w:color w:val="auto"/>
          <w:szCs w:val="24"/>
          <w:u w:val="none"/>
        </w:rPr>
      </w:pPr>
      <w:r w:rsidRPr="00B50AAC">
        <w:rPr>
          <w:rStyle w:val="Hyperlink"/>
          <w:rFonts w:ascii="Arial" w:hAnsi="Arial" w:cs="Arial"/>
          <w:color w:val="auto"/>
          <w:szCs w:val="24"/>
          <w:u w:val="none"/>
        </w:rPr>
        <w:t>Direct Dial: 01561 376022</w:t>
      </w:r>
    </w:p>
    <w:p w14:paraId="047EA5AF" w14:textId="77777777" w:rsidR="00C75A5E" w:rsidRPr="00B50AAC" w:rsidRDefault="00C75A5E" w:rsidP="00C75A5E">
      <w:pPr>
        <w:rPr>
          <w:rStyle w:val="Hyperlink"/>
          <w:rFonts w:ascii="Arial" w:hAnsi="Arial" w:cs="Arial"/>
          <w:color w:val="auto"/>
          <w:szCs w:val="24"/>
          <w:u w:val="none"/>
        </w:rPr>
      </w:pPr>
      <w:r w:rsidRPr="00B50AAC">
        <w:rPr>
          <w:rStyle w:val="Hyperlink"/>
          <w:rFonts w:ascii="Arial" w:hAnsi="Arial" w:cs="Arial"/>
          <w:color w:val="auto"/>
          <w:szCs w:val="24"/>
          <w:u w:val="none"/>
        </w:rPr>
        <w:t xml:space="preserve">Email: </w:t>
      </w:r>
      <w:hyperlink r:id="rId12" w:history="1">
        <w:r w:rsidRPr="00B50AAC">
          <w:rPr>
            <w:rStyle w:val="Hyperlink"/>
            <w:rFonts w:ascii="Arial" w:hAnsi="Arial" w:cs="Arial"/>
            <w:szCs w:val="24"/>
          </w:rPr>
          <w:t>gail@ringlinkscotland.co.uk</w:t>
        </w:r>
      </w:hyperlink>
    </w:p>
    <w:p w14:paraId="09A6E9D1" w14:textId="031BAB58" w:rsidR="00C75A5E" w:rsidRPr="00B50AAC" w:rsidRDefault="00C75A5E" w:rsidP="003A54CC">
      <w:pPr>
        <w:rPr>
          <w:rFonts w:ascii="Arial" w:hAnsi="Arial" w:cs="Arial"/>
          <w:b/>
          <w:szCs w:val="24"/>
        </w:rPr>
      </w:pPr>
    </w:p>
    <w:p w14:paraId="6364B617" w14:textId="2A6400F2" w:rsidR="00C75A5E" w:rsidRPr="00B50AAC" w:rsidRDefault="00C75A5E" w:rsidP="00C75A5E">
      <w:pPr>
        <w:rPr>
          <w:rFonts w:ascii="Arial" w:hAnsi="Arial" w:cs="Arial"/>
          <w:b/>
          <w:szCs w:val="24"/>
        </w:rPr>
      </w:pPr>
      <w:r w:rsidRPr="00B50AAC">
        <w:rPr>
          <w:rFonts w:ascii="Arial" w:hAnsi="Arial" w:cs="Arial"/>
          <w:b/>
          <w:szCs w:val="24"/>
        </w:rPr>
        <w:t xml:space="preserve">About </w:t>
      </w:r>
      <w:proofErr w:type="spellStart"/>
      <w:r w:rsidRPr="00B50AAC">
        <w:rPr>
          <w:rFonts w:ascii="Arial" w:hAnsi="Arial" w:cs="Arial"/>
          <w:b/>
          <w:szCs w:val="24"/>
        </w:rPr>
        <w:t>Ringlink</w:t>
      </w:r>
      <w:proofErr w:type="spellEnd"/>
      <w:r w:rsidRPr="00B50AAC">
        <w:rPr>
          <w:rFonts w:ascii="Arial" w:hAnsi="Arial" w:cs="Arial"/>
          <w:b/>
          <w:szCs w:val="24"/>
        </w:rPr>
        <w:t xml:space="preserve"> Scotland Ltd</w:t>
      </w:r>
    </w:p>
    <w:p w14:paraId="158669BE" w14:textId="38E0C77E" w:rsidR="00DB7261" w:rsidRPr="00DB7261" w:rsidRDefault="00DB7261" w:rsidP="00DB7261">
      <w:pPr>
        <w:jc w:val="both"/>
        <w:rPr>
          <w:rFonts w:ascii="Arial" w:hAnsi="Arial" w:cs="Arial"/>
        </w:rPr>
      </w:pPr>
      <w:r w:rsidRPr="00DB7261">
        <w:rPr>
          <w:rFonts w:ascii="Arial" w:hAnsi="Arial" w:cs="Arial"/>
        </w:rPr>
        <w:t>Ringlink Scotland is a rural busines</w:t>
      </w:r>
      <w:r w:rsidR="007D7DB7">
        <w:rPr>
          <w:rFonts w:ascii="Arial" w:hAnsi="Arial" w:cs="Arial"/>
        </w:rPr>
        <w:t>s co-operative, owned by its 3</w:t>
      </w:r>
      <w:r w:rsidR="003C539C">
        <w:rPr>
          <w:rFonts w:ascii="Arial" w:hAnsi="Arial" w:cs="Arial"/>
        </w:rPr>
        <w:t>2</w:t>
      </w:r>
      <w:r w:rsidR="007D7DB7">
        <w:rPr>
          <w:rFonts w:ascii="Arial" w:hAnsi="Arial" w:cs="Arial"/>
        </w:rPr>
        <w:t xml:space="preserve">00 </w:t>
      </w:r>
      <w:r w:rsidRPr="00DB7261">
        <w:rPr>
          <w:rFonts w:ascii="Arial" w:hAnsi="Arial" w:cs="Arial"/>
        </w:rPr>
        <w:t xml:space="preserve">members and managed on behalf of its members to provide a cost-effective platform for efficient member to member trading. </w:t>
      </w:r>
    </w:p>
    <w:p w14:paraId="1F622070" w14:textId="0AE00844" w:rsidR="00E70C1C" w:rsidRPr="00E70C1C" w:rsidRDefault="00C75A5E" w:rsidP="00E70C1C">
      <w:pPr>
        <w:jc w:val="both"/>
        <w:rPr>
          <w:rFonts w:ascii="Arial" w:hAnsi="Arial" w:cs="Arial"/>
          <w:b/>
          <w:szCs w:val="24"/>
        </w:rPr>
      </w:pPr>
      <w:r w:rsidRPr="00DB7261">
        <w:rPr>
          <w:rFonts w:ascii="Arial" w:hAnsi="Arial" w:cs="Arial"/>
          <w:color w:val="333333"/>
          <w:szCs w:val="24"/>
          <w:shd w:val="clear" w:color="auto" w:fill="FFFFFF"/>
        </w:rPr>
        <w:t>Established in 1988 Ringlink has seen significant growth progressing from a company focusing entirely on agriculture into a business</w:t>
      </w:r>
      <w:r w:rsidR="00E70C1C">
        <w:rPr>
          <w:rFonts w:ascii="Arial" w:hAnsi="Arial" w:cs="Arial"/>
          <w:color w:val="333333"/>
          <w:szCs w:val="24"/>
          <w:shd w:val="clear" w:color="auto" w:fill="FFFFFF"/>
        </w:rPr>
        <w:t xml:space="preserve"> with diverse </w:t>
      </w:r>
      <w:r w:rsidR="00E70C1C" w:rsidRPr="00E70C1C">
        <w:rPr>
          <w:rFonts w:ascii="Arial" w:hAnsi="Arial" w:cs="Arial"/>
        </w:rPr>
        <w:t>activities t</w:t>
      </w:r>
      <w:r w:rsidR="00E70C1C">
        <w:rPr>
          <w:rFonts w:ascii="Arial" w:hAnsi="Arial" w:cs="Arial"/>
        </w:rPr>
        <w:t xml:space="preserve">o </w:t>
      </w:r>
      <w:r w:rsidR="00E70C1C" w:rsidRPr="00E70C1C">
        <w:rPr>
          <w:rFonts w:ascii="Arial" w:hAnsi="Arial" w:cs="Arial"/>
        </w:rPr>
        <w:t>cater for the full scope of membership sectors</w:t>
      </w:r>
      <w:r w:rsidR="00C03366">
        <w:rPr>
          <w:rFonts w:ascii="Arial" w:hAnsi="Arial" w:cs="Arial"/>
        </w:rPr>
        <w:t xml:space="preserve"> which include</w:t>
      </w:r>
      <w:r w:rsidR="00E70C1C" w:rsidRPr="00E70C1C">
        <w:rPr>
          <w:rFonts w:ascii="Arial" w:hAnsi="Arial" w:cs="Arial"/>
        </w:rPr>
        <w:t xml:space="preserve">: agriculture, haulage, construction, forestry, public sector and utility providers. </w:t>
      </w:r>
    </w:p>
    <w:p w14:paraId="6D60F6C7" w14:textId="5C5D8C95" w:rsidR="003A54CC" w:rsidRPr="003772CC" w:rsidRDefault="00D73259" w:rsidP="003C539C">
      <w:pPr>
        <w:jc w:val="both"/>
        <w:rPr>
          <w:rFonts w:ascii="Archer Book" w:eastAsia="Times New Roman" w:hAnsi="Archer Book" w:cs="Times New Roman"/>
          <w:color w:val="3C3C3C"/>
          <w:sz w:val="27"/>
          <w:szCs w:val="27"/>
          <w:lang w:eastAsia="en-GB"/>
        </w:rPr>
      </w:pPr>
      <w:r>
        <w:rPr>
          <w:rFonts w:ascii="Arial" w:hAnsi="Arial" w:cs="Arial"/>
          <w:color w:val="333333"/>
          <w:szCs w:val="24"/>
          <w:shd w:val="clear" w:color="auto" w:fill="FFFFFF"/>
        </w:rPr>
        <w:t>The c</w:t>
      </w:r>
      <w:r w:rsidR="00C03366">
        <w:rPr>
          <w:rFonts w:ascii="Arial" w:hAnsi="Arial" w:cs="Arial"/>
          <w:color w:val="333333"/>
          <w:szCs w:val="24"/>
          <w:shd w:val="clear" w:color="auto" w:fill="FFFFFF"/>
        </w:rPr>
        <w:t xml:space="preserve">ompany </w:t>
      </w:r>
      <w:r>
        <w:rPr>
          <w:rFonts w:ascii="Arial" w:hAnsi="Arial" w:cs="Arial"/>
          <w:color w:val="333333"/>
          <w:szCs w:val="24"/>
          <w:shd w:val="clear" w:color="auto" w:fill="FFFFFF"/>
        </w:rPr>
        <w:t xml:space="preserve">has a </w:t>
      </w:r>
      <w:r w:rsidR="00DB7261">
        <w:rPr>
          <w:rFonts w:ascii="Arial" w:hAnsi="Arial" w:cs="Arial"/>
          <w:color w:val="333333"/>
          <w:szCs w:val="24"/>
          <w:shd w:val="clear" w:color="auto" w:fill="FFFFFF"/>
        </w:rPr>
        <w:t xml:space="preserve">turnover </w:t>
      </w:r>
      <w:r w:rsidR="00964D0E">
        <w:rPr>
          <w:rFonts w:ascii="Arial" w:hAnsi="Arial" w:cs="Arial"/>
          <w:color w:val="333333"/>
          <w:szCs w:val="24"/>
          <w:shd w:val="clear" w:color="auto" w:fill="FFFFFF"/>
        </w:rPr>
        <w:t>exceeding</w:t>
      </w:r>
      <w:r w:rsidR="0058208C">
        <w:rPr>
          <w:rFonts w:ascii="Arial" w:hAnsi="Arial" w:cs="Arial"/>
          <w:color w:val="333333"/>
          <w:szCs w:val="24"/>
          <w:shd w:val="clear" w:color="auto" w:fill="FFFFFF"/>
        </w:rPr>
        <w:t xml:space="preserve"> £7</w:t>
      </w:r>
      <w:r>
        <w:rPr>
          <w:rFonts w:ascii="Arial" w:hAnsi="Arial" w:cs="Arial"/>
          <w:color w:val="333333"/>
          <w:szCs w:val="24"/>
          <w:shd w:val="clear" w:color="auto" w:fill="FFFFFF"/>
        </w:rPr>
        <w:t>0 million and the</w:t>
      </w:r>
      <w:r w:rsidR="00DB7261">
        <w:rPr>
          <w:rFonts w:ascii="Arial" w:hAnsi="Arial" w:cs="Arial"/>
          <w:color w:val="333333"/>
          <w:szCs w:val="24"/>
          <w:shd w:val="clear" w:color="auto" w:fill="FFFFFF"/>
        </w:rPr>
        <w:t xml:space="preserve"> business continues to invest and grow year on year.</w:t>
      </w:r>
    </w:p>
    <w:sectPr w:rsidR="003A54CC" w:rsidRPr="003772CC" w:rsidSect="006C0DC5">
      <w:headerReference w:type="default" r:id="rId13"/>
      <w:footerReference w:type="default" r:id="rId14"/>
      <w:pgSz w:w="11899" w:h="16840"/>
      <w:pgMar w:top="1440" w:right="1440" w:bottom="1440" w:left="1440" w:header="709" w:footer="709"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2D0E2" w14:textId="77777777" w:rsidR="0053260D" w:rsidRDefault="0053260D" w:rsidP="00A75505">
      <w:pPr>
        <w:spacing w:after="0"/>
      </w:pPr>
      <w:r>
        <w:separator/>
      </w:r>
    </w:p>
  </w:endnote>
  <w:endnote w:type="continuationSeparator" w:id="0">
    <w:p w14:paraId="74A02F6A" w14:textId="77777777" w:rsidR="0053260D" w:rsidRDefault="0053260D" w:rsidP="00A755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cher Book">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457D" w14:textId="6CDF960C" w:rsidR="00674EC5" w:rsidRDefault="00674EC5">
    <w:pPr>
      <w:pStyle w:val="Footer"/>
    </w:pPr>
    <w:r>
      <w:rPr>
        <w:b/>
        <w:noProof/>
        <w:sz w:val="32"/>
        <w:szCs w:val="32"/>
        <w:lang w:eastAsia="en-GB"/>
      </w:rPr>
      <w:drawing>
        <wp:anchor distT="0" distB="0" distL="114300" distR="114300" simplePos="0" relativeHeight="251660288" behindDoc="0" locked="0" layoutInCell="1" allowOverlap="1" wp14:anchorId="18D84416" wp14:editId="47706326">
          <wp:simplePos x="0" y="0"/>
          <wp:positionH relativeFrom="margin">
            <wp:posOffset>5629275</wp:posOffset>
          </wp:positionH>
          <wp:positionV relativeFrom="paragraph">
            <wp:posOffset>-274955</wp:posOffset>
          </wp:positionV>
          <wp:extent cx="762000" cy="762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glink Scotland Logo -Aug 2016.jpg"/>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21EEB380" w14:textId="638E805F" w:rsidR="00C61353" w:rsidRDefault="00C61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030E3" w14:textId="77777777" w:rsidR="0053260D" w:rsidRDefault="0053260D" w:rsidP="00A75505">
      <w:pPr>
        <w:spacing w:after="0"/>
      </w:pPr>
      <w:r>
        <w:separator/>
      </w:r>
    </w:p>
  </w:footnote>
  <w:footnote w:type="continuationSeparator" w:id="0">
    <w:p w14:paraId="11928B69" w14:textId="77777777" w:rsidR="0053260D" w:rsidRDefault="0053260D" w:rsidP="00A755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C537" w14:textId="7FFDD36D" w:rsidR="00702217" w:rsidRDefault="00B50AAC">
    <w:pPr>
      <w:pStyle w:val="Header"/>
    </w:pPr>
    <w:r w:rsidRPr="002F2C62">
      <w:rPr>
        <w:b/>
        <w:noProof/>
        <w:sz w:val="32"/>
        <w:szCs w:val="32"/>
        <w:lang w:eastAsia="en-GB"/>
      </w:rPr>
      <w:drawing>
        <wp:anchor distT="0" distB="0" distL="114300" distR="114300" simplePos="0" relativeHeight="251658240" behindDoc="1" locked="1" layoutInCell="1" allowOverlap="0" wp14:anchorId="618907EF" wp14:editId="7EDD2FB0">
          <wp:simplePos x="0" y="0"/>
          <wp:positionH relativeFrom="page">
            <wp:align>right</wp:align>
          </wp:positionH>
          <wp:positionV relativeFrom="topMargin">
            <wp:align>bottom</wp:align>
          </wp:positionV>
          <wp:extent cx="7368540" cy="951865"/>
          <wp:effectExtent l="0" t="0" r="3810" b="635"/>
          <wp:wrapThrough wrapText="bothSides">
            <wp:wrapPolygon edited="0">
              <wp:start x="0" y="0"/>
              <wp:lineTo x="0" y="21182"/>
              <wp:lineTo x="21555" y="21182"/>
              <wp:lineTo x="21555" y="0"/>
              <wp:lineTo x="0" y="0"/>
            </wp:wrapPolygon>
          </wp:wrapThrough>
          <wp:docPr id="1" name="Placeholder" descr="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stretch>
                    <a:fillRect/>
                  </a:stretch>
                </pic:blipFill>
                <pic:spPr>
                  <a:xfrm>
                    <a:off x="0" y="0"/>
                    <a:ext cx="7368540" cy="951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701FD"/>
    <w:multiLevelType w:val="hybridMultilevel"/>
    <w:tmpl w:val="123285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1604AF3"/>
    <w:multiLevelType w:val="hybridMultilevel"/>
    <w:tmpl w:val="541E57A2"/>
    <w:lvl w:ilvl="0" w:tplc="04DE1BD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656C89"/>
    <w:multiLevelType w:val="multilevel"/>
    <w:tmpl w:val="1AF0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16385A"/>
    <w:multiLevelType w:val="hybridMultilevel"/>
    <w:tmpl w:val="8886FB6E"/>
    <w:lvl w:ilvl="0" w:tplc="5C1C204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E0501"/>
    <w:multiLevelType w:val="hybridMultilevel"/>
    <w:tmpl w:val="4F584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6AA280B"/>
    <w:multiLevelType w:val="hybridMultilevel"/>
    <w:tmpl w:val="58AE9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6376187">
    <w:abstractNumId w:val="1"/>
  </w:num>
  <w:num w:numId="2" w16cid:durableId="682245272">
    <w:abstractNumId w:val="2"/>
  </w:num>
  <w:num w:numId="3" w16cid:durableId="2086681186">
    <w:abstractNumId w:val="3"/>
  </w:num>
  <w:num w:numId="4" w16cid:durableId="733816753">
    <w:abstractNumId w:val="5"/>
  </w:num>
  <w:num w:numId="5" w16cid:durableId="835346399">
    <w:abstractNumId w:val="0"/>
  </w:num>
  <w:num w:numId="6" w16cid:durableId="1271082120">
    <w:abstractNumId w:val="1"/>
  </w:num>
  <w:num w:numId="7" w16cid:durableId="1787507523">
    <w:abstractNumId w:val="4"/>
  </w:num>
  <w:num w:numId="8" w16cid:durableId="786630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4DC"/>
    <w:rsid w:val="00006382"/>
    <w:rsid w:val="00017F3F"/>
    <w:rsid w:val="0004206A"/>
    <w:rsid w:val="00052767"/>
    <w:rsid w:val="00052E14"/>
    <w:rsid w:val="00054B39"/>
    <w:rsid w:val="00067689"/>
    <w:rsid w:val="000753DC"/>
    <w:rsid w:val="000A714D"/>
    <w:rsid w:val="000D27F7"/>
    <w:rsid w:val="000E4780"/>
    <w:rsid w:val="000F0DE9"/>
    <w:rsid w:val="0011323E"/>
    <w:rsid w:val="00121886"/>
    <w:rsid w:val="00133BFB"/>
    <w:rsid w:val="0014415F"/>
    <w:rsid w:val="00151236"/>
    <w:rsid w:val="001A35AA"/>
    <w:rsid w:val="001B0A99"/>
    <w:rsid w:val="001B1E97"/>
    <w:rsid w:val="001B66DC"/>
    <w:rsid w:val="001C4C57"/>
    <w:rsid w:val="001D56A7"/>
    <w:rsid w:val="001E17E0"/>
    <w:rsid w:val="002030C2"/>
    <w:rsid w:val="00205523"/>
    <w:rsid w:val="002140DF"/>
    <w:rsid w:val="002178A5"/>
    <w:rsid w:val="002276E8"/>
    <w:rsid w:val="00237948"/>
    <w:rsid w:val="00247A05"/>
    <w:rsid w:val="0025063A"/>
    <w:rsid w:val="002600D4"/>
    <w:rsid w:val="00261BD0"/>
    <w:rsid w:val="00263A63"/>
    <w:rsid w:val="00264927"/>
    <w:rsid w:val="00270CD4"/>
    <w:rsid w:val="00277191"/>
    <w:rsid w:val="00284227"/>
    <w:rsid w:val="00291D20"/>
    <w:rsid w:val="002A4677"/>
    <w:rsid w:val="002A6462"/>
    <w:rsid w:val="002B0C26"/>
    <w:rsid w:val="002B4211"/>
    <w:rsid w:val="002C4F29"/>
    <w:rsid w:val="002D6B03"/>
    <w:rsid w:val="002E5410"/>
    <w:rsid w:val="002F2C62"/>
    <w:rsid w:val="0030668D"/>
    <w:rsid w:val="003144CD"/>
    <w:rsid w:val="003328BF"/>
    <w:rsid w:val="00356871"/>
    <w:rsid w:val="00367F81"/>
    <w:rsid w:val="003772CC"/>
    <w:rsid w:val="00396DCC"/>
    <w:rsid w:val="003A35C7"/>
    <w:rsid w:val="003A54CC"/>
    <w:rsid w:val="003B1D43"/>
    <w:rsid w:val="003B3D65"/>
    <w:rsid w:val="003B3D79"/>
    <w:rsid w:val="003B757E"/>
    <w:rsid w:val="003C539C"/>
    <w:rsid w:val="003D19D5"/>
    <w:rsid w:val="003D1C54"/>
    <w:rsid w:val="003D60DD"/>
    <w:rsid w:val="003D6943"/>
    <w:rsid w:val="003E528A"/>
    <w:rsid w:val="003F0E6E"/>
    <w:rsid w:val="003F247A"/>
    <w:rsid w:val="003F33CC"/>
    <w:rsid w:val="003F4750"/>
    <w:rsid w:val="004031D5"/>
    <w:rsid w:val="004124E8"/>
    <w:rsid w:val="00416BD1"/>
    <w:rsid w:val="00417C29"/>
    <w:rsid w:val="00430B0E"/>
    <w:rsid w:val="00435F32"/>
    <w:rsid w:val="004438E7"/>
    <w:rsid w:val="00453EEA"/>
    <w:rsid w:val="004612E0"/>
    <w:rsid w:val="00463859"/>
    <w:rsid w:val="004643E6"/>
    <w:rsid w:val="00473700"/>
    <w:rsid w:val="00484FC8"/>
    <w:rsid w:val="0049175C"/>
    <w:rsid w:val="00491B59"/>
    <w:rsid w:val="00494A91"/>
    <w:rsid w:val="004A7EE2"/>
    <w:rsid w:val="004B1C39"/>
    <w:rsid w:val="004D16B9"/>
    <w:rsid w:val="004D7431"/>
    <w:rsid w:val="004E59D6"/>
    <w:rsid w:val="004F1F83"/>
    <w:rsid w:val="005117DA"/>
    <w:rsid w:val="00515576"/>
    <w:rsid w:val="00516577"/>
    <w:rsid w:val="00517E80"/>
    <w:rsid w:val="005215A1"/>
    <w:rsid w:val="00531C93"/>
    <w:rsid w:val="0053260D"/>
    <w:rsid w:val="00574DAA"/>
    <w:rsid w:val="00581052"/>
    <w:rsid w:val="0058208C"/>
    <w:rsid w:val="005A101E"/>
    <w:rsid w:val="005A38B1"/>
    <w:rsid w:val="005A4335"/>
    <w:rsid w:val="005B7665"/>
    <w:rsid w:val="005D2796"/>
    <w:rsid w:val="005F14B6"/>
    <w:rsid w:val="005F659A"/>
    <w:rsid w:val="005F7DC5"/>
    <w:rsid w:val="00600088"/>
    <w:rsid w:val="00610F45"/>
    <w:rsid w:val="00617B2E"/>
    <w:rsid w:val="0062776A"/>
    <w:rsid w:val="00635DF1"/>
    <w:rsid w:val="0065472A"/>
    <w:rsid w:val="0065710A"/>
    <w:rsid w:val="00674EC5"/>
    <w:rsid w:val="006930BE"/>
    <w:rsid w:val="006951E4"/>
    <w:rsid w:val="006A037B"/>
    <w:rsid w:val="006A34DC"/>
    <w:rsid w:val="006A69E1"/>
    <w:rsid w:val="006A73C6"/>
    <w:rsid w:val="006B361E"/>
    <w:rsid w:val="006B696C"/>
    <w:rsid w:val="006C0DC5"/>
    <w:rsid w:val="006C3EE2"/>
    <w:rsid w:val="006D3CDE"/>
    <w:rsid w:val="006E0262"/>
    <w:rsid w:val="00702217"/>
    <w:rsid w:val="007145A8"/>
    <w:rsid w:val="0071779B"/>
    <w:rsid w:val="007311A4"/>
    <w:rsid w:val="00735BEF"/>
    <w:rsid w:val="007516A8"/>
    <w:rsid w:val="007569F9"/>
    <w:rsid w:val="00765234"/>
    <w:rsid w:val="007710A3"/>
    <w:rsid w:val="00774459"/>
    <w:rsid w:val="007869CA"/>
    <w:rsid w:val="00797156"/>
    <w:rsid w:val="00797431"/>
    <w:rsid w:val="007C0127"/>
    <w:rsid w:val="007C069E"/>
    <w:rsid w:val="007C78B6"/>
    <w:rsid w:val="007D7DB7"/>
    <w:rsid w:val="007F462F"/>
    <w:rsid w:val="007F7DA9"/>
    <w:rsid w:val="00807512"/>
    <w:rsid w:val="00810269"/>
    <w:rsid w:val="00813D8E"/>
    <w:rsid w:val="00817D58"/>
    <w:rsid w:val="0083277A"/>
    <w:rsid w:val="008335F6"/>
    <w:rsid w:val="008361E1"/>
    <w:rsid w:val="00845021"/>
    <w:rsid w:val="008808BE"/>
    <w:rsid w:val="00890BDE"/>
    <w:rsid w:val="008935A4"/>
    <w:rsid w:val="008A1750"/>
    <w:rsid w:val="008B4C7A"/>
    <w:rsid w:val="008D279F"/>
    <w:rsid w:val="008D790A"/>
    <w:rsid w:val="008F01F8"/>
    <w:rsid w:val="008F1CDB"/>
    <w:rsid w:val="008F445F"/>
    <w:rsid w:val="00903B9B"/>
    <w:rsid w:val="00907446"/>
    <w:rsid w:val="009126A0"/>
    <w:rsid w:val="00915E60"/>
    <w:rsid w:val="00916B33"/>
    <w:rsid w:val="0092163C"/>
    <w:rsid w:val="00931D65"/>
    <w:rsid w:val="009516B7"/>
    <w:rsid w:val="00953638"/>
    <w:rsid w:val="00956039"/>
    <w:rsid w:val="00964D0E"/>
    <w:rsid w:val="0096511D"/>
    <w:rsid w:val="00965FA8"/>
    <w:rsid w:val="00974DA8"/>
    <w:rsid w:val="009A7A4A"/>
    <w:rsid w:val="009B2521"/>
    <w:rsid w:val="009D1371"/>
    <w:rsid w:val="009D1BC8"/>
    <w:rsid w:val="009E62DF"/>
    <w:rsid w:val="00A16A52"/>
    <w:rsid w:val="00A312BE"/>
    <w:rsid w:val="00A332D2"/>
    <w:rsid w:val="00A36A56"/>
    <w:rsid w:val="00A53451"/>
    <w:rsid w:val="00A62B08"/>
    <w:rsid w:val="00A65C07"/>
    <w:rsid w:val="00A75505"/>
    <w:rsid w:val="00AA40D3"/>
    <w:rsid w:val="00AB2751"/>
    <w:rsid w:val="00AC1A03"/>
    <w:rsid w:val="00AF0CF3"/>
    <w:rsid w:val="00AF0E0F"/>
    <w:rsid w:val="00AF4089"/>
    <w:rsid w:val="00AF69A5"/>
    <w:rsid w:val="00B104A5"/>
    <w:rsid w:val="00B267A4"/>
    <w:rsid w:val="00B3771D"/>
    <w:rsid w:val="00B40E0B"/>
    <w:rsid w:val="00B458A7"/>
    <w:rsid w:val="00B50AAC"/>
    <w:rsid w:val="00B52EF2"/>
    <w:rsid w:val="00B929C9"/>
    <w:rsid w:val="00B92A6D"/>
    <w:rsid w:val="00BA7457"/>
    <w:rsid w:val="00BC113C"/>
    <w:rsid w:val="00BC57C7"/>
    <w:rsid w:val="00BE34BC"/>
    <w:rsid w:val="00BE514C"/>
    <w:rsid w:val="00C01F18"/>
    <w:rsid w:val="00C03366"/>
    <w:rsid w:val="00C23DA7"/>
    <w:rsid w:val="00C30789"/>
    <w:rsid w:val="00C3427D"/>
    <w:rsid w:val="00C36BBF"/>
    <w:rsid w:val="00C61353"/>
    <w:rsid w:val="00C72DDA"/>
    <w:rsid w:val="00C75A5E"/>
    <w:rsid w:val="00CA1A40"/>
    <w:rsid w:val="00CC4391"/>
    <w:rsid w:val="00CE4CF5"/>
    <w:rsid w:val="00CF6078"/>
    <w:rsid w:val="00D005B2"/>
    <w:rsid w:val="00D040FD"/>
    <w:rsid w:val="00D21FFB"/>
    <w:rsid w:val="00D24E30"/>
    <w:rsid w:val="00D35649"/>
    <w:rsid w:val="00D63BB3"/>
    <w:rsid w:val="00D73259"/>
    <w:rsid w:val="00D76F8C"/>
    <w:rsid w:val="00D845EB"/>
    <w:rsid w:val="00D958B3"/>
    <w:rsid w:val="00DA2748"/>
    <w:rsid w:val="00DB7261"/>
    <w:rsid w:val="00DD00EC"/>
    <w:rsid w:val="00DD1C08"/>
    <w:rsid w:val="00DD33D3"/>
    <w:rsid w:val="00DE401A"/>
    <w:rsid w:val="00DE57DA"/>
    <w:rsid w:val="00DF2656"/>
    <w:rsid w:val="00E07D1B"/>
    <w:rsid w:val="00E145C6"/>
    <w:rsid w:val="00E228D8"/>
    <w:rsid w:val="00E24227"/>
    <w:rsid w:val="00E52D28"/>
    <w:rsid w:val="00E55A66"/>
    <w:rsid w:val="00E70C1C"/>
    <w:rsid w:val="00E90C9D"/>
    <w:rsid w:val="00EC638A"/>
    <w:rsid w:val="00ED7D36"/>
    <w:rsid w:val="00EE5D45"/>
    <w:rsid w:val="00EF45A6"/>
    <w:rsid w:val="00EF7591"/>
    <w:rsid w:val="00F055F1"/>
    <w:rsid w:val="00F0657C"/>
    <w:rsid w:val="00F20D5B"/>
    <w:rsid w:val="00F44019"/>
    <w:rsid w:val="00F57C1B"/>
    <w:rsid w:val="00F62343"/>
    <w:rsid w:val="00F66719"/>
    <w:rsid w:val="00F9196A"/>
    <w:rsid w:val="00F95684"/>
    <w:rsid w:val="00FC7395"/>
    <w:rsid w:val="00FD4A27"/>
    <w:rsid w:val="00FE12F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4:docId w14:val="254C42A6"/>
  <w15:docId w15:val="{61DBFF19-E394-4DC7-96C0-79400156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FE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DC5"/>
    <w:rPr>
      <w:color w:val="0000FF"/>
      <w:u w:val="single"/>
    </w:rPr>
  </w:style>
  <w:style w:type="paragraph" w:styleId="Header">
    <w:name w:val="header"/>
    <w:basedOn w:val="Normal"/>
    <w:link w:val="HeaderChar"/>
    <w:uiPriority w:val="99"/>
    <w:unhideWhenUsed/>
    <w:rsid w:val="00A75505"/>
    <w:pPr>
      <w:tabs>
        <w:tab w:val="center" w:pos="4513"/>
        <w:tab w:val="right" w:pos="9026"/>
      </w:tabs>
      <w:spacing w:after="0"/>
    </w:pPr>
  </w:style>
  <w:style w:type="character" w:customStyle="1" w:styleId="HeaderChar">
    <w:name w:val="Header Char"/>
    <w:basedOn w:val="DefaultParagraphFont"/>
    <w:link w:val="Header"/>
    <w:uiPriority w:val="99"/>
    <w:rsid w:val="00A75505"/>
    <w:rPr>
      <w:sz w:val="24"/>
    </w:rPr>
  </w:style>
  <w:style w:type="paragraph" w:styleId="Footer">
    <w:name w:val="footer"/>
    <w:basedOn w:val="Normal"/>
    <w:link w:val="FooterChar"/>
    <w:uiPriority w:val="99"/>
    <w:unhideWhenUsed/>
    <w:rsid w:val="00A75505"/>
    <w:pPr>
      <w:tabs>
        <w:tab w:val="center" w:pos="4513"/>
        <w:tab w:val="right" w:pos="9026"/>
      </w:tabs>
      <w:spacing w:after="0"/>
    </w:pPr>
  </w:style>
  <w:style w:type="character" w:customStyle="1" w:styleId="FooterChar">
    <w:name w:val="Footer Char"/>
    <w:basedOn w:val="DefaultParagraphFont"/>
    <w:link w:val="Footer"/>
    <w:uiPriority w:val="99"/>
    <w:rsid w:val="00A75505"/>
    <w:rPr>
      <w:sz w:val="24"/>
    </w:rPr>
  </w:style>
  <w:style w:type="paragraph" w:styleId="BalloonText">
    <w:name w:val="Balloon Text"/>
    <w:basedOn w:val="Normal"/>
    <w:link w:val="BalloonTextChar"/>
    <w:uiPriority w:val="99"/>
    <w:semiHidden/>
    <w:unhideWhenUsed/>
    <w:rsid w:val="00A755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505"/>
    <w:rPr>
      <w:rFonts w:ascii="Tahoma" w:hAnsi="Tahoma" w:cs="Tahoma"/>
      <w:sz w:val="16"/>
      <w:szCs w:val="16"/>
    </w:rPr>
  </w:style>
  <w:style w:type="paragraph" w:styleId="ListParagraph">
    <w:name w:val="List Paragraph"/>
    <w:basedOn w:val="Normal"/>
    <w:uiPriority w:val="34"/>
    <w:qFormat/>
    <w:rsid w:val="00C36BBF"/>
    <w:pPr>
      <w:ind w:left="720"/>
      <w:contextualSpacing/>
    </w:pPr>
  </w:style>
  <w:style w:type="character" w:customStyle="1" w:styleId="apple-converted-space">
    <w:name w:val="apple-converted-space"/>
    <w:basedOn w:val="DefaultParagraphFont"/>
    <w:rsid w:val="004438E7"/>
  </w:style>
  <w:style w:type="table" w:styleId="TableGrid">
    <w:name w:val="Table Grid"/>
    <w:basedOn w:val="TableNormal"/>
    <w:uiPriority w:val="59"/>
    <w:rsid w:val="009074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F0CF3"/>
    <w:pPr>
      <w:spacing w:before="100" w:beforeAutospacing="1" w:after="100" w:afterAutospacing="1"/>
    </w:pPr>
    <w:rPr>
      <w:rFonts w:ascii="Times New Roman" w:eastAsia="Times New Roman" w:hAnsi="Times New Roman" w:cs="Times New Roman"/>
      <w:szCs w:val="24"/>
      <w:lang w:eastAsia="en-GB"/>
    </w:rPr>
  </w:style>
  <w:style w:type="character" w:customStyle="1" w:styleId="st">
    <w:name w:val="st"/>
    <w:basedOn w:val="DefaultParagraphFont"/>
    <w:rsid w:val="0062776A"/>
  </w:style>
  <w:style w:type="paragraph" w:styleId="PlainText">
    <w:name w:val="Plain Text"/>
    <w:basedOn w:val="Normal"/>
    <w:link w:val="PlainTextChar"/>
    <w:uiPriority w:val="99"/>
    <w:semiHidden/>
    <w:unhideWhenUsed/>
    <w:rsid w:val="004E59D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4E59D6"/>
    <w:rPr>
      <w:rFonts w:ascii="Consolas" w:hAnsi="Consolas" w:cs="Consolas"/>
      <w:sz w:val="21"/>
      <w:szCs w:val="21"/>
    </w:rPr>
  </w:style>
  <w:style w:type="character" w:styleId="CommentReference">
    <w:name w:val="annotation reference"/>
    <w:basedOn w:val="DefaultParagraphFont"/>
    <w:uiPriority w:val="99"/>
    <w:semiHidden/>
    <w:unhideWhenUsed/>
    <w:rsid w:val="00635DF1"/>
    <w:rPr>
      <w:sz w:val="16"/>
      <w:szCs w:val="16"/>
    </w:rPr>
  </w:style>
  <w:style w:type="paragraph" w:styleId="CommentText">
    <w:name w:val="annotation text"/>
    <w:basedOn w:val="Normal"/>
    <w:link w:val="CommentTextChar"/>
    <w:uiPriority w:val="99"/>
    <w:semiHidden/>
    <w:unhideWhenUsed/>
    <w:rsid w:val="00635DF1"/>
    <w:rPr>
      <w:sz w:val="20"/>
    </w:rPr>
  </w:style>
  <w:style w:type="character" w:customStyle="1" w:styleId="CommentTextChar">
    <w:name w:val="Comment Text Char"/>
    <w:basedOn w:val="DefaultParagraphFont"/>
    <w:link w:val="CommentText"/>
    <w:uiPriority w:val="99"/>
    <w:semiHidden/>
    <w:rsid w:val="00635DF1"/>
  </w:style>
  <w:style w:type="paragraph" w:styleId="CommentSubject">
    <w:name w:val="annotation subject"/>
    <w:basedOn w:val="CommentText"/>
    <w:next w:val="CommentText"/>
    <w:link w:val="CommentSubjectChar"/>
    <w:uiPriority w:val="99"/>
    <w:semiHidden/>
    <w:unhideWhenUsed/>
    <w:rsid w:val="00635DF1"/>
    <w:rPr>
      <w:b/>
      <w:bCs/>
    </w:rPr>
  </w:style>
  <w:style w:type="character" w:customStyle="1" w:styleId="CommentSubjectChar">
    <w:name w:val="Comment Subject Char"/>
    <w:basedOn w:val="CommentTextChar"/>
    <w:link w:val="CommentSubject"/>
    <w:uiPriority w:val="99"/>
    <w:semiHidden/>
    <w:rsid w:val="00635DF1"/>
    <w:rPr>
      <w:b/>
      <w:bCs/>
    </w:rPr>
  </w:style>
  <w:style w:type="paragraph" w:styleId="Revision">
    <w:name w:val="Revision"/>
    <w:hidden/>
    <w:uiPriority w:val="99"/>
    <w:semiHidden/>
    <w:rsid w:val="00774459"/>
    <w:pPr>
      <w:spacing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1898">
      <w:bodyDiv w:val="1"/>
      <w:marLeft w:val="0"/>
      <w:marRight w:val="0"/>
      <w:marTop w:val="0"/>
      <w:marBottom w:val="0"/>
      <w:divBdr>
        <w:top w:val="none" w:sz="0" w:space="0" w:color="auto"/>
        <w:left w:val="none" w:sz="0" w:space="0" w:color="auto"/>
        <w:bottom w:val="none" w:sz="0" w:space="0" w:color="auto"/>
        <w:right w:val="none" w:sz="0" w:space="0" w:color="auto"/>
      </w:divBdr>
    </w:div>
    <w:div w:id="642541528">
      <w:bodyDiv w:val="1"/>
      <w:marLeft w:val="0"/>
      <w:marRight w:val="0"/>
      <w:marTop w:val="0"/>
      <w:marBottom w:val="0"/>
      <w:divBdr>
        <w:top w:val="none" w:sz="0" w:space="0" w:color="auto"/>
        <w:left w:val="none" w:sz="0" w:space="0" w:color="auto"/>
        <w:bottom w:val="none" w:sz="0" w:space="0" w:color="auto"/>
        <w:right w:val="none" w:sz="0" w:space="0" w:color="auto"/>
      </w:divBdr>
    </w:div>
    <w:div w:id="653529608">
      <w:bodyDiv w:val="1"/>
      <w:marLeft w:val="0"/>
      <w:marRight w:val="0"/>
      <w:marTop w:val="0"/>
      <w:marBottom w:val="0"/>
      <w:divBdr>
        <w:top w:val="none" w:sz="0" w:space="0" w:color="auto"/>
        <w:left w:val="none" w:sz="0" w:space="0" w:color="auto"/>
        <w:bottom w:val="none" w:sz="0" w:space="0" w:color="auto"/>
        <w:right w:val="none" w:sz="0" w:space="0" w:color="auto"/>
      </w:divBdr>
    </w:div>
    <w:div w:id="729109646">
      <w:bodyDiv w:val="1"/>
      <w:marLeft w:val="0"/>
      <w:marRight w:val="0"/>
      <w:marTop w:val="0"/>
      <w:marBottom w:val="0"/>
      <w:divBdr>
        <w:top w:val="none" w:sz="0" w:space="0" w:color="auto"/>
        <w:left w:val="none" w:sz="0" w:space="0" w:color="auto"/>
        <w:bottom w:val="none" w:sz="0" w:space="0" w:color="auto"/>
        <w:right w:val="none" w:sz="0" w:space="0" w:color="auto"/>
      </w:divBdr>
    </w:div>
    <w:div w:id="1187062610">
      <w:bodyDiv w:val="1"/>
      <w:marLeft w:val="0"/>
      <w:marRight w:val="0"/>
      <w:marTop w:val="0"/>
      <w:marBottom w:val="0"/>
      <w:divBdr>
        <w:top w:val="none" w:sz="0" w:space="0" w:color="auto"/>
        <w:left w:val="none" w:sz="0" w:space="0" w:color="auto"/>
        <w:bottom w:val="none" w:sz="0" w:space="0" w:color="auto"/>
        <w:right w:val="none" w:sz="0" w:space="0" w:color="auto"/>
      </w:divBdr>
    </w:div>
    <w:div w:id="1244802027">
      <w:bodyDiv w:val="1"/>
      <w:marLeft w:val="0"/>
      <w:marRight w:val="0"/>
      <w:marTop w:val="0"/>
      <w:marBottom w:val="0"/>
      <w:divBdr>
        <w:top w:val="none" w:sz="0" w:space="0" w:color="auto"/>
        <w:left w:val="none" w:sz="0" w:space="0" w:color="auto"/>
        <w:bottom w:val="none" w:sz="0" w:space="0" w:color="auto"/>
        <w:right w:val="none" w:sz="0" w:space="0" w:color="auto"/>
      </w:divBdr>
    </w:div>
    <w:div w:id="1364945244">
      <w:bodyDiv w:val="1"/>
      <w:marLeft w:val="0"/>
      <w:marRight w:val="0"/>
      <w:marTop w:val="0"/>
      <w:marBottom w:val="0"/>
      <w:divBdr>
        <w:top w:val="none" w:sz="0" w:space="0" w:color="auto"/>
        <w:left w:val="none" w:sz="0" w:space="0" w:color="auto"/>
        <w:bottom w:val="none" w:sz="0" w:space="0" w:color="auto"/>
        <w:right w:val="none" w:sz="0" w:space="0" w:color="auto"/>
      </w:divBdr>
    </w:div>
    <w:div w:id="1505244900">
      <w:bodyDiv w:val="1"/>
      <w:marLeft w:val="0"/>
      <w:marRight w:val="0"/>
      <w:marTop w:val="0"/>
      <w:marBottom w:val="0"/>
      <w:divBdr>
        <w:top w:val="none" w:sz="0" w:space="0" w:color="auto"/>
        <w:left w:val="none" w:sz="0" w:space="0" w:color="auto"/>
        <w:bottom w:val="none" w:sz="0" w:space="0" w:color="auto"/>
        <w:right w:val="none" w:sz="0" w:space="0" w:color="auto"/>
      </w:divBdr>
    </w:div>
    <w:div w:id="1683048731">
      <w:bodyDiv w:val="1"/>
      <w:marLeft w:val="0"/>
      <w:marRight w:val="0"/>
      <w:marTop w:val="0"/>
      <w:marBottom w:val="0"/>
      <w:divBdr>
        <w:top w:val="none" w:sz="0" w:space="0" w:color="auto"/>
        <w:left w:val="none" w:sz="0" w:space="0" w:color="auto"/>
        <w:bottom w:val="none" w:sz="0" w:space="0" w:color="auto"/>
        <w:right w:val="none" w:sz="0" w:space="0" w:color="auto"/>
      </w:divBdr>
    </w:div>
    <w:div w:id="1757163350">
      <w:bodyDiv w:val="1"/>
      <w:marLeft w:val="0"/>
      <w:marRight w:val="0"/>
      <w:marTop w:val="0"/>
      <w:marBottom w:val="0"/>
      <w:divBdr>
        <w:top w:val="none" w:sz="0" w:space="0" w:color="auto"/>
        <w:left w:val="none" w:sz="0" w:space="0" w:color="auto"/>
        <w:bottom w:val="none" w:sz="0" w:space="0" w:color="auto"/>
        <w:right w:val="none" w:sz="0" w:space="0" w:color="auto"/>
      </w:divBdr>
    </w:div>
    <w:div w:id="1789660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il@ringlinkscotland.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15" ma:contentTypeDescription="Create a new document." ma:contentTypeScope="" ma:versionID="e6fe5f0e0b62030436dae74ca669d7f1">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f47fbb6fdbf56d41c73b2d396fba7e0"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Picture xmlns="ba6c1b53-23dd-4e60-899e-25a5748f1f6a">
      <Url xsi:nil="true"/>
      <Description xsi:nil="true"/>
    </Picture>
    <Image xmlns="ba6c1b53-23dd-4e60-899e-25a5748f1f6a">
      <Url xsi:nil="true"/>
      <Description xsi:nil="true"/>
    </Im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D27A3-9DCA-4081-ADB4-71980B883462}">
  <ds:schemaRefs>
    <ds:schemaRef ds:uri="http://schemas.microsoft.com/sharepoint/v3/contenttype/forms"/>
  </ds:schemaRefs>
</ds:datastoreItem>
</file>

<file path=customXml/itemProps2.xml><?xml version="1.0" encoding="utf-8"?>
<ds:datastoreItem xmlns:ds="http://schemas.openxmlformats.org/officeDocument/2006/customXml" ds:itemID="{EFDC8C36-C115-438E-A88A-E8204F007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67CC9-9115-4AA7-80EB-4272AA85521D}">
  <ds:schemaRefs>
    <ds:schemaRef ds:uri="http://schemas.microsoft.com/office/2006/documentManagement/types"/>
    <ds:schemaRef ds:uri="7b3ef04f-748c-46e3-a85e-fbab415801f5"/>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 ds:uri="ba6c1b53-23dd-4e60-899e-25a5748f1f6a"/>
  </ds:schemaRefs>
</ds:datastoreItem>
</file>

<file path=customXml/itemProps4.xml><?xml version="1.0" encoding="utf-8"?>
<ds:datastoreItem xmlns:ds="http://schemas.openxmlformats.org/officeDocument/2006/customXml" ds:itemID="{8A6C5B8F-A068-40EE-A121-819005B2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MHG</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Hill</dc:creator>
  <cp:lastModifiedBy>Gail Robertson</cp:lastModifiedBy>
  <cp:revision>8</cp:revision>
  <cp:lastPrinted>2018-06-13T12:58:00Z</cp:lastPrinted>
  <dcterms:created xsi:type="dcterms:W3CDTF">2023-07-20T10:58:00Z</dcterms:created>
  <dcterms:modified xsi:type="dcterms:W3CDTF">2023-07-20T11:03:00Z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a85731-3468-41b8-be61-8d33a0cb66bc_Enabled">
    <vt:lpwstr>True</vt:lpwstr>
  </property>
  <property fmtid="{D5CDD505-2E9C-101B-9397-08002B2CF9AE}" pid="3" name="MSIP_Label_93a85731-3468-41b8-be61-8d33a0cb66bc_SiteId">
    <vt:lpwstr>14893f40-93e4-40c1-8c36-8a84aaa1c773</vt:lpwstr>
  </property>
  <property fmtid="{D5CDD505-2E9C-101B-9397-08002B2CF9AE}" pid="4" name="MSIP_Label_93a85731-3468-41b8-be61-8d33a0cb66bc_Ref">
    <vt:lpwstr>https://api.informationprotection.azure.com/api/14893f40-93e4-40c1-8c36-8a84aaa1c773</vt:lpwstr>
  </property>
  <property fmtid="{D5CDD505-2E9C-101B-9397-08002B2CF9AE}" pid="5" name="MSIP_Label_93a85731-3468-41b8-be61-8d33a0cb66bc_Owner">
    <vt:lpwstr>Rebecca_Davidson@nfumutual.co.uk</vt:lpwstr>
  </property>
  <property fmtid="{D5CDD505-2E9C-101B-9397-08002B2CF9AE}" pid="6" name="MSIP_Label_93a85731-3468-41b8-be61-8d33a0cb66bc_SetDate">
    <vt:lpwstr>2018-05-14T12:38:36.1671172+01:00</vt:lpwstr>
  </property>
  <property fmtid="{D5CDD505-2E9C-101B-9397-08002B2CF9AE}" pid="7" name="MSIP_Label_93a85731-3468-41b8-be61-8d33a0cb66bc_Name">
    <vt:lpwstr>Internal</vt:lpwstr>
  </property>
  <property fmtid="{D5CDD505-2E9C-101B-9397-08002B2CF9AE}" pid="8" name="MSIP_Label_93a85731-3468-41b8-be61-8d33a0cb66bc_Application">
    <vt:lpwstr>Microsoft Azure Information Protection</vt:lpwstr>
  </property>
  <property fmtid="{D5CDD505-2E9C-101B-9397-08002B2CF9AE}" pid="9" name="MSIP_Label_93a85731-3468-41b8-be61-8d33a0cb66bc_Extended_MSFT_Method">
    <vt:lpwstr>Manual</vt:lpwstr>
  </property>
  <property fmtid="{D5CDD505-2E9C-101B-9397-08002B2CF9AE}" pid="10" name="Sensitivity">
    <vt:lpwstr>Internal</vt:lpwstr>
  </property>
  <property fmtid="{D5CDD505-2E9C-101B-9397-08002B2CF9AE}" pid="11" name="ContentTypeId">
    <vt:lpwstr>0x010100C3E66FDEA6588C439533D1985D217C61</vt:lpwstr>
  </property>
</Properties>
</file>