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2A677444" w14:textId="4E03F091" w:rsidR="00AF2630" w:rsidRPr="00AF2630" w:rsidRDefault="00A30BA7" w:rsidP="00AF2630">
      <w:pPr>
        <w:rPr>
          <w:b/>
          <w:bCs/>
          <w:sz w:val="40"/>
          <w:szCs w:val="40"/>
        </w:rPr>
      </w:pPr>
      <w:r>
        <w:rPr>
          <w:b/>
          <w:bCs/>
          <w:sz w:val="40"/>
          <w:szCs w:val="40"/>
        </w:rPr>
        <w:t xml:space="preserve">Season update: </w:t>
      </w:r>
      <w:proofErr w:type="gramStart"/>
      <w:r w:rsidR="00D75F02">
        <w:rPr>
          <w:b/>
          <w:bCs/>
          <w:sz w:val="40"/>
          <w:szCs w:val="40"/>
        </w:rPr>
        <w:t>Clean</w:t>
      </w:r>
      <w:proofErr w:type="gramEnd"/>
      <w:r w:rsidR="00D75F02">
        <w:rPr>
          <w:b/>
          <w:bCs/>
          <w:sz w:val="40"/>
          <w:szCs w:val="40"/>
        </w:rPr>
        <w:t xml:space="preserve"> cereals crops, boosting barley’s grassweed control and fungicide forecasts</w:t>
      </w:r>
    </w:p>
    <w:p w14:paraId="508623EE" w14:textId="77777777" w:rsidR="00AF2630" w:rsidRPr="00AF2630" w:rsidRDefault="00AF2630" w:rsidP="00CD5D9B">
      <w:pPr>
        <w:rPr>
          <w:rFonts w:cs="Arial"/>
          <w:sz w:val="24"/>
          <w:szCs w:val="24"/>
        </w:rPr>
      </w:pPr>
    </w:p>
    <w:p w14:paraId="54B3940F" w14:textId="368DBBAB" w:rsidR="00A30BA7" w:rsidRPr="00323952" w:rsidRDefault="00A30BA7" w:rsidP="00A30BA7">
      <w:pPr>
        <w:rPr>
          <w:rFonts w:cs="Arial"/>
          <w:b/>
          <w:bCs/>
          <w:i/>
          <w:iCs/>
          <w:sz w:val="24"/>
          <w:szCs w:val="24"/>
        </w:rPr>
      </w:pPr>
      <w:r w:rsidRPr="00323952">
        <w:rPr>
          <w:rFonts w:cs="Arial"/>
          <w:i/>
          <w:iCs/>
          <w:sz w:val="24"/>
          <w:szCs w:val="24"/>
        </w:rPr>
        <w:t>In this season update, four independent agronomists discuss</w:t>
      </w:r>
      <w:r w:rsidR="0073474D">
        <w:rPr>
          <w:rFonts w:cs="Arial"/>
          <w:i/>
          <w:iCs/>
          <w:sz w:val="24"/>
          <w:szCs w:val="24"/>
        </w:rPr>
        <w:t>:</w:t>
      </w:r>
      <w:r w:rsidRPr="00323952">
        <w:rPr>
          <w:rFonts w:cs="Arial"/>
          <w:i/>
          <w:iCs/>
          <w:sz w:val="24"/>
          <w:szCs w:val="24"/>
        </w:rPr>
        <w:t xml:space="preserve"> current conditions and </w:t>
      </w:r>
      <w:r w:rsidR="0073474D">
        <w:rPr>
          <w:rFonts w:cs="Arial"/>
          <w:i/>
          <w:iCs/>
          <w:sz w:val="24"/>
          <w:szCs w:val="24"/>
        </w:rPr>
        <w:t>crop status, how the approval of a new herbicide in malting barley will improve grassweed control and, what they are doing to prepare for the season ahead.</w:t>
      </w:r>
    </w:p>
    <w:p w14:paraId="5BE77448" w14:textId="77777777" w:rsidR="00A30BA7" w:rsidRDefault="00A30BA7" w:rsidP="00A30BA7">
      <w:pPr>
        <w:rPr>
          <w:rFonts w:cs="Arial"/>
          <w:sz w:val="24"/>
          <w:szCs w:val="24"/>
        </w:rPr>
      </w:pPr>
    </w:p>
    <w:p w14:paraId="75080EB9" w14:textId="17121C5D" w:rsidR="00FD4F27" w:rsidRDefault="6E94BF2B" w:rsidP="00A30BA7">
      <w:pPr>
        <w:rPr>
          <w:rFonts w:cs="Arial"/>
          <w:sz w:val="24"/>
          <w:szCs w:val="24"/>
        </w:rPr>
      </w:pPr>
      <w:r w:rsidRPr="6E94BF2B">
        <w:rPr>
          <w:rFonts w:cs="Arial"/>
          <w:sz w:val="24"/>
          <w:szCs w:val="24"/>
        </w:rPr>
        <w:t>Despite record-breaking rainfall across several counties this winter, wheat crops are, generally, clean and in good condition. A favourable autumn supported strong establishment, strong herbicide efficacy and the earlier reported risk of high in-crop grassweed germination has not materialised.</w:t>
      </w:r>
      <w:r w:rsidR="00A30BA7" w:rsidRPr="00323952">
        <w:rPr>
          <w:rFonts w:cs="Arial"/>
          <w:sz w:val="24"/>
          <w:szCs w:val="24"/>
        </w:rPr>
        <w:t xml:space="preserve"> </w:t>
      </w:r>
    </w:p>
    <w:p w14:paraId="5E410C2F" w14:textId="77777777" w:rsidR="00FD4F27" w:rsidRDefault="00FD4F27" w:rsidP="00A30BA7">
      <w:pPr>
        <w:rPr>
          <w:rFonts w:cs="Arial"/>
          <w:sz w:val="24"/>
          <w:szCs w:val="24"/>
        </w:rPr>
      </w:pPr>
    </w:p>
    <w:p w14:paraId="2F61E7FC" w14:textId="0E1DBEA3" w:rsidR="00A30BA7" w:rsidRPr="00323952" w:rsidRDefault="6E94BF2B" w:rsidP="00A30BA7">
      <w:pPr>
        <w:rPr>
          <w:rFonts w:cs="Arial"/>
          <w:sz w:val="24"/>
          <w:szCs w:val="24"/>
        </w:rPr>
      </w:pPr>
      <w:r w:rsidRPr="6E94BF2B">
        <w:rPr>
          <w:rFonts w:cs="Arial"/>
          <w:sz w:val="24"/>
          <w:szCs w:val="24"/>
        </w:rPr>
        <w:t>Malting contract volumes may have been halved, but spring barley remains a staple in many rotations. Grassweed control remains a priority where preserving yield potential is paramount</w:t>
      </w:r>
      <w:r w:rsidR="00327AFF">
        <w:rPr>
          <w:rFonts w:cs="Arial"/>
          <w:sz w:val="24"/>
          <w:szCs w:val="24"/>
        </w:rPr>
        <w:t>.</w:t>
      </w:r>
    </w:p>
    <w:p w14:paraId="57238EA8" w14:textId="77777777" w:rsidR="00A30BA7" w:rsidRDefault="00A30BA7" w:rsidP="00A30BA7">
      <w:pPr>
        <w:rPr>
          <w:rFonts w:cs="Arial"/>
          <w:sz w:val="24"/>
          <w:szCs w:val="24"/>
        </w:rPr>
      </w:pPr>
    </w:p>
    <w:p w14:paraId="5A0D89E2" w14:textId="04F4D3C5" w:rsidR="00A30BA7" w:rsidRPr="00323952" w:rsidRDefault="6E94BF2B" w:rsidP="00A30BA7">
      <w:pPr>
        <w:rPr>
          <w:rFonts w:cs="Arial"/>
          <w:sz w:val="24"/>
          <w:szCs w:val="24"/>
        </w:rPr>
      </w:pPr>
      <w:r w:rsidRPr="6E94BF2B">
        <w:rPr>
          <w:rFonts w:cs="Arial"/>
          <w:sz w:val="24"/>
          <w:szCs w:val="24"/>
        </w:rPr>
        <w:t xml:space="preserve">Looking ahead, agronomists are analysing last year’s trials data and starting to consider this year’s fungicide strategies. Although the weather currently predisposes for septoria infections, there is ample likelihood for yellow rust. As well as planning for every scenario, agronomists are keen to protect high-risk SDHIs and recognise the need to deliver a return on investment. </w:t>
      </w:r>
    </w:p>
    <w:p w14:paraId="3DF596E5" w14:textId="77777777" w:rsidR="00A30BA7" w:rsidRDefault="00A30BA7" w:rsidP="00A30BA7">
      <w:pPr>
        <w:rPr>
          <w:rFonts w:cs="Arial"/>
          <w:b/>
          <w:bCs/>
          <w:sz w:val="24"/>
          <w:szCs w:val="24"/>
        </w:rPr>
      </w:pPr>
    </w:p>
    <w:p w14:paraId="546F8D0D" w14:textId="0A24B9B9" w:rsidR="00A30BA7" w:rsidRPr="00323952" w:rsidRDefault="00A30BA7" w:rsidP="00A30BA7">
      <w:pPr>
        <w:rPr>
          <w:rFonts w:cs="Arial"/>
          <w:b/>
          <w:bCs/>
          <w:sz w:val="24"/>
          <w:szCs w:val="24"/>
        </w:rPr>
      </w:pPr>
      <w:r w:rsidRPr="00323952">
        <w:rPr>
          <w:rFonts w:cs="Arial"/>
          <w:b/>
          <w:bCs/>
          <w:sz w:val="24"/>
          <w:szCs w:val="24"/>
        </w:rPr>
        <w:t>Autumn herbicides give crops a clean start</w:t>
      </w:r>
    </w:p>
    <w:p w14:paraId="59042205" w14:textId="77777777" w:rsidR="00A30BA7" w:rsidRDefault="00A30BA7" w:rsidP="00A30BA7">
      <w:pPr>
        <w:rPr>
          <w:rFonts w:cs="Arial"/>
          <w:sz w:val="24"/>
          <w:szCs w:val="24"/>
        </w:rPr>
      </w:pPr>
    </w:p>
    <w:p w14:paraId="5682FF6B" w14:textId="11AA9ADF" w:rsidR="00A30BA7" w:rsidRPr="00323952" w:rsidRDefault="00A30BA7" w:rsidP="00A30BA7">
      <w:pPr>
        <w:rPr>
          <w:rFonts w:cs="Arial"/>
          <w:sz w:val="24"/>
          <w:szCs w:val="24"/>
        </w:rPr>
      </w:pPr>
      <w:r w:rsidRPr="00323952">
        <w:rPr>
          <w:rFonts w:cs="Arial"/>
          <w:sz w:val="24"/>
          <w:szCs w:val="24"/>
        </w:rPr>
        <w:t xml:space="preserve">“In January we had 100-150mm of rain – it is a lot for Kent,” says Simon Roberts of CCC Agronomy. </w:t>
      </w:r>
    </w:p>
    <w:p w14:paraId="44D1926F" w14:textId="77777777" w:rsidR="00A30BA7" w:rsidRDefault="00A30BA7" w:rsidP="00A30BA7">
      <w:pPr>
        <w:rPr>
          <w:rFonts w:cs="Arial"/>
          <w:sz w:val="24"/>
          <w:szCs w:val="24"/>
        </w:rPr>
      </w:pPr>
    </w:p>
    <w:p w14:paraId="7A8D8196" w14:textId="0E99FED3" w:rsidR="00A30BA7" w:rsidRPr="00323952" w:rsidRDefault="00A30BA7" w:rsidP="00A30BA7">
      <w:pPr>
        <w:rPr>
          <w:rFonts w:cs="Arial"/>
          <w:sz w:val="24"/>
          <w:szCs w:val="24"/>
        </w:rPr>
      </w:pPr>
      <w:r w:rsidRPr="00323952">
        <w:rPr>
          <w:rFonts w:cs="Arial"/>
          <w:sz w:val="24"/>
          <w:szCs w:val="24"/>
        </w:rPr>
        <w:t xml:space="preserve">“Fortunately, most of the winter wheat has good root structures. They’ve tillered well too, so overall, establishment has been good. </w:t>
      </w:r>
    </w:p>
    <w:p w14:paraId="046CEC19" w14:textId="77777777" w:rsidR="00A30BA7" w:rsidRDefault="00A30BA7" w:rsidP="00A30BA7">
      <w:pPr>
        <w:rPr>
          <w:rFonts w:cs="Arial"/>
          <w:sz w:val="24"/>
          <w:szCs w:val="24"/>
        </w:rPr>
      </w:pPr>
    </w:p>
    <w:p w14:paraId="21B14FE7" w14:textId="7DAF073E" w:rsidR="00A30BA7" w:rsidRPr="00323952" w:rsidRDefault="00A30BA7" w:rsidP="00A30BA7">
      <w:pPr>
        <w:rPr>
          <w:rFonts w:cs="Arial"/>
          <w:sz w:val="24"/>
          <w:szCs w:val="24"/>
        </w:rPr>
      </w:pPr>
      <w:r w:rsidRPr="00323952">
        <w:rPr>
          <w:rFonts w:cs="Arial"/>
          <w:sz w:val="24"/>
          <w:szCs w:val="24"/>
        </w:rPr>
        <w:t>“Though they are in the minority, some crops have sat wet</w:t>
      </w:r>
      <w:r w:rsidR="005C6D7E">
        <w:rPr>
          <w:rFonts w:cs="Arial"/>
          <w:sz w:val="24"/>
          <w:szCs w:val="24"/>
        </w:rPr>
        <w:t>.</w:t>
      </w:r>
      <w:r w:rsidRPr="00323952">
        <w:rPr>
          <w:rFonts w:cs="Arial"/>
          <w:sz w:val="24"/>
          <w:szCs w:val="24"/>
        </w:rPr>
        <w:t xml:space="preserve"> </w:t>
      </w:r>
      <w:r w:rsidR="005C6D7E">
        <w:rPr>
          <w:rFonts w:cs="Arial"/>
          <w:sz w:val="24"/>
          <w:szCs w:val="24"/>
        </w:rPr>
        <w:t>T</w:t>
      </w:r>
      <w:r w:rsidRPr="00323952">
        <w:rPr>
          <w:rFonts w:cs="Arial"/>
          <w:sz w:val="24"/>
          <w:szCs w:val="24"/>
        </w:rPr>
        <w:t>hose</w:t>
      </w:r>
      <w:r w:rsidR="000E1C94">
        <w:rPr>
          <w:rFonts w:cs="Arial"/>
          <w:sz w:val="24"/>
          <w:szCs w:val="24"/>
        </w:rPr>
        <w:t xml:space="preserve"> </w:t>
      </w:r>
      <w:r w:rsidR="005C6D7E">
        <w:rPr>
          <w:rFonts w:cs="Arial"/>
          <w:sz w:val="24"/>
          <w:szCs w:val="24"/>
        </w:rPr>
        <w:t xml:space="preserve">that were </w:t>
      </w:r>
      <w:r w:rsidR="000E1C94">
        <w:rPr>
          <w:rFonts w:cs="Arial"/>
          <w:sz w:val="24"/>
          <w:szCs w:val="24"/>
        </w:rPr>
        <w:t>late drilled</w:t>
      </w:r>
      <w:r w:rsidRPr="00323952">
        <w:rPr>
          <w:rFonts w:cs="Arial"/>
          <w:sz w:val="24"/>
          <w:szCs w:val="24"/>
        </w:rPr>
        <w:t xml:space="preserve"> </w:t>
      </w:r>
      <w:r w:rsidR="005C6D7E">
        <w:rPr>
          <w:rFonts w:cs="Arial"/>
          <w:sz w:val="24"/>
          <w:szCs w:val="24"/>
        </w:rPr>
        <w:t xml:space="preserve">following </w:t>
      </w:r>
      <w:r w:rsidRPr="00323952">
        <w:rPr>
          <w:rFonts w:cs="Arial"/>
          <w:sz w:val="24"/>
          <w:szCs w:val="24"/>
        </w:rPr>
        <w:t>potatoes</w:t>
      </w:r>
      <w:r w:rsidR="005C6D7E">
        <w:rPr>
          <w:rFonts w:cs="Arial"/>
          <w:sz w:val="24"/>
          <w:szCs w:val="24"/>
        </w:rPr>
        <w:t xml:space="preserve">, for example, </w:t>
      </w:r>
      <w:r w:rsidRPr="00323952">
        <w:rPr>
          <w:rFonts w:cs="Arial"/>
          <w:sz w:val="24"/>
          <w:szCs w:val="24"/>
        </w:rPr>
        <w:t>are struggling a bit.”</w:t>
      </w:r>
    </w:p>
    <w:p w14:paraId="5886D898" w14:textId="77777777" w:rsidR="00A30BA7" w:rsidRDefault="00A30BA7" w:rsidP="00A30BA7">
      <w:pPr>
        <w:rPr>
          <w:rFonts w:cs="Arial"/>
          <w:sz w:val="24"/>
          <w:szCs w:val="24"/>
        </w:rPr>
      </w:pPr>
    </w:p>
    <w:p w14:paraId="2A5326DD" w14:textId="45E4DFCF" w:rsidR="00A30BA7" w:rsidRPr="00323952" w:rsidRDefault="00A30BA7" w:rsidP="00A30BA7">
      <w:pPr>
        <w:rPr>
          <w:rFonts w:cs="Arial"/>
          <w:sz w:val="24"/>
          <w:szCs w:val="24"/>
        </w:rPr>
      </w:pPr>
      <w:r w:rsidRPr="00323952">
        <w:rPr>
          <w:rFonts w:cs="Arial"/>
          <w:sz w:val="24"/>
          <w:szCs w:val="24"/>
        </w:rPr>
        <w:t xml:space="preserve">With early drilling dates extending the season and relatively high soil temperatures accelerating the breakdown of residual herbicides, herbicide performance </w:t>
      </w:r>
      <w:r w:rsidR="00454297">
        <w:rPr>
          <w:rFonts w:cs="Arial"/>
          <w:sz w:val="24"/>
          <w:szCs w:val="24"/>
        </w:rPr>
        <w:t xml:space="preserve">longevity </w:t>
      </w:r>
      <w:r w:rsidRPr="00323952">
        <w:rPr>
          <w:rFonts w:cs="Arial"/>
          <w:sz w:val="24"/>
          <w:szCs w:val="24"/>
        </w:rPr>
        <w:t>was a key objective for all the agronomists this autumn.</w:t>
      </w:r>
    </w:p>
    <w:p w14:paraId="7AE1A7BA" w14:textId="77777777" w:rsidR="00A30BA7" w:rsidRDefault="00A30BA7" w:rsidP="00A30BA7">
      <w:pPr>
        <w:rPr>
          <w:rFonts w:cs="Arial"/>
          <w:sz w:val="24"/>
          <w:szCs w:val="24"/>
        </w:rPr>
      </w:pPr>
    </w:p>
    <w:p w14:paraId="5306ACDF" w14:textId="74A75A65" w:rsidR="00A30BA7" w:rsidRPr="00323952" w:rsidRDefault="00A30BA7" w:rsidP="00A30BA7">
      <w:pPr>
        <w:rPr>
          <w:rFonts w:cs="Arial"/>
          <w:sz w:val="24"/>
          <w:szCs w:val="24"/>
        </w:rPr>
      </w:pPr>
      <w:r w:rsidRPr="00323952">
        <w:rPr>
          <w:rFonts w:cs="Arial"/>
          <w:sz w:val="24"/>
          <w:szCs w:val="24"/>
        </w:rPr>
        <w:lastRenderedPageBreak/>
        <w:t xml:space="preserve">“Over 80% of the winter wheat acreage had </w:t>
      </w:r>
      <w:proofErr w:type="spellStart"/>
      <w:r w:rsidRPr="00323952">
        <w:rPr>
          <w:rFonts w:cs="Arial"/>
          <w:sz w:val="24"/>
          <w:szCs w:val="24"/>
        </w:rPr>
        <w:t>Luximo</w:t>
      </w:r>
      <w:proofErr w:type="spellEnd"/>
      <w:r w:rsidRPr="00323952">
        <w:rPr>
          <w:rFonts w:cs="Arial"/>
          <w:sz w:val="24"/>
          <w:szCs w:val="24"/>
        </w:rPr>
        <w:t xml:space="preserve"> and it has done a great job</w:t>
      </w:r>
      <w:r w:rsidR="00454297">
        <w:rPr>
          <w:rFonts w:cs="Arial"/>
          <w:sz w:val="24"/>
          <w:szCs w:val="24"/>
        </w:rPr>
        <w:t>,” says Simon.</w:t>
      </w:r>
      <w:r w:rsidRPr="00323952">
        <w:rPr>
          <w:rFonts w:cs="Arial"/>
          <w:sz w:val="24"/>
          <w:szCs w:val="24"/>
        </w:rPr>
        <w:t xml:space="preserve"> </w:t>
      </w:r>
      <w:r w:rsidR="00454297">
        <w:rPr>
          <w:rFonts w:cs="Arial"/>
          <w:sz w:val="24"/>
          <w:szCs w:val="24"/>
        </w:rPr>
        <w:t>“</w:t>
      </w:r>
      <w:r w:rsidRPr="00323952">
        <w:rPr>
          <w:rFonts w:cs="Arial"/>
          <w:sz w:val="24"/>
          <w:szCs w:val="24"/>
        </w:rPr>
        <w:t>Initially I was concerned about it having to tackle a larger number of grassweeds, given the early drilling, but the results have been reassuring.”</w:t>
      </w:r>
    </w:p>
    <w:p w14:paraId="31443CA6" w14:textId="77777777" w:rsidR="00A30BA7" w:rsidRDefault="00A30BA7" w:rsidP="00A30BA7">
      <w:pPr>
        <w:rPr>
          <w:rFonts w:cs="Arial"/>
          <w:sz w:val="24"/>
          <w:szCs w:val="24"/>
        </w:rPr>
      </w:pPr>
    </w:p>
    <w:p w14:paraId="4222D6E1" w14:textId="0118D8DD" w:rsidR="00A30BA7" w:rsidRPr="00323952" w:rsidRDefault="00A30BA7" w:rsidP="00A30BA7">
      <w:pPr>
        <w:rPr>
          <w:rFonts w:cs="Arial"/>
          <w:sz w:val="24"/>
          <w:szCs w:val="24"/>
        </w:rPr>
      </w:pPr>
      <w:r w:rsidRPr="00323952">
        <w:rPr>
          <w:rFonts w:cs="Arial"/>
          <w:sz w:val="24"/>
          <w:szCs w:val="24"/>
        </w:rPr>
        <w:t xml:space="preserve">Across the country there is a similar picture.  Chris Taylor of </w:t>
      </w:r>
      <w:proofErr w:type="gramStart"/>
      <w:r w:rsidRPr="00323952">
        <w:rPr>
          <w:rFonts w:cs="Arial"/>
          <w:sz w:val="24"/>
          <w:szCs w:val="24"/>
        </w:rPr>
        <w:t>Down To Earth</w:t>
      </w:r>
      <w:proofErr w:type="gramEnd"/>
      <w:r w:rsidRPr="00323952">
        <w:rPr>
          <w:rFonts w:cs="Arial"/>
          <w:sz w:val="24"/>
          <w:szCs w:val="24"/>
        </w:rPr>
        <w:t xml:space="preserve"> Agronomy based in South Wales, Herefordshire and Gloucestershire says many of his crops are forward.</w:t>
      </w:r>
    </w:p>
    <w:p w14:paraId="6442169D" w14:textId="77777777" w:rsidR="00A30BA7" w:rsidRDefault="00A30BA7" w:rsidP="00A30BA7">
      <w:pPr>
        <w:rPr>
          <w:rFonts w:cs="Arial"/>
          <w:sz w:val="24"/>
          <w:szCs w:val="24"/>
        </w:rPr>
      </w:pPr>
    </w:p>
    <w:p w14:paraId="4D9A56D8" w14:textId="1E32C554" w:rsidR="00A30BA7" w:rsidRPr="00323952" w:rsidRDefault="6E94BF2B" w:rsidP="00A30BA7">
      <w:pPr>
        <w:rPr>
          <w:rFonts w:cs="Arial"/>
          <w:sz w:val="24"/>
          <w:szCs w:val="24"/>
        </w:rPr>
      </w:pPr>
      <w:r w:rsidRPr="6E94BF2B">
        <w:rPr>
          <w:rFonts w:cs="Arial"/>
          <w:sz w:val="24"/>
          <w:szCs w:val="24"/>
        </w:rPr>
        <w:t>“We are grazing them with sheep where we can. “It’s about managing them backwards rather than trying to push them on.</w:t>
      </w:r>
    </w:p>
    <w:p w14:paraId="4BE74094" w14:textId="77777777" w:rsidR="00A30BA7" w:rsidRDefault="00A30BA7" w:rsidP="00A30BA7">
      <w:pPr>
        <w:rPr>
          <w:rFonts w:cs="Arial"/>
          <w:sz w:val="24"/>
          <w:szCs w:val="24"/>
        </w:rPr>
      </w:pPr>
    </w:p>
    <w:p w14:paraId="350285E5" w14:textId="65300286" w:rsidR="00A30BA7" w:rsidRPr="00323952" w:rsidRDefault="6E94BF2B" w:rsidP="00A30BA7">
      <w:pPr>
        <w:rPr>
          <w:rFonts w:cs="Arial"/>
          <w:sz w:val="24"/>
          <w:szCs w:val="24"/>
        </w:rPr>
      </w:pPr>
      <w:r w:rsidRPr="6E94BF2B">
        <w:rPr>
          <w:rFonts w:cs="Arial"/>
          <w:sz w:val="24"/>
          <w:szCs w:val="24"/>
        </w:rPr>
        <w:t>“With the moisture, the autumn herbicides have done a really good job, and crops will generally be clean going into spring.”</w:t>
      </w:r>
    </w:p>
    <w:p w14:paraId="3B20A958" w14:textId="77777777" w:rsidR="00A30BA7" w:rsidRDefault="00A30BA7" w:rsidP="00A30BA7">
      <w:pPr>
        <w:rPr>
          <w:rFonts w:cs="Arial"/>
          <w:sz w:val="24"/>
          <w:szCs w:val="24"/>
        </w:rPr>
      </w:pPr>
    </w:p>
    <w:p w14:paraId="3CD76B79" w14:textId="01A53CF8" w:rsidR="00A30BA7" w:rsidRPr="00323952" w:rsidRDefault="00A30BA7" w:rsidP="00A30BA7">
      <w:pPr>
        <w:rPr>
          <w:rFonts w:cs="Arial"/>
          <w:sz w:val="24"/>
          <w:szCs w:val="24"/>
        </w:rPr>
      </w:pPr>
      <w:r w:rsidRPr="00323952">
        <w:rPr>
          <w:rFonts w:cs="Arial"/>
          <w:sz w:val="24"/>
          <w:szCs w:val="24"/>
        </w:rPr>
        <w:t>Up in Yorkshire, agronomist Julian Thirsk has been out with the knapsack sprayer applying manganese.</w:t>
      </w:r>
    </w:p>
    <w:p w14:paraId="72C5484C" w14:textId="77777777" w:rsidR="00A30BA7" w:rsidRDefault="00A30BA7" w:rsidP="00A30BA7">
      <w:pPr>
        <w:rPr>
          <w:rFonts w:cs="Arial"/>
          <w:sz w:val="24"/>
          <w:szCs w:val="24"/>
        </w:rPr>
      </w:pPr>
    </w:p>
    <w:p w14:paraId="2F42CD29" w14:textId="6F0D7819" w:rsidR="00A30BA7" w:rsidRPr="00323952" w:rsidRDefault="00A30BA7" w:rsidP="00A30BA7">
      <w:pPr>
        <w:rPr>
          <w:rFonts w:cs="Arial"/>
          <w:sz w:val="24"/>
          <w:szCs w:val="24"/>
        </w:rPr>
      </w:pPr>
      <w:r w:rsidRPr="00323952">
        <w:rPr>
          <w:rFonts w:cs="Arial"/>
          <w:sz w:val="24"/>
          <w:szCs w:val="24"/>
        </w:rPr>
        <w:t>“Even on light sand, it will be a while before we get machinery onto fields.</w:t>
      </w:r>
    </w:p>
    <w:p w14:paraId="09AE2002" w14:textId="77777777" w:rsidR="00A30BA7" w:rsidRDefault="00A30BA7" w:rsidP="00A30BA7">
      <w:pPr>
        <w:rPr>
          <w:rFonts w:cs="Arial"/>
          <w:sz w:val="24"/>
          <w:szCs w:val="24"/>
        </w:rPr>
      </w:pPr>
    </w:p>
    <w:p w14:paraId="30C56D52" w14:textId="15737722" w:rsidR="00A30BA7" w:rsidRPr="00323952" w:rsidRDefault="00A30BA7" w:rsidP="00A30BA7">
      <w:pPr>
        <w:rPr>
          <w:rFonts w:cs="Arial"/>
          <w:sz w:val="24"/>
          <w:szCs w:val="24"/>
        </w:rPr>
      </w:pPr>
      <w:r w:rsidRPr="00323952">
        <w:rPr>
          <w:rFonts w:cs="Arial"/>
          <w:sz w:val="24"/>
          <w:szCs w:val="24"/>
        </w:rPr>
        <w:t>“Where autumn cultivations were done well, crops are holding up. Even those drilled in December have come through nicely.”</w:t>
      </w:r>
    </w:p>
    <w:p w14:paraId="63196897" w14:textId="77777777" w:rsidR="00A30BA7" w:rsidRDefault="00A30BA7" w:rsidP="00A30BA7">
      <w:pPr>
        <w:rPr>
          <w:rFonts w:cs="Arial"/>
          <w:sz w:val="24"/>
          <w:szCs w:val="24"/>
        </w:rPr>
      </w:pPr>
    </w:p>
    <w:p w14:paraId="20FFAAF2" w14:textId="780E993B" w:rsidR="00A30BA7" w:rsidRPr="00323952" w:rsidRDefault="00A30BA7" w:rsidP="00A30BA7">
      <w:pPr>
        <w:rPr>
          <w:rFonts w:cs="Arial"/>
          <w:sz w:val="24"/>
          <w:szCs w:val="24"/>
        </w:rPr>
      </w:pPr>
      <w:r w:rsidRPr="00323952">
        <w:rPr>
          <w:rFonts w:cs="Arial"/>
          <w:sz w:val="24"/>
          <w:szCs w:val="24"/>
        </w:rPr>
        <w:t>Noting that current conditions favour black-grass, Julian describes a variety of herbicide situations.</w:t>
      </w:r>
    </w:p>
    <w:p w14:paraId="63C4B9A1" w14:textId="77777777" w:rsidR="00A30BA7" w:rsidRDefault="00A30BA7" w:rsidP="00A30BA7">
      <w:pPr>
        <w:rPr>
          <w:rFonts w:cs="Arial"/>
          <w:sz w:val="24"/>
          <w:szCs w:val="24"/>
        </w:rPr>
      </w:pPr>
    </w:p>
    <w:p w14:paraId="0B4DDCAF" w14:textId="60CE41F2" w:rsidR="00A30BA7" w:rsidRPr="00323952" w:rsidRDefault="00A30BA7" w:rsidP="00A30BA7">
      <w:pPr>
        <w:rPr>
          <w:rFonts w:cs="Arial"/>
          <w:sz w:val="24"/>
          <w:szCs w:val="24"/>
        </w:rPr>
      </w:pPr>
      <w:r w:rsidRPr="00323952">
        <w:rPr>
          <w:rFonts w:cs="Arial"/>
          <w:sz w:val="24"/>
          <w:szCs w:val="24"/>
        </w:rPr>
        <w:t>“Most growers got two applications on, some later drilled crops got only one and need another. There are one or two that went in much later and didn’t get a pre-</w:t>
      </w:r>
      <w:proofErr w:type="spellStart"/>
      <w:r w:rsidRPr="00323952">
        <w:rPr>
          <w:rFonts w:cs="Arial"/>
          <w:sz w:val="24"/>
          <w:szCs w:val="24"/>
        </w:rPr>
        <w:t>em</w:t>
      </w:r>
      <w:proofErr w:type="spellEnd"/>
      <w:r w:rsidRPr="00323952">
        <w:rPr>
          <w:rFonts w:cs="Arial"/>
          <w:sz w:val="24"/>
          <w:szCs w:val="24"/>
        </w:rPr>
        <w:t xml:space="preserve">. They may well warrant glyphosate come spring – but that is a tiny acreage.” </w:t>
      </w:r>
    </w:p>
    <w:p w14:paraId="0E0A770D" w14:textId="77777777" w:rsidR="00A30BA7" w:rsidRDefault="00A30BA7" w:rsidP="00A30BA7">
      <w:pPr>
        <w:rPr>
          <w:rFonts w:cs="Arial"/>
          <w:b/>
          <w:bCs/>
          <w:sz w:val="24"/>
          <w:szCs w:val="24"/>
        </w:rPr>
      </w:pPr>
    </w:p>
    <w:p w14:paraId="4517E616" w14:textId="0D1231BA" w:rsidR="00A30BA7" w:rsidRPr="00323952" w:rsidRDefault="00A30BA7" w:rsidP="00A30BA7">
      <w:pPr>
        <w:rPr>
          <w:rFonts w:cs="Arial"/>
          <w:b/>
          <w:bCs/>
          <w:sz w:val="24"/>
          <w:szCs w:val="24"/>
        </w:rPr>
      </w:pPr>
      <w:r w:rsidRPr="00323952">
        <w:rPr>
          <w:rFonts w:cs="Arial"/>
          <w:b/>
          <w:bCs/>
          <w:sz w:val="24"/>
          <w:szCs w:val="24"/>
        </w:rPr>
        <w:t>Grassweed control in spring barley</w:t>
      </w:r>
    </w:p>
    <w:p w14:paraId="2847CEBB" w14:textId="77777777" w:rsidR="00A30BA7" w:rsidRDefault="00A30BA7" w:rsidP="00A30BA7">
      <w:pPr>
        <w:rPr>
          <w:rFonts w:cs="Arial"/>
          <w:sz w:val="24"/>
          <w:szCs w:val="24"/>
        </w:rPr>
      </w:pPr>
    </w:p>
    <w:p w14:paraId="40E2C2E4" w14:textId="6152F49E" w:rsidR="00A30BA7" w:rsidRPr="00323952" w:rsidRDefault="6E94BF2B" w:rsidP="00A30BA7">
      <w:pPr>
        <w:rPr>
          <w:rFonts w:cs="Arial"/>
          <w:sz w:val="24"/>
          <w:szCs w:val="24"/>
        </w:rPr>
      </w:pPr>
      <w:r w:rsidRPr="6E94BF2B">
        <w:rPr>
          <w:rFonts w:cs="Arial"/>
          <w:sz w:val="24"/>
          <w:szCs w:val="24"/>
        </w:rPr>
        <w:t>Despite the reduction in malting barley contract volumes, all the agronomists have spring barley in their rotations and acknowledge the need to proactively control grassweeds.</w:t>
      </w:r>
    </w:p>
    <w:p w14:paraId="5DD3D2C6" w14:textId="77777777" w:rsidR="00A30BA7" w:rsidRDefault="00A30BA7" w:rsidP="00A30BA7">
      <w:pPr>
        <w:rPr>
          <w:rFonts w:cs="Arial"/>
          <w:sz w:val="24"/>
          <w:szCs w:val="24"/>
        </w:rPr>
      </w:pPr>
    </w:p>
    <w:p w14:paraId="565B8A0E" w14:textId="65D2AA15" w:rsidR="00A30BA7" w:rsidRPr="00323952" w:rsidRDefault="00A30BA7" w:rsidP="00A30BA7">
      <w:pPr>
        <w:rPr>
          <w:rFonts w:cs="Arial"/>
          <w:sz w:val="24"/>
          <w:szCs w:val="24"/>
        </w:rPr>
      </w:pPr>
      <w:r w:rsidRPr="00323952">
        <w:rPr>
          <w:rFonts w:cs="Arial"/>
          <w:sz w:val="24"/>
          <w:szCs w:val="24"/>
        </w:rPr>
        <w:t xml:space="preserve">“Although 90% of </w:t>
      </w:r>
      <w:proofErr w:type="gramStart"/>
      <w:r w:rsidRPr="00323952">
        <w:rPr>
          <w:rFonts w:cs="Arial"/>
          <w:sz w:val="24"/>
          <w:szCs w:val="24"/>
        </w:rPr>
        <w:t>black-grass</w:t>
      </w:r>
      <w:proofErr w:type="gramEnd"/>
      <w:r w:rsidRPr="00323952">
        <w:rPr>
          <w:rFonts w:cs="Arial"/>
          <w:sz w:val="24"/>
          <w:szCs w:val="24"/>
        </w:rPr>
        <w:t xml:space="preserve"> germinates in September and October, if there’s sufficient seed in the seedbank that spring flush can cause a major problem,” says Simon.</w:t>
      </w:r>
    </w:p>
    <w:p w14:paraId="08FE98D7" w14:textId="77777777" w:rsidR="00A30BA7" w:rsidRDefault="00A30BA7" w:rsidP="00A30BA7">
      <w:pPr>
        <w:rPr>
          <w:rFonts w:cs="Arial"/>
          <w:sz w:val="24"/>
          <w:szCs w:val="24"/>
        </w:rPr>
      </w:pPr>
    </w:p>
    <w:p w14:paraId="10CC2423" w14:textId="0A90A3DE" w:rsidR="00A30BA7" w:rsidRPr="00323952" w:rsidRDefault="00A30BA7" w:rsidP="00A30BA7">
      <w:pPr>
        <w:rPr>
          <w:rFonts w:cs="Arial"/>
          <w:sz w:val="24"/>
          <w:szCs w:val="24"/>
        </w:rPr>
      </w:pPr>
      <w:r w:rsidRPr="00323952">
        <w:rPr>
          <w:rFonts w:cs="Arial"/>
          <w:sz w:val="24"/>
          <w:szCs w:val="24"/>
        </w:rPr>
        <w:t>Julian agrees</w:t>
      </w:r>
      <w:r w:rsidR="00454297">
        <w:rPr>
          <w:rFonts w:cs="Arial"/>
          <w:sz w:val="24"/>
          <w:szCs w:val="24"/>
        </w:rPr>
        <w:t>,</w:t>
      </w:r>
      <w:r w:rsidRPr="00323952">
        <w:rPr>
          <w:rFonts w:cs="Arial"/>
          <w:sz w:val="24"/>
          <w:szCs w:val="24"/>
        </w:rPr>
        <w:t xml:space="preserve"> adding: “You can lose the yield potential of a spring barley crop quite quickly to ryegrass and </w:t>
      </w:r>
      <w:proofErr w:type="gramStart"/>
      <w:r w:rsidRPr="00323952">
        <w:rPr>
          <w:rFonts w:cs="Arial"/>
          <w:sz w:val="24"/>
          <w:szCs w:val="24"/>
        </w:rPr>
        <w:t>black-grass</w:t>
      </w:r>
      <w:proofErr w:type="gramEnd"/>
      <w:r w:rsidRPr="00323952">
        <w:rPr>
          <w:rFonts w:cs="Arial"/>
          <w:sz w:val="24"/>
          <w:szCs w:val="24"/>
        </w:rPr>
        <w:t>.”</w:t>
      </w:r>
    </w:p>
    <w:p w14:paraId="132EDFE8" w14:textId="77777777" w:rsidR="00A30BA7" w:rsidRDefault="00A30BA7" w:rsidP="00A30BA7">
      <w:pPr>
        <w:rPr>
          <w:rFonts w:cs="Arial"/>
          <w:sz w:val="24"/>
          <w:szCs w:val="24"/>
        </w:rPr>
      </w:pPr>
    </w:p>
    <w:p w14:paraId="02931F85" w14:textId="2A3A21C9" w:rsidR="00A30BA7" w:rsidRPr="00323952" w:rsidRDefault="00A30BA7" w:rsidP="00A30BA7">
      <w:pPr>
        <w:rPr>
          <w:rFonts w:cs="Arial"/>
          <w:sz w:val="24"/>
          <w:szCs w:val="24"/>
        </w:rPr>
      </w:pPr>
      <w:r w:rsidRPr="00323952">
        <w:rPr>
          <w:rFonts w:cs="Arial"/>
          <w:sz w:val="24"/>
          <w:szCs w:val="24"/>
        </w:rPr>
        <w:t xml:space="preserve">Much of Simon’s acreage will be coming out of cover crops which have been grazed by sheep over the winter. </w:t>
      </w:r>
    </w:p>
    <w:p w14:paraId="15C3D0A6" w14:textId="77777777" w:rsidR="00A30BA7" w:rsidRDefault="00A30BA7" w:rsidP="00A30BA7">
      <w:pPr>
        <w:rPr>
          <w:rFonts w:cs="Arial"/>
          <w:sz w:val="24"/>
          <w:szCs w:val="24"/>
        </w:rPr>
      </w:pPr>
    </w:p>
    <w:p w14:paraId="7D9B7A61" w14:textId="4A29FE82" w:rsidR="00454297" w:rsidRDefault="00A30BA7" w:rsidP="00A30BA7">
      <w:pPr>
        <w:rPr>
          <w:rFonts w:cs="Arial"/>
          <w:sz w:val="24"/>
          <w:szCs w:val="24"/>
        </w:rPr>
      </w:pPr>
      <w:r w:rsidRPr="00323952">
        <w:rPr>
          <w:rFonts w:cs="Arial"/>
          <w:sz w:val="24"/>
          <w:szCs w:val="24"/>
        </w:rPr>
        <w:t>“It’s not ideal</w:t>
      </w:r>
      <w:r w:rsidR="008C78A4">
        <w:rPr>
          <w:rFonts w:cs="Arial"/>
          <w:sz w:val="24"/>
          <w:szCs w:val="24"/>
        </w:rPr>
        <w:t xml:space="preserve"> as we will have to </w:t>
      </w:r>
      <w:r w:rsidR="00C06A90">
        <w:rPr>
          <w:rFonts w:cs="Arial"/>
          <w:sz w:val="24"/>
          <w:szCs w:val="24"/>
        </w:rPr>
        <w:t>move the soil before drilling</w:t>
      </w:r>
      <w:r w:rsidR="00953985">
        <w:rPr>
          <w:rFonts w:cs="Arial"/>
          <w:sz w:val="24"/>
          <w:szCs w:val="24"/>
        </w:rPr>
        <w:t>, which can stimulate another grass weed flush,</w:t>
      </w:r>
      <w:r w:rsidRPr="00323952">
        <w:rPr>
          <w:rFonts w:cs="Arial"/>
          <w:sz w:val="24"/>
          <w:szCs w:val="24"/>
        </w:rPr>
        <w:t xml:space="preserve"> but it is part of SFI and an important source of income. </w:t>
      </w:r>
    </w:p>
    <w:p w14:paraId="7AB5B77B" w14:textId="77777777" w:rsidR="00454297" w:rsidRDefault="00454297" w:rsidP="00A30BA7">
      <w:pPr>
        <w:rPr>
          <w:rFonts w:cs="Arial"/>
          <w:sz w:val="24"/>
          <w:szCs w:val="24"/>
        </w:rPr>
      </w:pPr>
    </w:p>
    <w:p w14:paraId="612CEBC2" w14:textId="1D8B6306" w:rsidR="00A30BA7" w:rsidRPr="00323952" w:rsidRDefault="00454297" w:rsidP="00A30BA7">
      <w:pPr>
        <w:rPr>
          <w:rFonts w:cs="Arial"/>
          <w:sz w:val="24"/>
          <w:szCs w:val="24"/>
        </w:rPr>
      </w:pPr>
      <w:r>
        <w:rPr>
          <w:rFonts w:cs="Arial"/>
          <w:sz w:val="24"/>
          <w:szCs w:val="24"/>
        </w:rPr>
        <w:t>“</w:t>
      </w:r>
      <w:r w:rsidR="00A30BA7" w:rsidRPr="00323952">
        <w:rPr>
          <w:rFonts w:cs="Arial"/>
          <w:sz w:val="24"/>
          <w:szCs w:val="24"/>
        </w:rPr>
        <w:t xml:space="preserve">The worst </w:t>
      </w:r>
      <w:r>
        <w:rPr>
          <w:rFonts w:cs="Arial"/>
          <w:sz w:val="24"/>
          <w:szCs w:val="24"/>
        </w:rPr>
        <w:t xml:space="preserve">black-grass </w:t>
      </w:r>
      <w:r w:rsidR="00A30BA7" w:rsidRPr="00323952">
        <w:rPr>
          <w:rFonts w:cs="Arial"/>
          <w:sz w:val="24"/>
          <w:szCs w:val="24"/>
        </w:rPr>
        <w:t xml:space="preserve">affected area was moved in the autumn and </w:t>
      </w:r>
      <w:r w:rsidR="000875EF">
        <w:rPr>
          <w:rFonts w:cs="Arial"/>
          <w:sz w:val="24"/>
          <w:szCs w:val="24"/>
        </w:rPr>
        <w:t xml:space="preserve">subsequent flushes of grass </w:t>
      </w:r>
      <w:r w:rsidR="005C6D7E">
        <w:rPr>
          <w:rFonts w:cs="Arial"/>
          <w:sz w:val="24"/>
          <w:szCs w:val="24"/>
        </w:rPr>
        <w:t xml:space="preserve">were </w:t>
      </w:r>
      <w:r w:rsidR="00A30BA7" w:rsidRPr="00323952">
        <w:rPr>
          <w:rFonts w:cs="Arial"/>
          <w:sz w:val="24"/>
          <w:szCs w:val="24"/>
        </w:rPr>
        <w:t>sprayed off</w:t>
      </w:r>
      <w:r w:rsidR="00A94534">
        <w:rPr>
          <w:rFonts w:cs="Arial"/>
          <w:sz w:val="24"/>
          <w:szCs w:val="24"/>
        </w:rPr>
        <w:t>, we don’t want the weeds getting too big and risking any resistance issues</w:t>
      </w:r>
      <w:r w:rsidR="00A30BA7" w:rsidRPr="00323952">
        <w:rPr>
          <w:rFonts w:cs="Arial"/>
          <w:sz w:val="24"/>
          <w:szCs w:val="24"/>
        </w:rPr>
        <w:t xml:space="preserve">.  </w:t>
      </w:r>
      <w:r>
        <w:rPr>
          <w:rFonts w:cs="Arial"/>
          <w:sz w:val="24"/>
          <w:szCs w:val="24"/>
        </w:rPr>
        <w:t xml:space="preserve">A couple of days before drilling, </w:t>
      </w:r>
      <w:r w:rsidR="00A30BA7" w:rsidRPr="00323952">
        <w:rPr>
          <w:rFonts w:cs="Arial"/>
          <w:sz w:val="24"/>
          <w:szCs w:val="24"/>
        </w:rPr>
        <w:t xml:space="preserve">we’ll apply </w:t>
      </w:r>
      <w:r w:rsidR="00A30BA7" w:rsidRPr="00323952">
        <w:rPr>
          <w:rFonts w:cs="Arial"/>
          <w:sz w:val="24"/>
          <w:szCs w:val="24"/>
        </w:rPr>
        <w:lastRenderedPageBreak/>
        <w:t xml:space="preserve">glyphosate again.  We’ll try to minimise soil disturbance at drilling and apply </w:t>
      </w:r>
      <w:proofErr w:type="spellStart"/>
      <w:r w:rsidR="00A30BA7" w:rsidRPr="00323952">
        <w:rPr>
          <w:rFonts w:cs="Arial"/>
          <w:sz w:val="24"/>
          <w:szCs w:val="24"/>
        </w:rPr>
        <w:t>Luximo</w:t>
      </w:r>
      <w:proofErr w:type="spellEnd"/>
      <w:r w:rsidR="00A30BA7" w:rsidRPr="00323952">
        <w:rPr>
          <w:rFonts w:cs="Arial"/>
          <w:sz w:val="24"/>
          <w:szCs w:val="24"/>
        </w:rPr>
        <w:t xml:space="preserve"> soon after.</w:t>
      </w:r>
      <w:r w:rsidR="00D75F02">
        <w:rPr>
          <w:rFonts w:cs="Arial"/>
          <w:sz w:val="24"/>
          <w:szCs w:val="24"/>
        </w:rPr>
        <w:t>”</w:t>
      </w:r>
    </w:p>
    <w:p w14:paraId="62000C31" w14:textId="77777777" w:rsidR="00A30BA7" w:rsidRDefault="00A30BA7" w:rsidP="00A30BA7">
      <w:pPr>
        <w:rPr>
          <w:rFonts w:cs="Arial"/>
          <w:sz w:val="24"/>
          <w:szCs w:val="24"/>
        </w:rPr>
      </w:pPr>
    </w:p>
    <w:p w14:paraId="135D6565" w14:textId="149B2C02" w:rsidR="00A30BA7" w:rsidRPr="00323952" w:rsidRDefault="6E94BF2B" w:rsidP="00A30BA7">
      <w:pPr>
        <w:rPr>
          <w:rFonts w:cs="Arial"/>
          <w:sz w:val="24"/>
          <w:szCs w:val="24"/>
        </w:rPr>
      </w:pPr>
      <w:r w:rsidRPr="6E94BF2B">
        <w:rPr>
          <w:rFonts w:cs="Arial"/>
          <w:sz w:val="24"/>
          <w:szCs w:val="24"/>
        </w:rPr>
        <w:t xml:space="preserve">The British Beer and Pub Association (BBPA) of Great Britain approved the use of </w:t>
      </w:r>
      <w:proofErr w:type="spellStart"/>
      <w:r w:rsidRPr="6E94BF2B">
        <w:rPr>
          <w:rFonts w:cs="Arial"/>
          <w:sz w:val="24"/>
          <w:szCs w:val="24"/>
        </w:rPr>
        <w:t>Luximo’s</w:t>
      </w:r>
      <w:proofErr w:type="spellEnd"/>
      <w:r w:rsidRPr="6E94BF2B">
        <w:rPr>
          <w:rFonts w:cs="Arial"/>
          <w:sz w:val="24"/>
          <w:szCs w:val="24"/>
        </w:rPr>
        <w:t xml:space="preserve"> active ingredient, </w:t>
      </w:r>
      <w:proofErr w:type="spellStart"/>
      <w:r w:rsidRPr="6E94BF2B">
        <w:rPr>
          <w:rFonts w:cs="Arial"/>
          <w:sz w:val="24"/>
          <w:szCs w:val="24"/>
        </w:rPr>
        <w:t>cinmethylin</w:t>
      </w:r>
      <w:proofErr w:type="spellEnd"/>
      <w:r w:rsidRPr="6E94BF2B">
        <w:rPr>
          <w:rFonts w:cs="Arial"/>
          <w:sz w:val="24"/>
          <w:szCs w:val="24"/>
        </w:rPr>
        <w:t xml:space="preserve">, for use in malting barley in April last year and it has quickly become a go-to tool where grassweed populations are high and/or difficult to control. </w:t>
      </w:r>
    </w:p>
    <w:p w14:paraId="5FB7DD79" w14:textId="77777777" w:rsidR="00A30BA7" w:rsidRDefault="00A30BA7" w:rsidP="00A30BA7">
      <w:pPr>
        <w:rPr>
          <w:rFonts w:cs="Arial"/>
          <w:sz w:val="24"/>
          <w:szCs w:val="24"/>
        </w:rPr>
      </w:pPr>
    </w:p>
    <w:p w14:paraId="01079E19" w14:textId="433DC99E" w:rsidR="00A30BA7" w:rsidRDefault="00A30BA7" w:rsidP="00A30BA7">
      <w:pPr>
        <w:rPr>
          <w:rFonts w:cs="Arial"/>
          <w:sz w:val="24"/>
          <w:szCs w:val="24"/>
        </w:rPr>
      </w:pPr>
      <w:r w:rsidRPr="00323952">
        <w:rPr>
          <w:rFonts w:cs="Arial"/>
          <w:sz w:val="24"/>
          <w:szCs w:val="24"/>
        </w:rPr>
        <w:t>“Spring barley can help with black-grass control and get the autumn flush out the way before the crop goes in</w:t>
      </w:r>
      <w:r w:rsidR="00D57864">
        <w:rPr>
          <w:rFonts w:cs="Arial"/>
          <w:sz w:val="24"/>
          <w:szCs w:val="24"/>
        </w:rPr>
        <w:t>. While this is useful,</w:t>
      </w:r>
      <w:r w:rsidRPr="00323952">
        <w:rPr>
          <w:rFonts w:cs="Arial"/>
          <w:sz w:val="24"/>
          <w:szCs w:val="24"/>
        </w:rPr>
        <w:t xml:space="preserve"> cultural controls are only one part of IPM and aren’t perfect</w:t>
      </w:r>
      <w:r w:rsidR="00D57864">
        <w:rPr>
          <w:rFonts w:cs="Arial"/>
          <w:sz w:val="24"/>
          <w:szCs w:val="24"/>
        </w:rPr>
        <w:t xml:space="preserve"> which is why good residuals like </w:t>
      </w:r>
      <w:proofErr w:type="spellStart"/>
      <w:r w:rsidR="00D57864">
        <w:rPr>
          <w:rFonts w:cs="Arial"/>
          <w:sz w:val="24"/>
          <w:szCs w:val="24"/>
        </w:rPr>
        <w:t>Luximo</w:t>
      </w:r>
      <w:proofErr w:type="spellEnd"/>
      <w:r w:rsidR="00D57864">
        <w:rPr>
          <w:rFonts w:cs="Arial"/>
          <w:sz w:val="24"/>
          <w:szCs w:val="24"/>
        </w:rPr>
        <w:t xml:space="preserve"> are so important</w:t>
      </w:r>
      <w:r w:rsidRPr="00323952">
        <w:rPr>
          <w:rFonts w:cs="Arial"/>
          <w:sz w:val="24"/>
          <w:szCs w:val="24"/>
        </w:rPr>
        <w:t xml:space="preserve">,” </w:t>
      </w:r>
      <w:r w:rsidR="00D57864">
        <w:rPr>
          <w:rFonts w:cs="Arial"/>
          <w:sz w:val="24"/>
          <w:szCs w:val="24"/>
        </w:rPr>
        <w:t xml:space="preserve">says </w:t>
      </w:r>
      <w:r w:rsidRPr="00323952">
        <w:rPr>
          <w:rFonts w:cs="Arial"/>
          <w:sz w:val="24"/>
          <w:szCs w:val="24"/>
        </w:rPr>
        <w:t>Simon.</w:t>
      </w:r>
    </w:p>
    <w:p w14:paraId="2C4E23C5" w14:textId="77777777" w:rsidR="00D57864" w:rsidRPr="00323952" w:rsidRDefault="00D57864" w:rsidP="00A30BA7">
      <w:pPr>
        <w:rPr>
          <w:rFonts w:cs="Arial"/>
          <w:sz w:val="24"/>
          <w:szCs w:val="24"/>
        </w:rPr>
      </w:pPr>
    </w:p>
    <w:p w14:paraId="1C48E6B9" w14:textId="77777777" w:rsidR="00A30BA7" w:rsidRPr="00323952" w:rsidRDefault="00A30BA7" w:rsidP="00A30BA7">
      <w:pPr>
        <w:rPr>
          <w:rFonts w:cs="Arial"/>
          <w:sz w:val="24"/>
          <w:szCs w:val="24"/>
        </w:rPr>
      </w:pPr>
      <w:r w:rsidRPr="00323952">
        <w:rPr>
          <w:rFonts w:cs="Arial"/>
          <w:sz w:val="24"/>
          <w:szCs w:val="24"/>
        </w:rPr>
        <w:t>Luke Bullock, who works in Wiltshire, Berkshire and Hampshire, stresses the importance of ‘integrated’ in Integrated Pest Management.</w:t>
      </w:r>
    </w:p>
    <w:p w14:paraId="592E0105" w14:textId="77777777" w:rsidR="00A30BA7" w:rsidRDefault="00A30BA7" w:rsidP="00A30BA7">
      <w:pPr>
        <w:rPr>
          <w:rFonts w:cs="Arial"/>
          <w:sz w:val="24"/>
          <w:szCs w:val="24"/>
        </w:rPr>
      </w:pPr>
    </w:p>
    <w:p w14:paraId="33C7FF2E" w14:textId="2BB851FC" w:rsidR="00A30BA7" w:rsidRPr="00323952" w:rsidRDefault="00A30BA7" w:rsidP="00A30BA7">
      <w:pPr>
        <w:rPr>
          <w:rFonts w:cs="Arial"/>
          <w:sz w:val="24"/>
          <w:szCs w:val="24"/>
        </w:rPr>
      </w:pPr>
      <w:r w:rsidRPr="00323952">
        <w:rPr>
          <w:rFonts w:cs="Arial"/>
          <w:sz w:val="24"/>
          <w:szCs w:val="24"/>
        </w:rPr>
        <w:t>“Spring cropping should never be the sole tool; grassweeds adapt. Over</w:t>
      </w:r>
      <w:r w:rsidRPr="00323952">
        <w:rPr>
          <w:rFonts w:cs="Arial"/>
          <w:sz w:val="24"/>
          <w:szCs w:val="24"/>
        </w:rPr>
        <w:noBreakHyphen/>
        <w:t>reliance on spring cropping can shift germination patterns, so we must combine cultural and chemical control strategies.”</w:t>
      </w:r>
    </w:p>
    <w:p w14:paraId="2F211746" w14:textId="77777777" w:rsidR="00A30BA7" w:rsidRDefault="00A30BA7" w:rsidP="00A30BA7">
      <w:pPr>
        <w:rPr>
          <w:rFonts w:cs="Arial"/>
          <w:b/>
          <w:bCs/>
          <w:sz w:val="24"/>
          <w:szCs w:val="24"/>
        </w:rPr>
      </w:pPr>
    </w:p>
    <w:p w14:paraId="1A9560FE" w14:textId="54E9F9CD" w:rsidR="00A30BA7" w:rsidRPr="00323952" w:rsidRDefault="00A30BA7" w:rsidP="00A30BA7">
      <w:pPr>
        <w:rPr>
          <w:rFonts w:cs="Arial"/>
          <w:b/>
          <w:bCs/>
          <w:sz w:val="24"/>
          <w:szCs w:val="24"/>
        </w:rPr>
      </w:pPr>
      <w:r w:rsidRPr="00323952">
        <w:rPr>
          <w:rFonts w:cs="Arial"/>
          <w:b/>
          <w:bCs/>
          <w:sz w:val="24"/>
          <w:szCs w:val="24"/>
        </w:rPr>
        <w:t>Next steps</w:t>
      </w:r>
    </w:p>
    <w:p w14:paraId="7E6F7565" w14:textId="77777777" w:rsidR="00A30BA7" w:rsidRDefault="00A30BA7" w:rsidP="00A30BA7">
      <w:pPr>
        <w:rPr>
          <w:rFonts w:cs="Arial"/>
          <w:sz w:val="24"/>
          <w:szCs w:val="24"/>
        </w:rPr>
      </w:pPr>
    </w:p>
    <w:p w14:paraId="6FB6A0DD" w14:textId="23869E31" w:rsidR="00A30BA7" w:rsidRPr="00323952" w:rsidRDefault="00A30BA7" w:rsidP="00A30BA7">
      <w:pPr>
        <w:rPr>
          <w:rFonts w:cs="Arial"/>
          <w:sz w:val="24"/>
          <w:szCs w:val="24"/>
        </w:rPr>
      </w:pPr>
      <w:r w:rsidRPr="00323952">
        <w:rPr>
          <w:rFonts w:cs="Arial"/>
          <w:sz w:val="24"/>
          <w:szCs w:val="24"/>
        </w:rPr>
        <w:t>Knowing that when fields dry out and soils warm up, the season will get busy quickly, the agronomists are all planning ahead.</w:t>
      </w:r>
    </w:p>
    <w:p w14:paraId="7A0FA8AE" w14:textId="77777777" w:rsidR="00A30BA7" w:rsidRDefault="00A30BA7" w:rsidP="00A30BA7">
      <w:pPr>
        <w:rPr>
          <w:rFonts w:cs="Arial"/>
          <w:sz w:val="24"/>
          <w:szCs w:val="24"/>
        </w:rPr>
      </w:pPr>
    </w:p>
    <w:p w14:paraId="4C462367" w14:textId="1E61CE8E" w:rsidR="00A30BA7" w:rsidRPr="00323952" w:rsidRDefault="00A30BA7" w:rsidP="00A30BA7">
      <w:pPr>
        <w:rPr>
          <w:rFonts w:cs="Arial"/>
          <w:sz w:val="24"/>
          <w:szCs w:val="24"/>
        </w:rPr>
      </w:pPr>
      <w:r w:rsidRPr="00323952">
        <w:rPr>
          <w:rFonts w:cs="Arial"/>
          <w:sz w:val="24"/>
          <w:szCs w:val="24"/>
        </w:rPr>
        <w:t xml:space="preserve">“I’m currently soil sampling, nutrient and IPM planning as well as looking at all-important fungicide trials data,” says Simon.  “As soon as we can travel, there will be a lot of field work to do. There </w:t>
      </w:r>
      <w:r w:rsidR="00CA6CEA">
        <w:rPr>
          <w:rFonts w:cs="Arial"/>
          <w:sz w:val="24"/>
          <w:szCs w:val="24"/>
        </w:rPr>
        <w:t xml:space="preserve">are </w:t>
      </w:r>
      <w:r w:rsidR="00CA6CEA" w:rsidRPr="00CA6CEA">
        <w:rPr>
          <w:rFonts w:cs="Arial"/>
          <w:sz w:val="24"/>
          <w:szCs w:val="24"/>
        </w:rPr>
        <w:t>cover crops to burn off</w:t>
      </w:r>
      <w:r w:rsidRPr="00323952">
        <w:rPr>
          <w:rFonts w:cs="Arial"/>
          <w:sz w:val="24"/>
          <w:szCs w:val="24"/>
        </w:rPr>
        <w:t xml:space="preserve"> </w:t>
      </w:r>
      <w:r w:rsidR="00CA6CEA">
        <w:rPr>
          <w:rFonts w:cs="Arial"/>
          <w:sz w:val="24"/>
          <w:szCs w:val="24"/>
        </w:rPr>
        <w:t xml:space="preserve">as priority then </w:t>
      </w:r>
      <w:r w:rsidR="005C6D7E">
        <w:rPr>
          <w:rFonts w:cs="Arial"/>
          <w:sz w:val="24"/>
          <w:szCs w:val="24"/>
        </w:rPr>
        <w:t>s</w:t>
      </w:r>
      <w:r w:rsidR="0019530A">
        <w:rPr>
          <w:rFonts w:cs="Arial"/>
          <w:sz w:val="24"/>
          <w:szCs w:val="24"/>
        </w:rPr>
        <w:t xml:space="preserve">ulphur </w:t>
      </w:r>
      <w:r w:rsidR="00D57864">
        <w:rPr>
          <w:rFonts w:cs="Arial"/>
          <w:sz w:val="24"/>
          <w:szCs w:val="24"/>
        </w:rPr>
        <w:t xml:space="preserve">and nitrogen </w:t>
      </w:r>
      <w:r w:rsidRPr="00323952">
        <w:rPr>
          <w:rFonts w:cs="Arial"/>
          <w:sz w:val="24"/>
          <w:szCs w:val="24"/>
        </w:rPr>
        <w:t>to go on.”</w:t>
      </w:r>
    </w:p>
    <w:p w14:paraId="7F1809D8" w14:textId="77777777" w:rsidR="00A30BA7" w:rsidRDefault="00A30BA7" w:rsidP="00A30BA7">
      <w:pPr>
        <w:rPr>
          <w:rFonts w:cs="Arial"/>
          <w:sz w:val="24"/>
          <w:szCs w:val="24"/>
        </w:rPr>
      </w:pPr>
    </w:p>
    <w:p w14:paraId="39C8F1DF" w14:textId="44B0D472" w:rsidR="00A30BA7" w:rsidRPr="00323952" w:rsidRDefault="6E94BF2B" w:rsidP="00A30BA7">
      <w:pPr>
        <w:rPr>
          <w:rFonts w:cs="Arial"/>
          <w:sz w:val="24"/>
          <w:szCs w:val="24"/>
        </w:rPr>
      </w:pPr>
      <w:r w:rsidRPr="6E94BF2B">
        <w:rPr>
          <w:rFonts w:cs="Arial"/>
          <w:sz w:val="24"/>
          <w:szCs w:val="24"/>
        </w:rPr>
        <w:t xml:space="preserve">Chris has already been immersed in the graphs and spreadsheets: “I’ve been trawling through trials data this month and I have more to do before March. With the amount of </w:t>
      </w:r>
      <w:proofErr w:type="gramStart"/>
      <w:r w:rsidRPr="6E94BF2B">
        <w:rPr>
          <w:rFonts w:cs="Arial"/>
          <w:sz w:val="24"/>
          <w:szCs w:val="24"/>
        </w:rPr>
        <w:t>rainfall</w:t>
      </w:r>
      <w:proofErr w:type="gramEnd"/>
      <w:r w:rsidRPr="6E94BF2B">
        <w:rPr>
          <w:rFonts w:cs="Arial"/>
          <w:sz w:val="24"/>
          <w:szCs w:val="24"/>
        </w:rPr>
        <w:t xml:space="preserve"> we’ve had it is setting up to be a high septoria year. There are forward, lush crops around too. I’m also conscious of the impact that the breakdown of YR15 will have with some of the varieties that are in the ground.”</w:t>
      </w:r>
    </w:p>
    <w:p w14:paraId="76B7E831" w14:textId="77777777" w:rsidR="00A30BA7" w:rsidRDefault="00A30BA7" w:rsidP="00A30BA7">
      <w:pPr>
        <w:rPr>
          <w:rFonts w:cs="Arial"/>
          <w:sz w:val="24"/>
          <w:szCs w:val="24"/>
        </w:rPr>
      </w:pPr>
    </w:p>
    <w:p w14:paraId="6CF3CE7A" w14:textId="70A8B426" w:rsidR="00A30BA7" w:rsidRPr="00323952" w:rsidRDefault="00A30BA7" w:rsidP="00A30BA7">
      <w:pPr>
        <w:rPr>
          <w:rFonts w:cs="Arial"/>
          <w:sz w:val="24"/>
          <w:szCs w:val="24"/>
        </w:rPr>
      </w:pPr>
      <w:r w:rsidRPr="00323952">
        <w:rPr>
          <w:rFonts w:cs="Arial"/>
          <w:sz w:val="24"/>
          <w:szCs w:val="24"/>
        </w:rPr>
        <w:t xml:space="preserve">Changes in resistance scores are also at the forefront of Simon’s mind: “Given the varieties and the fact I’ve rust inoculum in some Crusoe already, it will </w:t>
      </w:r>
      <w:proofErr w:type="gramStart"/>
      <w:r w:rsidRPr="00323952">
        <w:rPr>
          <w:rFonts w:cs="Arial"/>
          <w:sz w:val="24"/>
          <w:szCs w:val="24"/>
        </w:rPr>
        <w:t>definitely be</w:t>
      </w:r>
      <w:proofErr w:type="gramEnd"/>
      <w:r w:rsidRPr="00323952">
        <w:rPr>
          <w:rFonts w:cs="Arial"/>
          <w:sz w:val="24"/>
          <w:szCs w:val="24"/>
        </w:rPr>
        <w:t xml:space="preserve"> a focus of the T0s. If we have high pressure at that time</w:t>
      </w:r>
      <w:r w:rsidR="00D57864">
        <w:rPr>
          <w:rFonts w:cs="Arial"/>
          <w:sz w:val="24"/>
          <w:szCs w:val="24"/>
        </w:rPr>
        <w:t>, T0s</w:t>
      </w:r>
      <w:r w:rsidRPr="00323952">
        <w:rPr>
          <w:rFonts w:cs="Arial"/>
          <w:sz w:val="24"/>
          <w:szCs w:val="24"/>
        </w:rPr>
        <w:t xml:space="preserve"> </w:t>
      </w:r>
      <w:r w:rsidR="00D57864">
        <w:rPr>
          <w:rFonts w:cs="Arial"/>
          <w:sz w:val="24"/>
          <w:szCs w:val="24"/>
        </w:rPr>
        <w:t xml:space="preserve">will </w:t>
      </w:r>
      <w:r w:rsidRPr="00323952">
        <w:rPr>
          <w:rFonts w:cs="Arial"/>
          <w:sz w:val="24"/>
          <w:szCs w:val="24"/>
        </w:rPr>
        <w:t>be tebuconazole-based but if not, it’ll be centred around strobilurins.”</w:t>
      </w:r>
    </w:p>
    <w:p w14:paraId="07FADD0C" w14:textId="77777777" w:rsidR="00A30BA7" w:rsidRDefault="00A30BA7" w:rsidP="00A30BA7">
      <w:pPr>
        <w:rPr>
          <w:rFonts w:cs="Arial"/>
          <w:sz w:val="24"/>
          <w:szCs w:val="24"/>
        </w:rPr>
      </w:pPr>
    </w:p>
    <w:p w14:paraId="60450FAF" w14:textId="08538AA7" w:rsidR="00A30BA7" w:rsidRPr="00323952" w:rsidRDefault="00A30BA7" w:rsidP="00A30BA7">
      <w:pPr>
        <w:rPr>
          <w:rFonts w:cs="Arial"/>
          <w:sz w:val="24"/>
          <w:szCs w:val="24"/>
        </w:rPr>
      </w:pPr>
      <w:r w:rsidRPr="00323952">
        <w:rPr>
          <w:rFonts w:cs="Arial"/>
          <w:sz w:val="24"/>
          <w:szCs w:val="24"/>
        </w:rPr>
        <w:t xml:space="preserve">Chris has used a lot of </w:t>
      </w:r>
      <w:proofErr w:type="spellStart"/>
      <w:r w:rsidRPr="00323952">
        <w:rPr>
          <w:rFonts w:cs="Arial"/>
          <w:sz w:val="24"/>
          <w:szCs w:val="24"/>
        </w:rPr>
        <w:t>Revysol</w:t>
      </w:r>
      <w:proofErr w:type="spellEnd"/>
      <w:r w:rsidRPr="00323952">
        <w:rPr>
          <w:rFonts w:cs="Arial"/>
          <w:sz w:val="24"/>
          <w:szCs w:val="24"/>
        </w:rPr>
        <w:t xml:space="preserve"> over the last couple of years and notes its role as a solid all-rounder which is particularly useful at T1.</w:t>
      </w:r>
    </w:p>
    <w:p w14:paraId="723AAD9C" w14:textId="77777777" w:rsidR="00A30BA7" w:rsidRDefault="00A30BA7" w:rsidP="00A30BA7">
      <w:pPr>
        <w:rPr>
          <w:rFonts w:cs="Arial"/>
          <w:sz w:val="24"/>
          <w:szCs w:val="24"/>
        </w:rPr>
      </w:pPr>
    </w:p>
    <w:p w14:paraId="5477A608" w14:textId="3DFEC790" w:rsidR="00A30BA7" w:rsidRPr="00323952" w:rsidRDefault="00A30BA7" w:rsidP="00A30BA7">
      <w:pPr>
        <w:rPr>
          <w:rFonts w:cs="Arial"/>
          <w:sz w:val="24"/>
          <w:szCs w:val="24"/>
        </w:rPr>
      </w:pPr>
      <w:r w:rsidRPr="00323952">
        <w:rPr>
          <w:rFonts w:cs="Arial"/>
          <w:sz w:val="24"/>
          <w:szCs w:val="24"/>
        </w:rPr>
        <w:t xml:space="preserve">“I also used a bit of </w:t>
      </w:r>
      <w:proofErr w:type="spellStart"/>
      <w:r w:rsidRPr="00323952">
        <w:rPr>
          <w:rFonts w:cs="Arial"/>
          <w:sz w:val="24"/>
          <w:szCs w:val="24"/>
        </w:rPr>
        <w:t>RevyPro</w:t>
      </w:r>
      <w:proofErr w:type="spellEnd"/>
      <w:r w:rsidRPr="00323952">
        <w:rPr>
          <w:rFonts w:cs="Arial"/>
          <w:sz w:val="24"/>
          <w:szCs w:val="24"/>
        </w:rPr>
        <w:t xml:space="preserve"> in the barley,” he says. “I was pleased with how it performed. It was the previous year’s trials data that made me want to use it and the price point was competitive in comparison with other products in the market.” </w:t>
      </w:r>
    </w:p>
    <w:p w14:paraId="715F0455" w14:textId="77777777" w:rsidR="00A30BA7" w:rsidRDefault="00A30BA7" w:rsidP="00A30BA7">
      <w:pPr>
        <w:rPr>
          <w:rFonts w:cs="Arial"/>
          <w:sz w:val="24"/>
          <w:szCs w:val="24"/>
        </w:rPr>
      </w:pPr>
    </w:p>
    <w:p w14:paraId="0D296B9C" w14:textId="49604402" w:rsidR="00A30BA7" w:rsidRPr="00323952" w:rsidRDefault="00A30BA7" w:rsidP="00A30BA7">
      <w:pPr>
        <w:rPr>
          <w:rFonts w:cs="Arial"/>
          <w:sz w:val="24"/>
          <w:szCs w:val="24"/>
        </w:rPr>
      </w:pPr>
      <w:r w:rsidRPr="00323952">
        <w:rPr>
          <w:rFonts w:cs="Arial"/>
          <w:sz w:val="24"/>
          <w:szCs w:val="24"/>
        </w:rPr>
        <w:t xml:space="preserve">While mindful of septoria, Julian </w:t>
      </w:r>
      <w:r w:rsidR="00D57864">
        <w:rPr>
          <w:rFonts w:cs="Arial"/>
          <w:sz w:val="24"/>
          <w:szCs w:val="24"/>
        </w:rPr>
        <w:t xml:space="preserve">also </w:t>
      </w:r>
      <w:r w:rsidRPr="00323952">
        <w:rPr>
          <w:rFonts w:cs="Arial"/>
          <w:sz w:val="24"/>
          <w:szCs w:val="24"/>
        </w:rPr>
        <w:t>notes that there is a significant risk of carry over for yellow rust.</w:t>
      </w:r>
    </w:p>
    <w:p w14:paraId="666299DC" w14:textId="77777777" w:rsidR="00A30BA7" w:rsidRDefault="00A30BA7" w:rsidP="00A30BA7">
      <w:pPr>
        <w:rPr>
          <w:rFonts w:cs="Arial"/>
          <w:sz w:val="24"/>
          <w:szCs w:val="24"/>
        </w:rPr>
      </w:pPr>
    </w:p>
    <w:p w14:paraId="0911E5F7" w14:textId="65361222" w:rsidR="00A30BA7" w:rsidRPr="00323952" w:rsidRDefault="00A30BA7" w:rsidP="00A30BA7">
      <w:pPr>
        <w:rPr>
          <w:rFonts w:cs="Arial"/>
          <w:sz w:val="24"/>
          <w:szCs w:val="24"/>
        </w:rPr>
      </w:pPr>
      <w:r w:rsidRPr="00323952">
        <w:rPr>
          <w:rFonts w:cs="Arial"/>
          <w:sz w:val="24"/>
          <w:szCs w:val="24"/>
        </w:rPr>
        <w:lastRenderedPageBreak/>
        <w:t xml:space="preserve">“It will be about weighing up the pressure during the season and putting together the best possible programme. </w:t>
      </w:r>
    </w:p>
    <w:p w14:paraId="2153090D" w14:textId="77777777" w:rsidR="00A30BA7" w:rsidRDefault="00A30BA7" w:rsidP="00A30BA7">
      <w:pPr>
        <w:rPr>
          <w:rFonts w:cs="Arial"/>
          <w:sz w:val="24"/>
          <w:szCs w:val="24"/>
        </w:rPr>
      </w:pPr>
    </w:p>
    <w:p w14:paraId="0EAFE13E" w14:textId="6ED0E012" w:rsidR="00A30BA7" w:rsidRPr="00323952" w:rsidRDefault="6E94BF2B" w:rsidP="00A30BA7">
      <w:pPr>
        <w:rPr>
          <w:rFonts w:cs="Arial"/>
          <w:sz w:val="24"/>
          <w:szCs w:val="24"/>
        </w:rPr>
      </w:pPr>
      <w:r w:rsidRPr="6E94BF2B">
        <w:rPr>
          <w:rFonts w:cs="Arial"/>
          <w:sz w:val="24"/>
          <w:szCs w:val="24"/>
        </w:rPr>
        <w:t>“I’m always mindful of resistance management but this year’s AHDB fungicide performance curves highlighted just how careful we need to be with the higher risk SDHIs. If it is a septoria year, we’ll need to alleviate the selection pressure on them and consider how we can best protect them.”</w:t>
      </w:r>
    </w:p>
    <w:p w14:paraId="4080D336" w14:textId="77777777" w:rsidR="00A30BA7" w:rsidRDefault="00A30BA7" w:rsidP="00A30BA7">
      <w:pPr>
        <w:rPr>
          <w:rFonts w:cs="Arial"/>
          <w:sz w:val="24"/>
          <w:szCs w:val="24"/>
        </w:rPr>
      </w:pPr>
    </w:p>
    <w:p w14:paraId="0C60B6F5" w14:textId="1DDA13CA" w:rsidR="00A30BA7" w:rsidRPr="00323952" w:rsidRDefault="6E94BF2B" w:rsidP="00A30BA7">
      <w:pPr>
        <w:rPr>
          <w:rFonts w:cs="Arial"/>
          <w:sz w:val="24"/>
          <w:szCs w:val="24"/>
        </w:rPr>
      </w:pPr>
      <w:r w:rsidRPr="6E94BF2B">
        <w:rPr>
          <w:rFonts w:cs="Arial"/>
          <w:sz w:val="24"/>
          <w:szCs w:val="24"/>
        </w:rPr>
        <w:t>Simon agrees: “Resistance is always at the back of our minds</w:t>
      </w:r>
      <w:r w:rsidR="00BE74FC">
        <w:rPr>
          <w:rFonts w:cs="Arial"/>
          <w:sz w:val="24"/>
          <w:szCs w:val="24"/>
        </w:rPr>
        <w:t>. E</w:t>
      </w:r>
      <w:r w:rsidRPr="6E94BF2B">
        <w:rPr>
          <w:rFonts w:cs="Arial"/>
          <w:sz w:val="24"/>
          <w:szCs w:val="24"/>
        </w:rPr>
        <w:t>very herbicide or fungicide decision must balance cost, efficacy and the risk of buildup.”</w:t>
      </w:r>
    </w:p>
    <w:p w14:paraId="38B7D158" w14:textId="77777777" w:rsidR="00A30BA7" w:rsidRDefault="00A30BA7" w:rsidP="00A30BA7">
      <w:pPr>
        <w:rPr>
          <w:rFonts w:cs="Arial"/>
          <w:sz w:val="24"/>
          <w:szCs w:val="24"/>
        </w:rPr>
      </w:pPr>
    </w:p>
    <w:p w14:paraId="755787A7" w14:textId="29338666" w:rsidR="00A30BA7" w:rsidRPr="00323952" w:rsidRDefault="00A30BA7" w:rsidP="00A30BA7">
      <w:pPr>
        <w:rPr>
          <w:rFonts w:cs="Arial"/>
          <w:sz w:val="24"/>
          <w:szCs w:val="24"/>
        </w:rPr>
      </w:pPr>
      <w:r w:rsidRPr="00323952">
        <w:rPr>
          <w:rFonts w:cs="Arial"/>
          <w:sz w:val="24"/>
          <w:szCs w:val="24"/>
        </w:rPr>
        <w:t xml:space="preserve">As the season heads towards spring’s critical weeks, agronomists agree that the key to success is vigilant monitoring and flexible tactics that respond to changing conditions. In short, the focus remains on keeping crops clean and healthy while protecting chemistry and delivering return on investment. </w:t>
      </w:r>
    </w:p>
    <w:p w14:paraId="150FF7BB" w14:textId="77777777" w:rsidR="00A30BA7" w:rsidRPr="00323952" w:rsidRDefault="00A30BA7" w:rsidP="00A30BA7">
      <w:pPr>
        <w:rPr>
          <w:rFonts w:cs="Arial"/>
          <w:sz w:val="24"/>
          <w:szCs w:val="24"/>
        </w:rPr>
      </w:pPr>
    </w:p>
    <w:p w14:paraId="75A83DF4" w14:textId="77777777" w:rsidR="00AF2630" w:rsidRPr="00AF2630" w:rsidRDefault="00AF2630" w:rsidP="00CD5D9B">
      <w:pPr>
        <w:rPr>
          <w:rFonts w:cs="Arial"/>
          <w:sz w:val="24"/>
          <w:szCs w:val="24"/>
        </w:rPr>
      </w:pPr>
    </w:p>
    <w:p w14:paraId="798C90A8" w14:textId="556A9A24" w:rsidR="00CD5D9B" w:rsidRPr="00AF2630" w:rsidRDefault="00CD5D9B" w:rsidP="00CD5D9B">
      <w:pPr>
        <w:rPr>
          <w:rFonts w:cs="Arial"/>
          <w:sz w:val="24"/>
          <w:szCs w:val="24"/>
        </w:rPr>
      </w:pPr>
      <w:r w:rsidRPr="00AF2630">
        <w:rPr>
          <w:rFonts w:cs="Arial"/>
          <w:sz w:val="24"/>
          <w:szCs w:val="24"/>
        </w:rPr>
        <w:t>-ends-</w:t>
      </w:r>
    </w:p>
    <w:p w14:paraId="0FD15993" w14:textId="77777777" w:rsidR="00CD5D9B" w:rsidRPr="00AF2630" w:rsidRDefault="00CD5D9B" w:rsidP="009F3E91">
      <w:pPr>
        <w:spacing w:after="240" w:line="360" w:lineRule="auto"/>
        <w:jc w:val="both"/>
        <w:rPr>
          <w:rFonts w:cs="Arial"/>
          <w:b/>
          <w:bCs/>
        </w:rPr>
      </w:pPr>
    </w:p>
    <w:p w14:paraId="30130FA9" w14:textId="77777777" w:rsidR="00377B85" w:rsidRPr="00377B85" w:rsidRDefault="00377B85" w:rsidP="00377B85">
      <w:pPr>
        <w:widowControl w:val="0"/>
        <w:spacing w:line="360" w:lineRule="auto"/>
        <w:jc w:val="both"/>
        <w:rPr>
          <w:rFonts w:cs="Arial"/>
          <w:b/>
          <w:bCs/>
          <w:lang w:val="en-US"/>
        </w:rPr>
      </w:pPr>
      <w:r w:rsidRPr="00377B85">
        <w:rPr>
          <w:rFonts w:cs="Arial"/>
          <w:b/>
          <w:bCs/>
          <w:lang w:val="en-US"/>
        </w:rPr>
        <w:t>About BASF’s Agricultural Solutions division</w:t>
      </w:r>
    </w:p>
    <w:p w14:paraId="664CA0FB" w14:textId="77777777" w:rsidR="00377B85" w:rsidRPr="00377B85" w:rsidRDefault="00377B85" w:rsidP="00377B85">
      <w:pPr>
        <w:widowControl w:val="0"/>
        <w:spacing w:line="360" w:lineRule="auto"/>
        <w:jc w:val="both"/>
        <w:rPr>
          <w:rFonts w:cs="Arial"/>
          <w:lang w:val="en-US"/>
        </w:rPr>
      </w:pPr>
      <w:r w:rsidRPr="00377B85">
        <w:rPr>
          <w:rFonts w:cs="Arial"/>
          <w:lang w:val="en-US"/>
        </w:rPr>
        <w:t xml:space="preserve">Everything we do, we do for the love of farming. Farming is fundamental to </w:t>
      </w:r>
      <w:proofErr w:type="gramStart"/>
      <w:r w:rsidRPr="00377B85">
        <w:rPr>
          <w:rFonts w:cs="Arial"/>
          <w:lang w:val="en-US"/>
        </w:rPr>
        <w:t>provide</w:t>
      </w:r>
      <w:proofErr w:type="gramEnd"/>
      <w:r w:rsidRPr="00377B85">
        <w:rPr>
          <w:rFonts w:cs="Arial"/>
          <w:lang w:val="en-US"/>
        </w:rPr>
        <w:t xml:space="preserv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377B85">
          <w:rPr>
            <w:rStyle w:val="Hyperlink"/>
            <w:rFonts w:cs="Arial"/>
            <w:lang w:val="en-US"/>
          </w:rPr>
          <w:t>www.agriculture.basf.com</w:t>
        </w:r>
      </w:hyperlink>
      <w:r w:rsidRPr="00377B85">
        <w:rPr>
          <w:rFonts w:cs="Arial"/>
          <w:lang w:val="en-US"/>
        </w:rPr>
        <w:t xml:space="preserve"> or our social media channels.</w:t>
      </w:r>
    </w:p>
    <w:p w14:paraId="24C8AE2D" w14:textId="77777777" w:rsidR="00377B85" w:rsidRPr="00377B85" w:rsidRDefault="00377B85" w:rsidP="00377B85">
      <w:pPr>
        <w:widowControl w:val="0"/>
        <w:spacing w:line="360" w:lineRule="auto"/>
        <w:jc w:val="both"/>
        <w:rPr>
          <w:rFonts w:cs="Arial"/>
          <w:b/>
          <w:bCs/>
          <w:lang w:val="en-US"/>
        </w:rPr>
      </w:pPr>
    </w:p>
    <w:p w14:paraId="41CECAE4" w14:textId="77777777" w:rsidR="00377B85" w:rsidRPr="00377B85" w:rsidRDefault="00377B85" w:rsidP="00377B85">
      <w:pPr>
        <w:widowControl w:val="0"/>
        <w:spacing w:line="360" w:lineRule="auto"/>
        <w:jc w:val="both"/>
        <w:rPr>
          <w:rFonts w:cs="Arial"/>
          <w:b/>
          <w:bCs/>
          <w:lang w:val="de-DE"/>
        </w:rPr>
      </w:pPr>
      <w:r w:rsidRPr="00377B85">
        <w:rPr>
          <w:rFonts w:cs="Arial"/>
          <w:b/>
          <w:bCs/>
          <w:lang w:val="de-DE"/>
        </w:rPr>
        <w:t xml:space="preserve">Über BASF Agricultural Solutions </w:t>
      </w:r>
    </w:p>
    <w:p w14:paraId="354A5ECD" w14:textId="77777777" w:rsidR="00377B85" w:rsidRPr="00377B85" w:rsidRDefault="00377B85" w:rsidP="00377B85">
      <w:pPr>
        <w:widowControl w:val="0"/>
        <w:spacing w:line="360" w:lineRule="auto"/>
        <w:jc w:val="both"/>
        <w:rPr>
          <w:rFonts w:cs="Arial"/>
          <w:lang w:val="de-DE"/>
        </w:rPr>
      </w:pPr>
      <w:r w:rsidRPr="00377B85">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w:t>
      </w:r>
      <w:r w:rsidRPr="00377B85">
        <w:rPr>
          <w:rFonts w:cs="Arial"/>
          <w:lang w:val="de-DE"/>
        </w:rPr>
        <w:lastRenderedPageBreak/>
        <w:t xml:space="preserve">Landwirtschaft zu schaffen. Im Jahr 2024 hat unser Unternehmensbereich einen Umsatz von 9,8 Milliarden € erzielt. Weitere Informationen finden Sie unter </w:t>
      </w:r>
      <w:hyperlink r:id="rId12" w:history="1">
        <w:r w:rsidRPr="00377B85">
          <w:rPr>
            <w:rStyle w:val="Hyperlink"/>
            <w:rFonts w:cs="Arial"/>
            <w:lang w:val="de-DE"/>
          </w:rPr>
          <w:t>www.agriculture.basf.com</w:t>
        </w:r>
      </w:hyperlink>
      <w:r w:rsidRPr="00377B85">
        <w:rPr>
          <w:rFonts w:cs="Arial"/>
          <w:lang w:val="de-DE"/>
        </w:rPr>
        <w:t xml:space="preserve"> oder auf unseren Social-Media-Kanälen.</w:t>
      </w: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F4E8" w14:textId="77777777" w:rsidR="009E2E3E" w:rsidRPr="00AF2630" w:rsidRDefault="009E2E3E" w:rsidP="00B35193">
      <w:r w:rsidRPr="00AF2630">
        <w:separator/>
      </w:r>
    </w:p>
  </w:endnote>
  <w:endnote w:type="continuationSeparator" w:id="0">
    <w:p w14:paraId="64D3679F" w14:textId="77777777" w:rsidR="009E2E3E" w:rsidRPr="00AF2630" w:rsidRDefault="009E2E3E"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Pr="00AF263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Pr="00AF263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Pr="00AF2630" w:rsidRDefault="0022699A">
    <w:pPr>
      <w:pStyle w:val="Footer"/>
    </w:pPr>
    <w:r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BF66" w14:textId="77777777" w:rsidR="009E2E3E" w:rsidRPr="00AF2630" w:rsidRDefault="009E2E3E" w:rsidP="00B35193">
      <w:r w:rsidRPr="00AF2630">
        <w:separator/>
      </w:r>
    </w:p>
  </w:footnote>
  <w:footnote w:type="continuationSeparator" w:id="0">
    <w:p w14:paraId="0C19FBA0" w14:textId="77777777" w:rsidR="009E2E3E" w:rsidRPr="00AF2630" w:rsidRDefault="009E2E3E"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1AEF"/>
    <w:rsid w:val="0004243A"/>
    <w:rsid w:val="000500AA"/>
    <w:rsid w:val="000544D8"/>
    <w:rsid w:val="00060167"/>
    <w:rsid w:val="00060907"/>
    <w:rsid w:val="00066755"/>
    <w:rsid w:val="0007173B"/>
    <w:rsid w:val="00074600"/>
    <w:rsid w:val="000875EF"/>
    <w:rsid w:val="000A1AAB"/>
    <w:rsid w:val="000B655C"/>
    <w:rsid w:val="000B6C4D"/>
    <w:rsid w:val="000C0FF1"/>
    <w:rsid w:val="000D33E3"/>
    <w:rsid w:val="000D42FF"/>
    <w:rsid w:val="000D4720"/>
    <w:rsid w:val="000E1C94"/>
    <w:rsid w:val="000F0A6F"/>
    <w:rsid w:val="00104617"/>
    <w:rsid w:val="00127298"/>
    <w:rsid w:val="00127EEB"/>
    <w:rsid w:val="0013151E"/>
    <w:rsid w:val="001374C2"/>
    <w:rsid w:val="00141495"/>
    <w:rsid w:val="00152DE3"/>
    <w:rsid w:val="0019530A"/>
    <w:rsid w:val="001A356D"/>
    <w:rsid w:val="001B3F17"/>
    <w:rsid w:val="001C68A2"/>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B3AAB"/>
    <w:rsid w:val="002D5D44"/>
    <w:rsid w:val="002E4BB5"/>
    <w:rsid w:val="002E5030"/>
    <w:rsid w:val="002F632C"/>
    <w:rsid w:val="00301A22"/>
    <w:rsid w:val="00305C01"/>
    <w:rsid w:val="003168F0"/>
    <w:rsid w:val="00317257"/>
    <w:rsid w:val="00327AFF"/>
    <w:rsid w:val="003355ED"/>
    <w:rsid w:val="00364ADF"/>
    <w:rsid w:val="00377B85"/>
    <w:rsid w:val="003C4352"/>
    <w:rsid w:val="003D1EB0"/>
    <w:rsid w:val="003D6F0F"/>
    <w:rsid w:val="003E5325"/>
    <w:rsid w:val="0040536D"/>
    <w:rsid w:val="0042444A"/>
    <w:rsid w:val="00425B29"/>
    <w:rsid w:val="0043054B"/>
    <w:rsid w:val="004436B8"/>
    <w:rsid w:val="0044522F"/>
    <w:rsid w:val="00454297"/>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05575"/>
    <w:rsid w:val="005412BA"/>
    <w:rsid w:val="00547A84"/>
    <w:rsid w:val="00552E57"/>
    <w:rsid w:val="0055542E"/>
    <w:rsid w:val="005770B6"/>
    <w:rsid w:val="00586192"/>
    <w:rsid w:val="005A3354"/>
    <w:rsid w:val="005A5B24"/>
    <w:rsid w:val="005C0A27"/>
    <w:rsid w:val="005C285A"/>
    <w:rsid w:val="005C6D7E"/>
    <w:rsid w:val="005F06CD"/>
    <w:rsid w:val="00602441"/>
    <w:rsid w:val="006037E0"/>
    <w:rsid w:val="00625780"/>
    <w:rsid w:val="0064438C"/>
    <w:rsid w:val="006762EC"/>
    <w:rsid w:val="00682800"/>
    <w:rsid w:val="00686186"/>
    <w:rsid w:val="006C588B"/>
    <w:rsid w:val="006E0BF7"/>
    <w:rsid w:val="006E2860"/>
    <w:rsid w:val="006F4F44"/>
    <w:rsid w:val="006F6F6B"/>
    <w:rsid w:val="00716BA6"/>
    <w:rsid w:val="007234EF"/>
    <w:rsid w:val="0073474D"/>
    <w:rsid w:val="0075489D"/>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C3987"/>
    <w:rsid w:val="008C78A4"/>
    <w:rsid w:val="008F3216"/>
    <w:rsid w:val="00930A93"/>
    <w:rsid w:val="00932C66"/>
    <w:rsid w:val="00932F00"/>
    <w:rsid w:val="00937C87"/>
    <w:rsid w:val="00937E38"/>
    <w:rsid w:val="00942C82"/>
    <w:rsid w:val="0094429D"/>
    <w:rsid w:val="0094733F"/>
    <w:rsid w:val="00953985"/>
    <w:rsid w:val="00973192"/>
    <w:rsid w:val="00983588"/>
    <w:rsid w:val="00991BBE"/>
    <w:rsid w:val="009926F2"/>
    <w:rsid w:val="00994716"/>
    <w:rsid w:val="0099759F"/>
    <w:rsid w:val="009A0392"/>
    <w:rsid w:val="009C34EB"/>
    <w:rsid w:val="009C59AC"/>
    <w:rsid w:val="009E2E3E"/>
    <w:rsid w:val="009E69A1"/>
    <w:rsid w:val="009F3E91"/>
    <w:rsid w:val="00A0566F"/>
    <w:rsid w:val="00A30BA7"/>
    <w:rsid w:val="00A3474C"/>
    <w:rsid w:val="00A41D08"/>
    <w:rsid w:val="00A64171"/>
    <w:rsid w:val="00A71FD1"/>
    <w:rsid w:val="00A82094"/>
    <w:rsid w:val="00A84B6E"/>
    <w:rsid w:val="00A94534"/>
    <w:rsid w:val="00AA4270"/>
    <w:rsid w:val="00AA79F4"/>
    <w:rsid w:val="00AB6659"/>
    <w:rsid w:val="00AC6C9D"/>
    <w:rsid w:val="00AD04CA"/>
    <w:rsid w:val="00AD1D93"/>
    <w:rsid w:val="00AD6D6F"/>
    <w:rsid w:val="00AE2087"/>
    <w:rsid w:val="00AE3532"/>
    <w:rsid w:val="00AF2630"/>
    <w:rsid w:val="00AF3512"/>
    <w:rsid w:val="00B10AC1"/>
    <w:rsid w:val="00B12732"/>
    <w:rsid w:val="00B1660E"/>
    <w:rsid w:val="00B247CD"/>
    <w:rsid w:val="00B35193"/>
    <w:rsid w:val="00B508C7"/>
    <w:rsid w:val="00B5473C"/>
    <w:rsid w:val="00B70E6D"/>
    <w:rsid w:val="00B73F1A"/>
    <w:rsid w:val="00B75E06"/>
    <w:rsid w:val="00B76AAA"/>
    <w:rsid w:val="00B7724F"/>
    <w:rsid w:val="00B874A3"/>
    <w:rsid w:val="00B93230"/>
    <w:rsid w:val="00BA7643"/>
    <w:rsid w:val="00BD07EC"/>
    <w:rsid w:val="00BD61E6"/>
    <w:rsid w:val="00BD7FA2"/>
    <w:rsid w:val="00BE2866"/>
    <w:rsid w:val="00BE74FC"/>
    <w:rsid w:val="00BF5845"/>
    <w:rsid w:val="00C064B8"/>
    <w:rsid w:val="00C06A90"/>
    <w:rsid w:val="00C154E8"/>
    <w:rsid w:val="00C35050"/>
    <w:rsid w:val="00C358A5"/>
    <w:rsid w:val="00C373A4"/>
    <w:rsid w:val="00C37862"/>
    <w:rsid w:val="00C4448F"/>
    <w:rsid w:val="00C552BB"/>
    <w:rsid w:val="00C56C78"/>
    <w:rsid w:val="00C574C3"/>
    <w:rsid w:val="00C66ACE"/>
    <w:rsid w:val="00C74E99"/>
    <w:rsid w:val="00C915A5"/>
    <w:rsid w:val="00C936AB"/>
    <w:rsid w:val="00CA6CEA"/>
    <w:rsid w:val="00CB794E"/>
    <w:rsid w:val="00CD5D9B"/>
    <w:rsid w:val="00CE0462"/>
    <w:rsid w:val="00CE4B41"/>
    <w:rsid w:val="00CF7AAE"/>
    <w:rsid w:val="00D00966"/>
    <w:rsid w:val="00D23319"/>
    <w:rsid w:val="00D30E42"/>
    <w:rsid w:val="00D57864"/>
    <w:rsid w:val="00D61888"/>
    <w:rsid w:val="00D649E1"/>
    <w:rsid w:val="00D75F02"/>
    <w:rsid w:val="00D866E3"/>
    <w:rsid w:val="00DB0EA4"/>
    <w:rsid w:val="00DB30A5"/>
    <w:rsid w:val="00DB43D2"/>
    <w:rsid w:val="00DD0E21"/>
    <w:rsid w:val="00E02421"/>
    <w:rsid w:val="00E06C36"/>
    <w:rsid w:val="00E30112"/>
    <w:rsid w:val="00E3130F"/>
    <w:rsid w:val="00E35D1B"/>
    <w:rsid w:val="00E64554"/>
    <w:rsid w:val="00E653F2"/>
    <w:rsid w:val="00E9407E"/>
    <w:rsid w:val="00EB1E7F"/>
    <w:rsid w:val="00EB30E8"/>
    <w:rsid w:val="00EE1D35"/>
    <w:rsid w:val="00EF1D91"/>
    <w:rsid w:val="00F05EF8"/>
    <w:rsid w:val="00F525D9"/>
    <w:rsid w:val="00F536DC"/>
    <w:rsid w:val="00F67655"/>
    <w:rsid w:val="00FA0FB2"/>
    <w:rsid w:val="00FB27A9"/>
    <w:rsid w:val="00FC7D30"/>
    <w:rsid w:val="00FD4F27"/>
    <w:rsid w:val="00FD694D"/>
    <w:rsid w:val="1E547A9B"/>
    <w:rsid w:val="4921CFC9"/>
    <w:rsid w:val="5388DA4F"/>
    <w:rsid w:val="61C1C2F3"/>
    <w:rsid w:val="6E94BF2B"/>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8C398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1597</Words>
  <Characters>8577</Characters>
  <Application>Microsoft Office Word</Application>
  <DocSecurity>0</DocSecurity>
  <Lines>194</Lines>
  <Paragraphs>57</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2</cp:revision>
  <cp:lastPrinted>2017-08-25T13:00:00Z</cp:lastPrinted>
  <dcterms:created xsi:type="dcterms:W3CDTF">2026-02-17T11:30:00Z</dcterms:created>
  <dcterms:modified xsi:type="dcterms:W3CDTF">2026-02-17T11:30:00Z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