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2BC0" w14:textId="475879B2" w:rsidR="00EA6D25" w:rsidRDefault="00EA6D25" w:rsidP="00EA6D25">
      <w:pPr>
        <w:rPr>
          <w:rFonts w:ascii="Arial" w:hAnsi="Arial" w:cs="Arial"/>
          <w:sz w:val="24"/>
          <w:szCs w:val="24"/>
        </w:rPr>
      </w:pPr>
      <w:r>
        <w:rPr>
          <w:rFonts w:ascii="Arial" w:hAnsi="Arial" w:cs="Arial"/>
          <w:noProof/>
        </w:rPr>
        <w:drawing>
          <wp:inline distT="0" distB="0" distL="0" distR="0" wp14:anchorId="6F85B78A" wp14:editId="10561C77">
            <wp:extent cx="1781175" cy="923925"/>
            <wp:effectExtent l="0" t="0" r="9525"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923925"/>
                    </a:xfrm>
                    <a:prstGeom prst="rect">
                      <a:avLst/>
                    </a:prstGeom>
                    <a:noFill/>
                    <a:ln>
                      <a:noFill/>
                    </a:ln>
                  </pic:spPr>
                </pic:pic>
              </a:graphicData>
            </a:graphic>
          </wp:inline>
        </w:drawing>
      </w:r>
    </w:p>
    <w:p w14:paraId="28416999" w14:textId="74FD6E1A" w:rsidR="00EA6D25" w:rsidRPr="00EA6D25" w:rsidRDefault="00EA6D25" w:rsidP="00EA6D25">
      <w:pPr>
        <w:rPr>
          <w:rFonts w:ascii="Arial" w:hAnsi="Arial" w:cs="Arial"/>
          <w:b/>
          <w:bCs/>
          <w:sz w:val="24"/>
          <w:szCs w:val="24"/>
        </w:rPr>
      </w:pPr>
      <w:r w:rsidRPr="00EA6D25">
        <w:rPr>
          <w:rFonts w:ascii="Arial" w:hAnsi="Arial" w:cs="Arial"/>
          <w:b/>
          <w:bCs/>
          <w:sz w:val="24"/>
          <w:szCs w:val="24"/>
        </w:rPr>
        <w:t>Press Release</w:t>
      </w:r>
    </w:p>
    <w:p w14:paraId="3975C1DF" w14:textId="4B97FE2B" w:rsidR="00EA6D25" w:rsidRDefault="00482CC1" w:rsidP="00EA6D25">
      <w:pPr>
        <w:rPr>
          <w:rFonts w:ascii="Arial" w:hAnsi="Arial" w:cs="Arial"/>
          <w:sz w:val="24"/>
          <w:szCs w:val="24"/>
        </w:rPr>
      </w:pPr>
      <w:r>
        <w:rPr>
          <w:rFonts w:ascii="Arial" w:hAnsi="Arial" w:cs="Arial"/>
          <w:sz w:val="24"/>
          <w:szCs w:val="24"/>
        </w:rPr>
        <w:t>20</w:t>
      </w:r>
      <w:r w:rsidR="001C7362">
        <w:rPr>
          <w:rFonts w:ascii="Arial" w:hAnsi="Arial" w:cs="Arial"/>
          <w:sz w:val="24"/>
          <w:szCs w:val="24"/>
        </w:rPr>
        <w:t xml:space="preserve"> </w:t>
      </w:r>
      <w:r>
        <w:rPr>
          <w:rFonts w:ascii="Arial" w:hAnsi="Arial" w:cs="Arial"/>
          <w:sz w:val="24"/>
          <w:szCs w:val="24"/>
        </w:rPr>
        <w:t>September</w:t>
      </w:r>
      <w:r w:rsidR="001C7362">
        <w:rPr>
          <w:rFonts w:ascii="Arial" w:hAnsi="Arial" w:cs="Arial"/>
          <w:sz w:val="24"/>
          <w:szCs w:val="24"/>
        </w:rPr>
        <w:t xml:space="preserve"> 202</w:t>
      </w:r>
      <w:r>
        <w:rPr>
          <w:rFonts w:ascii="Arial" w:hAnsi="Arial" w:cs="Arial"/>
          <w:sz w:val="24"/>
          <w:szCs w:val="24"/>
        </w:rPr>
        <w:t>2</w:t>
      </w:r>
    </w:p>
    <w:p w14:paraId="462B4957" w14:textId="77777777" w:rsidR="00EA6D25" w:rsidRDefault="00EA6D25" w:rsidP="001C7362">
      <w:pPr>
        <w:rPr>
          <w:rFonts w:ascii="Arial" w:hAnsi="Arial" w:cs="Arial"/>
          <w:sz w:val="24"/>
          <w:szCs w:val="24"/>
        </w:rPr>
      </w:pPr>
    </w:p>
    <w:p w14:paraId="69EB8C06" w14:textId="0741FBF8" w:rsidR="009C6458" w:rsidRDefault="00482CC1" w:rsidP="0037143F">
      <w:pPr>
        <w:jc w:val="center"/>
        <w:rPr>
          <w:rFonts w:ascii="Arial" w:hAnsi="Arial" w:cs="Arial"/>
          <w:b/>
          <w:bCs/>
          <w:sz w:val="24"/>
          <w:szCs w:val="24"/>
        </w:rPr>
      </w:pPr>
      <w:r>
        <w:rPr>
          <w:rFonts w:ascii="Arial" w:hAnsi="Arial" w:cs="Arial"/>
          <w:b/>
          <w:bCs/>
          <w:sz w:val="24"/>
          <w:szCs w:val="24"/>
        </w:rPr>
        <w:t xml:space="preserve">The Oxford Farming Conference extends bursary and scholarship programme for 2023 event. </w:t>
      </w:r>
    </w:p>
    <w:p w14:paraId="6932EC4F" w14:textId="229999C9" w:rsidR="005B36A0" w:rsidRPr="005B36A0" w:rsidRDefault="005B36A0" w:rsidP="005B36A0">
      <w:pPr>
        <w:spacing w:before="100" w:beforeAutospacing="1" w:after="100" w:afterAutospacing="1" w:line="240" w:lineRule="auto"/>
        <w:rPr>
          <w:rFonts w:ascii="Arial" w:hAnsi="Arial" w:cs="Arial"/>
          <w:sz w:val="24"/>
          <w:szCs w:val="24"/>
        </w:rPr>
      </w:pPr>
      <w:r w:rsidRPr="005B36A0">
        <w:rPr>
          <w:rFonts w:ascii="Arial" w:hAnsi="Arial" w:cs="Arial"/>
          <w:sz w:val="24"/>
          <w:szCs w:val="24"/>
        </w:rPr>
        <w:t>The 2023 Oxford Farming Conference (OFC) will support more than 40 individuals through bursaries and scholarships</w:t>
      </w:r>
      <w:r w:rsidR="00462E43">
        <w:rPr>
          <w:rFonts w:ascii="Arial" w:hAnsi="Arial" w:cs="Arial"/>
          <w:sz w:val="24"/>
          <w:szCs w:val="24"/>
        </w:rPr>
        <w:t xml:space="preserve"> offering</w:t>
      </w:r>
      <w:r w:rsidR="00B94FAE">
        <w:rPr>
          <w:rFonts w:ascii="Arial" w:hAnsi="Arial" w:cs="Arial"/>
          <w:sz w:val="24"/>
          <w:szCs w:val="24"/>
        </w:rPr>
        <w:t xml:space="preserve"> fully funded tickets, mentoring, </w:t>
      </w:r>
      <w:r w:rsidR="001B27FC">
        <w:rPr>
          <w:rFonts w:ascii="Arial" w:hAnsi="Arial" w:cs="Arial"/>
          <w:sz w:val="24"/>
          <w:szCs w:val="24"/>
        </w:rPr>
        <w:t>and contribution</w:t>
      </w:r>
      <w:r w:rsidR="00462E43">
        <w:rPr>
          <w:rFonts w:ascii="Arial" w:hAnsi="Arial" w:cs="Arial"/>
          <w:sz w:val="24"/>
          <w:szCs w:val="24"/>
        </w:rPr>
        <w:t>s</w:t>
      </w:r>
      <w:r w:rsidR="001B27FC">
        <w:rPr>
          <w:rFonts w:ascii="Arial" w:hAnsi="Arial" w:cs="Arial"/>
          <w:sz w:val="24"/>
          <w:szCs w:val="24"/>
        </w:rPr>
        <w:t xml:space="preserve"> to travel and accommodation.</w:t>
      </w:r>
    </w:p>
    <w:p w14:paraId="1C007648" w14:textId="02D3D12E" w:rsidR="005B36A0" w:rsidRDefault="005B36A0" w:rsidP="00EF1B8C">
      <w:pPr>
        <w:spacing w:before="100" w:beforeAutospacing="1" w:after="100" w:afterAutospacing="1" w:line="240" w:lineRule="auto"/>
        <w:rPr>
          <w:rFonts w:ascii="Arial" w:hAnsi="Arial" w:cs="Arial"/>
          <w:sz w:val="24"/>
          <w:szCs w:val="24"/>
        </w:rPr>
      </w:pPr>
      <w:r w:rsidRPr="005B36A0">
        <w:rPr>
          <w:rFonts w:ascii="Arial" w:hAnsi="Arial" w:cs="Arial"/>
          <w:sz w:val="24"/>
          <w:szCs w:val="24"/>
        </w:rPr>
        <w:t>With a strong focus on networking and social activities</w:t>
      </w:r>
      <w:r w:rsidR="001B27FC">
        <w:rPr>
          <w:rFonts w:ascii="Arial" w:hAnsi="Arial" w:cs="Arial"/>
          <w:sz w:val="24"/>
          <w:szCs w:val="24"/>
        </w:rPr>
        <w:t>,</w:t>
      </w:r>
      <w:r w:rsidR="000B7524">
        <w:rPr>
          <w:rFonts w:ascii="Arial" w:hAnsi="Arial" w:cs="Arial"/>
          <w:sz w:val="24"/>
          <w:szCs w:val="24"/>
        </w:rPr>
        <w:t xml:space="preserve"> </w:t>
      </w:r>
      <w:r w:rsidR="001B27FC">
        <w:rPr>
          <w:rFonts w:ascii="Arial" w:hAnsi="Arial" w:cs="Arial"/>
          <w:sz w:val="24"/>
          <w:szCs w:val="24"/>
        </w:rPr>
        <w:t>ensuring the event i</w:t>
      </w:r>
      <w:r w:rsidRPr="005B36A0">
        <w:rPr>
          <w:rFonts w:ascii="Arial" w:hAnsi="Arial" w:cs="Arial"/>
          <w:sz w:val="24"/>
          <w:szCs w:val="24"/>
        </w:rPr>
        <w:t>s as inclusive and accessible as possible,</w:t>
      </w:r>
      <w:r w:rsidR="000B7524">
        <w:rPr>
          <w:rFonts w:ascii="Arial" w:hAnsi="Arial" w:cs="Arial"/>
          <w:sz w:val="24"/>
          <w:szCs w:val="24"/>
        </w:rPr>
        <w:t xml:space="preserve"> these </w:t>
      </w:r>
      <w:r w:rsidR="000B7524" w:rsidRPr="005B36A0">
        <w:rPr>
          <w:rFonts w:ascii="Arial" w:hAnsi="Arial" w:cs="Arial"/>
          <w:sz w:val="24"/>
          <w:szCs w:val="24"/>
        </w:rPr>
        <w:t>scholarships and bursarie</w:t>
      </w:r>
      <w:r w:rsidR="000B7524">
        <w:rPr>
          <w:rFonts w:ascii="Arial" w:hAnsi="Arial" w:cs="Arial"/>
          <w:sz w:val="24"/>
          <w:szCs w:val="24"/>
        </w:rPr>
        <w:t xml:space="preserve">s will align with </w:t>
      </w:r>
      <w:r w:rsidR="000B7524">
        <w:rPr>
          <w:rFonts w:ascii="Arial" w:hAnsi="Arial" w:cs="Arial"/>
          <w:sz w:val="24"/>
          <w:szCs w:val="24"/>
        </w:rPr>
        <w:t>OFC’s charitable objectives</w:t>
      </w:r>
      <w:r w:rsidR="000B7524">
        <w:rPr>
          <w:rFonts w:ascii="Arial" w:hAnsi="Arial" w:cs="Arial"/>
          <w:sz w:val="24"/>
          <w:szCs w:val="24"/>
        </w:rPr>
        <w:t>.</w:t>
      </w:r>
      <w:r w:rsidR="00EF1B8C">
        <w:rPr>
          <w:rFonts w:ascii="Arial" w:hAnsi="Arial" w:cs="Arial"/>
          <w:sz w:val="24"/>
          <w:szCs w:val="24"/>
        </w:rPr>
        <w:t xml:space="preserve"> As part of a commitment to inform, challenge and inspire, </w:t>
      </w:r>
      <w:r w:rsidR="00944E48">
        <w:rPr>
          <w:rFonts w:ascii="Arial" w:hAnsi="Arial" w:cs="Arial"/>
          <w:sz w:val="24"/>
          <w:szCs w:val="24"/>
        </w:rPr>
        <w:t>the</w:t>
      </w:r>
      <w:r w:rsidR="00EF1B8C">
        <w:rPr>
          <w:rFonts w:ascii="Arial" w:hAnsi="Arial" w:cs="Arial"/>
          <w:sz w:val="24"/>
          <w:szCs w:val="24"/>
        </w:rPr>
        <w:t xml:space="preserve"> opportunities will</w:t>
      </w:r>
      <w:r w:rsidRPr="005B36A0">
        <w:rPr>
          <w:rFonts w:ascii="Arial" w:hAnsi="Arial" w:cs="Arial"/>
          <w:sz w:val="24"/>
          <w:szCs w:val="24"/>
        </w:rPr>
        <w:t xml:space="preserve"> enable those who may otherwise face social or economic barriers, the </w:t>
      </w:r>
      <w:r w:rsidR="00EF1B8C">
        <w:rPr>
          <w:rFonts w:ascii="Arial" w:hAnsi="Arial" w:cs="Arial"/>
          <w:sz w:val="24"/>
          <w:szCs w:val="24"/>
        </w:rPr>
        <w:t xml:space="preserve">ability </w:t>
      </w:r>
      <w:r w:rsidRPr="005B36A0">
        <w:rPr>
          <w:rFonts w:ascii="Arial" w:hAnsi="Arial" w:cs="Arial"/>
          <w:sz w:val="24"/>
          <w:szCs w:val="24"/>
        </w:rPr>
        <w:t xml:space="preserve">to experience one of the UK’s leading agricultural events.  </w:t>
      </w:r>
    </w:p>
    <w:p w14:paraId="1EFA5F56" w14:textId="1EA170CB" w:rsidR="00567B90" w:rsidRPr="005B36A0" w:rsidRDefault="00567B90" w:rsidP="005B36A0">
      <w:pPr>
        <w:spacing w:before="100" w:beforeAutospacing="1" w:after="100" w:afterAutospacing="1" w:line="240" w:lineRule="auto"/>
        <w:rPr>
          <w:rFonts w:ascii="Arial" w:hAnsi="Arial" w:cs="Arial"/>
          <w:sz w:val="24"/>
          <w:szCs w:val="24"/>
        </w:rPr>
      </w:pPr>
      <w:r>
        <w:rPr>
          <w:rFonts w:ascii="Arial" w:hAnsi="Arial" w:cs="Arial"/>
          <w:sz w:val="24"/>
          <w:szCs w:val="24"/>
        </w:rPr>
        <w:t>Taking place from the 4 to 6 January 2023, the event will focus on</w:t>
      </w:r>
      <w:r w:rsidRPr="005B36A0">
        <w:rPr>
          <w:rFonts w:ascii="Arial" w:hAnsi="Arial" w:cs="Arial"/>
          <w:sz w:val="24"/>
          <w:szCs w:val="24"/>
        </w:rPr>
        <w:t xml:space="preserve"> “Farming a New Future”</w:t>
      </w:r>
      <w:r>
        <w:rPr>
          <w:rFonts w:ascii="Arial" w:hAnsi="Arial" w:cs="Arial"/>
          <w:sz w:val="24"/>
          <w:szCs w:val="24"/>
        </w:rPr>
        <w:t xml:space="preserve">, exploring </w:t>
      </w:r>
      <w:r w:rsidRPr="00567B90">
        <w:rPr>
          <w:rFonts w:ascii="Arial" w:hAnsi="Arial" w:cs="Arial"/>
          <w:sz w:val="24"/>
          <w:szCs w:val="24"/>
        </w:rPr>
        <w:t xml:space="preserve">systemic solutions to the cumulative biodiversity, climate, </w:t>
      </w:r>
      <w:proofErr w:type="gramStart"/>
      <w:r w:rsidRPr="00567B90">
        <w:rPr>
          <w:rFonts w:ascii="Arial" w:hAnsi="Arial" w:cs="Arial"/>
          <w:sz w:val="24"/>
          <w:szCs w:val="24"/>
        </w:rPr>
        <w:t>food</w:t>
      </w:r>
      <w:proofErr w:type="gramEnd"/>
      <w:r w:rsidRPr="00567B90">
        <w:rPr>
          <w:rFonts w:ascii="Arial" w:hAnsi="Arial" w:cs="Arial"/>
          <w:sz w:val="24"/>
          <w:szCs w:val="24"/>
        </w:rPr>
        <w:t xml:space="preserve"> and energy crises, with optimism and determination not to repeat the mistakes of the past.</w:t>
      </w:r>
    </w:p>
    <w:p w14:paraId="58C66C1D" w14:textId="77777777" w:rsidR="005B36A0" w:rsidRPr="005B36A0" w:rsidRDefault="005B36A0" w:rsidP="005B36A0">
      <w:pPr>
        <w:spacing w:before="100" w:beforeAutospacing="1" w:after="100" w:afterAutospacing="1" w:line="240" w:lineRule="auto"/>
        <w:rPr>
          <w:rFonts w:ascii="Arial" w:hAnsi="Arial" w:cs="Arial"/>
          <w:sz w:val="24"/>
          <w:szCs w:val="24"/>
        </w:rPr>
      </w:pPr>
      <w:r w:rsidRPr="005B36A0">
        <w:rPr>
          <w:rFonts w:ascii="Arial" w:hAnsi="Arial" w:cs="Arial"/>
          <w:sz w:val="24"/>
          <w:szCs w:val="24"/>
        </w:rPr>
        <w:t xml:space="preserve">Commenting on the scholarships and bursaries, OFC 2023 Chair, Emily Norton said,  </w:t>
      </w:r>
    </w:p>
    <w:p w14:paraId="4F2E8B12" w14:textId="77777777" w:rsidR="005B36A0" w:rsidRPr="005B36A0" w:rsidRDefault="005B36A0" w:rsidP="005B36A0">
      <w:pPr>
        <w:spacing w:before="100" w:beforeAutospacing="1" w:after="100" w:afterAutospacing="1" w:line="240" w:lineRule="auto"/>
        <w:rPr>
          <w:rFonts w:ascii="Arial" w:hAnsi="Arial" w:cs="Arial"/>
          <w:i/>
          <w:iCs/>
          <w:sz w:val="24"/>
          <w:szCs w:val="24"/>
        </w:rPr>
      </w:pPr>
      <w:r w:rsidRPr="005B36A0">
        <w:rPr>
          <w:rFonts w:ascii="Arial" w:hAnsi="Arial" w:cs="Arial"/>
          <w:i/>
          <w:iCs/>
          <w:sz w:val="24"/>
          <w:szCs w:val="24"/>
        </w:rPr>
        <w:t xml:space="preserve">“The ongoing successes of the alumni from the Scholars, Emerging Leaders and now Inspire bursary programmes is a testament to the importance of giving the next generation confidence to belong in an environment that can seem remote and intimidating. </w:t>
      </w:r>
    </w:p>
    <w:p w14:paraId="479A1904" w14:textId="77777777" w:rsidR="005B36A0" w:rsidRDefault="005B36A0" w:rsidP="005B36A0">
      <w:pPr>
        <w:spacing w:before="100" w:beforeAutospacing="1" w:after="100" w:afterAutospacing="1" w:line="240" w:lineRule="auto"/>
        <w:rPr>
          <w:rFonts w:ascii="Arial" w:hAnsi="Arial" w:cs="Arial"/>
          <w:i/>
          <w:iCs/>
          <w:sz w:val="24"/>
          <w:szCs w:val="24"/>
        </w:rPr>
      </w:pPr>
      <w:r w:rsidRPr="005B36A0">
        <w:rPr>
          <w:rFonts w:ascii="Arial" w:hAnsi="Arial" w:cs="Arial"/>
          <w:i/>
          <w:iCs/>
          <w:sz w:val="24"/>
          <w:szCs w:val="24"/>
        </w:rPr>
        <w:t xml:space="preserve">“Bursaries widen the pool of talent we can bring into the conversation at </w:t>
      </w:r>
      <w:proofErr w:type="gramStart"/>
      <w:r w:rsidRPr="005B36A0">
        <w:rPr>
          <w:rFonts w:ascii="Arial" w:hAnsi="Arial" w:cs="Arial"/>
          <w:i/>
          <w:iCs/>
          <w:sz w:val="24"/>
          <w:szCs w:val="24"/>
        </w:rPr>
        <w:t>Oxford, and</w:t>
      </w:r>
      <w:proofErr w:type="gramEnd"/>
      <w:r w:rsidRPr="005B36A0">
        <w:rPr>
          <w:rFonts w:ascii="Arial" w:hAnsi="Arial" w:cs="Arial"/>
          <w:i/>
          <w:iCs/>
          <w:sz w:val="24"/>
          <w:szCs w:val="24"/>
        </w:rPr>
        <w:t xml:space="preserve"> give those individuals a chance to inspire us and learn from each other at the conference. After all, the world is run by the people who show up – if these bursaries enable even a handful of curious, </w:t>
      </w:r>
      <w:proofErr w:type="gramStart"/>
      <w:r w:rsidRPr="005B36A0">
        <w:rPr>
          <w:rFonts w:ascii="Arial" w:hAnsi="Arial" w:cs="Arial"/>
          <w:i/>
          <w:iCs/>
          <w:sz w:val="24"/>
          <w:szCs w:val="24"/>
        </w:rPr>
        <w:t>innovative</w:t>
      </w:r>
      <w:proofErr w:type="gramEnd"/>
      <w:r w:rsidRPr="005B36A0">
        <w:rPr>
          <w:rFonts w:ascii="Arial" w:hAnsi="Arial" w:cs="Arial"/>
          <w:i/>
          <w:iCs/>
          <w:sz w:val="24"/>
          <w:szCs w:val="24"/>
        </w:rPr>
        <w:t xml:space="preserve"> and alternative thinkers to have the confidence to contribute even a little bit more, then we stand a chance of creating the future we want.”</w:t>
      </w:r>
    </w:p>
    <w:p w14:paraId="2D57690B" w14:textId="6113F9BB" w:rsidR="006B460B" w:rsidRPr="00A66440" w:rsidRDefault="00462E43" w:rsidP="005B36A0">
      <w:pPr>
        <w:spacing w:before="100" w:beforeAutospacing="1" w:after="100" w:afterAutospacing="1" w:line="240" w:lineRule="auto"/>
        <w:rPr>
          <w:rFonts w:ascii="Arial" w:hAnsi="Arial" w:cs="Arial"/>
          <w:b/>
          <w:bCs/>
          <w:sz w:val="24"/>
          <w:szCs w:val="24"/>
        </w:rPr>
      </w:pPr>
      <w:r w:rsidRPr="00A66440">
        <w:rPr>
          <w:rFonts w:ascii="Arial" w:hAnsi="Arial" w:cs="Arial"/>
          <w:b/>
          <w:bCs/>
          <w:sz w:val="24"/>
          <w:szCs w:val="24"/>
        </w:rPr>
        <w:t xml:space="preserve">OFC </w:t>
      </w:r>
      <w:r w:rsidR="00A66440" w:rsidRPr="00A66440">
        <w:rPr>
          <w:rFonts w:ascii="Arial" w:hAnsi="Arial" w:cs="Arial"/>
          <w:b/>
          <w:bCs/>
          <w:sz w:val="24"/>
          <w:szCs w:val="24"/>
        </w:rPr>
        <w:t>Bursary</w:t>
      </w:r>
    </w:p>
    <w:p w14:paraId="0D4A45F0" w14:textId="7569BA03" w:rsidR="008A0E25" w:rsidRPr="008A1775" w:rsidRDefault="008A0E25" w:rsidP="00A66440">
      <w:pPr>
        <w:spacing w:before="100" w:beforeAutospacing="1" w:after="100" w:afterAutospacing="1" w:line="240" w:lineRule="auto"/>
        <w:rPr>
          <w:rFonts w:ascii="Arial" w:hAnsi="Arial" w:cs="Arial"/>
          <w:sz w:val="24"/>
          <w:szCs w:val="24"/>
        </w:rPr>
      </w:pPr>
      <w:r w:rsidRPr="008A1775">
        <w:rPr>
          <w:rFonts w:ascii="Arial" w:hAnsi="Arial" w:cs="Arial"/>
          <w:sz w:val="24"/>
          <w:szCs w:val="24"/>
        </w:rPr>
        <w:t>New this year, the OFC bursary is awarded</w:t>
      </w:r>
      <w:r w:rsidR="00A66440" w:rsidRPr="00A66440">
        <w:rPr>
          <w:rFonts w:ascii="Arial" w:hAnsi="Arial" w:cs="Arial"/>
          <w:sz w:val="24"/>
          <w:szCs w:val="24"/>
        </w:rPr>
        <w:t xml:space="preserve"> to individuals who are actively working in the food, </w:t>
      </w:r>
      <w:proofErr w:type="gramStart"/>
      <w:r w:rsidR="00A66440" w:rsidRPr="00A66440">
        <w:rPr>
          <w:rFonts w:ascii="Arial" w:hAnsi="Arial" w:cs="Arial"/>
          <w:sz w:val="24"/>
          <w:szCs w:val="24"/>
        </w:rPr>
        <w:t>farming</w:t>
      </w:r>
      <w:proofErr w:type="gramEnd"/>
      <w:r w:rsidR="00A66440" w:rsidRPr="00A66440">
        <w:rPr>
          <w:rFonts w:ascii="Arial" w:hAnsi="Arial" w:cs="Arial"/>
          <w:sz w:val="24"/>
          <w:szCs w:val="24"/>
        </w:rPr>
        <w:t xml:space="preserve"> and agricultural sector, or with an evidenced pathway to enter the industry</w:t>
      </w:r>
      <w:r w:rsidRPr="008A1775">
        <w:rPr>
          <w:rFonts w:ascii="Arial" w:hAnsi="Arial" w:cs="Arial"/>
          <w:sz w:val="24"/>
          <w:szCs w:val="24"/>
        </w:rPr>
        <w:t>.</w:t>
      </w:r>
    </w:p>
    <w:p w14:paraId="5A13D47D" w14:textId="253B0CB2" w:rsidR="00AD6A16" w:rsidRPr="008A1775" w:rsidRDefault="008A0E25" w:rsidP="00A66440">
      <w:pPr>
        <w:spacing w:before="100" w:beforeAutospacing="1" w:after="100" w:afterAutospacing="1" w:line="240" w:lineRule="auto"/>
        <w:rPr>
          <w:rFonts w:ascii="Arial" w:hAnsi="Arial" w:cs="Arial"/>
          <w:sz w:val="24"/>
          <w:szCs w:val="24"/>
        </w:rPr>
      </w:pPr>
      <w:r w:rsidRPr="008A1775">
        <w:rPr>
          <w:rFonts w:ascii="Arial" w:hAnsi="Arial" w:cs="Arial"/>
          <w:sz w:val="24"/>
          <w:szCs w:val="24"/>
        </w:rPr>
        <w:lastRenderedPageBreak/>
        <w:t>Supported by NFU Mutual</w:t>
      </w:r>
      <w:r w:rsidR="000A5B42">
        <w:rPr>
          <w:rFonts w:ascii="Arial" w:hAnsi="Arial" w:cs="Arial"/>
          <w:sz w:val="24"/>
          <w:szCs w:val="24"/>
        </w:rPr>
        <w:t xml:space="preserve"> Charitable Trust</w:t>
      </w:r>
      <w:r w:rsidR="009F1F87">
        <w:rPr>
          <w:rFonts w:ascii="Arial" w:hAnsi="Arial" w:cs="Arial"/>
          <w:sz w:val="24"/>
          <w:szCs w:val="24"/>
        </w:rPr>
        <w:t>,</w:t>
      </w:r>
      <w:r w:rsidR="00DF2ACC" w:rsidRPr="008A1775">
        <w:rPr>
          <w:rFonts w:ascii="Arial" w:hAnsi="Arial" w:cs="Arial"/>
          <w:sz w:val="24"/>
          <w:szCs w:val="24"/>
        </w:rPr>
        <w:t xml:space="preserve"> </w:t>
      </w:r>
      <w:r w:rsidR="00415CC1" w:rsidRPr="008A1775">
        <w:rPr>
          <w:rFonts w:ascii="Arial" w:hAnsi="Arial" w:cs="Arial"/>
          <w:sz w:val="24"/>
          <w:szCs w:val="24"/>
        </w:rPr>
        <w:t>the Royal Agricultural Society of England,</w:t>
      </w:r>
      <w:r w:rsidR="00035280">
        <w:rPr>
          <w:rFonts w:ascii="Arial" w:hAnsi="Arial" w:cs="Arial"/>
          <w:sz w:val="24"/>
          <w:szCs w:val="24"/>
        </w:rPr>
        <w:t xml:space="preserve"> </w:t>
      </w:r>
      <w:proofErr w:type="spellStart"/>
      <w:r w:rsidR="00035280">
        <w:rPr>
          <w:rFonts w:ascii="Arial" w:hAnsi="Arial" w:cs="Arial"/>
          <w:sz w:val="24"/>
          <w:szCs w:val="24"/>
        </w:rPr>
        <w:t>Roythornes</w:t>
      </w:r>
      <w:proofErr w:type="spellEnd"/>
      <w:r w:rsidR="00035280">
        <w:rPr>
          <w:rFonts w:ascii="Arial" w:hAnsi="Arial" w:cs="Arial"/>
          <w:sz w:val="24"/>
          <w:szCs w:val="24"/>
        </w:rPr>
        <w:t xml:space="preserve"> Solicitors and Grow Up Farms, </w:t>
      </w:r>
      <w:r w:rsidR="00DF2ACC" w:rsidRPr="008A1775">
        <w:rPr>
          <w:rFonts w:ascii="Arial" w:hAnsi="Arial" w:cs="Arial"/>
          <w:sz w:val="24"/>
          <w:szCs w:val="24"/>
        </w:rPr>
        <w:t>successful applicants will receive a fully funded ticket to the conference in January 2023</w:t>
      </w:r>
      <w:r w:rsidR="00AB4AA1" w:rsidRPr="008A1775">
        <w:rPr>
          <w:rFonts w:ascii="Arial" w:hAnsi="Arial" w:cs="Arial"/>
          <w:sz w:val="24"/>
          <w:szCs w:val="24"/>
        </w:rPr>
        <w:t xml:space="preserve"> and </w:t>
      </w:r>
      <w:r w:rsidR="00AD6A16" w:rsidRPr="008A1775">
        <w:rPr>
          <w:rFonts w:ascii="Arial" w:hAnsi="Arial" w:cs="Arial"/>
          <w:sz w:val="24"/>
          <w:szCs w:val="24"/>
        </w:rPr>
        <w:t xml:space="preserve">can request a contribution to travel and accommodation. </w:t>
      </w:r>
    </w:p>
    <w:p w14:paraId="4E582AD7" w14:textId="2748FF2A" w:rsidR="00296DBF" w:rsidRDefault="00AB4AA1" w:rsidP="1F7423AD">
      <w:pPr>
        <w:spacing w:before="100" w:beforeAutospacing="1" w:after="100" w:afterAutospacing="1" w:line="240" w:lineRule="auto"/>
        <w:rPr>
          <w:rFonts w:ascii="Arial" w:hAnsi="Arial" w:cs="Arial"/>
          <w:sz w:val="24"/>
          <w:szCs w:val="24"/>
        </w:rPr>
      </w:pPr>
      <w:r w:rsidRPr="1F7423AD">
        <w:rPr>
          <w:rFonts w:ascii="Arial" w:hAnsi="Arial" w:cs="Arial"/>
          <w:sz w:val="24"/>
          <w:szCs w:val="24"/>
        </w:rPr>
        <w:t xml:space="preserve">OFC is </w:t>
      </w:r>
      <w:r w:rsidR="009907B3" w:rsidRPr="1F7423AD">
        <w:rPr>
          <w:rFonts w:ascii="Arial" w:hAnsi="Arial" w:cs="Arial"/>
          <w:sz w:val="24"/>
          <w:szCs w:val="24"/>
        </w:rPr>
        <w:t xml:space="preserve">encouraging </w:t>
      </w:r>
      <w:r w:rsidRPr="1F7423AD">
        <w:rPr>
          <w:rFonts w:ascii="Arial" w:hAnsi="Arial" w:cs="Arial"/>
          <w:sz w:val="24"/>
          <w:szCs w:val="24"/>
        </w:rPr>
        <w:t xml:space="preserve">applications from individuals who may have recently moved to the </w:t>
      </w:r>
      <w:r w:rsidR="00AD6A16" w:rsidRPr="1F7423AD">
        <w:rPr>
          <w:rFonts w:ascii="Arial" w:hAnsi="Arial" w:cs="Arial"/>
          <w:sz w:val="24"/>
          <w:szCs w:val="24"/>
        </w:rPr>
        <w:t xml:space="preserve">UK </w:t>
      </w:r>
      <w:proofErr w:type="gramStart"/>
      <w:r w:rsidRPr="1F7423AD">
        <w:rPr>
          <w:rFonts w:ascii="Arial" w:hAnsi="Arial" w:cs="Arial"/>
          <w:sz w:val="24"/>
          <w:szCs w:val="24"/>
        </w:rPr>
        <w:t>as a result of</w:t>
      </w:r>
      <w:proofErr w:type="gramEnd"/>
      <w:r w:rsidRPr="1F7423AD">
        <w:rPr>
          <w:rFonts w:ascii="Arial" w:hAnsi="Arial" w:cs="Arial"/>
          <w:sz w:val="24"/>
          <w:szCs w:val="24"/>
        </w:rPr>
        <w:t xml:space="preserve"> conflict overseas.</w:t>
      </w:r>
    </w:p>
    <w:p w14:paraId="55CD525A" w14:textId="71E2B5C1" w:rsidR="009668A1" w:rsidRPr="008A1775" w:rsidRDefault="009668A1" w:rsidP="00AD6A16">
      <w:pPr>
        <w:spacing w:before="100" w:beforeAutospacing="1" w:after="100" w:afterAutospacing="1" w:line="240" w:lineRule="auto"/>
        <w:rPr>
          <w:rFonts w:ascii="Arial" w:hAnsi="Arial" w:cs="Arial"/>
          <w:sz w:val="24"/>
          <w:szCs w:val="24"/>
        </w:rPr>
      </w:pPr>
      <w:r>
        <w:rPr>
          <w:rFonts w:ascii="Arial" w:hAnsi="Arial" w:cs="Arial"/>
          <w:sz w:val="24"/>
          <w:szCs w:val="24"/>
        </w:rPr>
        <w:t>There are more than 20 bursaries available.</w:t>
      </w:r>
    </w:p>
    <w:p w14:paraId="6909A7D0" w14:textId="3FA7DFA7" w:rsidR="00DF2ACC" w:rsidRPr="00620FCA" w:rsidRDefault="008A1775" w:rsidP="00A66440">
      <w:pPr>
        <w:spacing w:before="100" w:beforeAutospacing="1" w:after="100" w:afterAutospacing="1" w:line="240" w:lineRule="auto"/>
        <w:rPr>
          <w:rFonts w:ascii="Arial" w:hAnsi="Arial" w:cs="Arial"/>
          <w:b/>
          <w:bCs/>
          <w:sz w:val="24"/>
          <w:szCs w:val="24"/>
        </w:rPr>
      </w:pPr>
      <w:r w:rsidRPr="00620FCA">
        <w:rPr>
          <w:rFonts w:ascii="Arial" w:hAnsi="Arial" w:cs="Arial"/>
          <w:b/>
          <w:bCs/>
          <w:sz w:val="24"/>
          <w:szCs w:val="24"/>
        </w:rPr>
        <w:t>OFC Inspire Programme</w:t>
      </w:r>
    </w:p>
    <w:p w14:paraId="1D98E3CB" w14:textId="77777777" w:rsidR="00631469" w:rsidRDefault="00620FCA" w:rsidP="00620FCA">
      <w:pPr>
        <w:pStyle w:val="NormalWeb"/>
        <w:rPr>
          <w:rFonts w:ascii="Arial" w:eastAsiaTheme="minorHAnsi" w:hAnsi="Arial" w:cs="Arial"/>
          <w:lang w:eastAsia="en-US"/>
        </w:rPr>
      </w:pPr>
      <w:r w:rsidRPr="00620FCA">
        <w:rPr>
          <w:rFonts w:ascii="Arial" w:eastAsiaTheme="minorHAnsi" w:hAnsi="Arial" w:cs="Arial"/>
          <w:lang w:eastAsia="en-US"/>
        </w:rPr>
        <w:t xml:space="preserve">The Inspire Programme enables ambitious </w:t>
      </w:r>
      <w:r>
        <w:rPr>
          <w:rFonts w:ascii="Arial" w:eastAsiaTheme="minorHAnsi" w:hAnsi="Arial" w:cs="Arial"/>
          <w:lang w:eastAsia="en-US"/>
        </w:rPr>
        <w:t xml:space="preserve">18 </w:t>
      </w:r>
      <w:r w:rsidR="00631469">
        <w:rPr>
          <w:rFonts w:ascii="Arial" w:eastAsiaTheme="minorHAnsi" w:hAnsi="Arial" w:cs="Arial"/>
          <w:lang w:eastAsia="en-US"/>
        </w:rPr>
        <w:t>professionals</w:t>
      </w:r>
      <w:r w:rsidRPr="00620FCA">
        <w:rPr>
          <w:rFonts w:ascii="Arial" w:eastAsiaTheme="minorHAnsi" w:hAnsi="Arial" w:cs="Arial"/>
          <w:lang w:eastAsia="en-US"/>
        </w:rPr>
        <w:t xml:space="preserve"> from across the rural and agri-food sector to attend the </w:t>
      </w:r>
      <w:r>
        <w:rPr>
          <w:rFonts w:ascii="Arial" w:eastAsiaTheme="minorHAnsi" w:hAnsi="Arial" w:cs="Arial"/>
          <w:lang w:eastAsia="en-US"/>
        </w:rPr>
        <w:t>OFC</w:t>
      </w:r>
      <w:r w:rsidRPr="00620FCA">
        <w:rPr>
          <w:rFonts w:ascii="Arial" w:eastAsiaTheme="minorHAnsi" w:hAnsi="Arial" w:cs="Arial"/>
          <w:lang w:eastAsia="en-US"/>
        </w:rPr>
        <w:t xml:space="preserve"> for the first time. </w:t>
      </w:r>
    </w:p>
    <w:p w14:paraId="248AAFFF" w14:textId="21638E73" w:rsidR="00620FCA" w:rsidRDefault="00631469" w:rsidP="00B57EB7">
      <w:pPr>
        <w:pStyle w:val="NormalWeb"/>
        <w:rPr>
          <w:rFonts w:ascii="Arial" w:eastAsiaTheme="minorHAnsi" w:hAnsi="Arial" w:cs="Arial"/>
          <w:lang w:eastAsia="en-US"/>
        </w:rPr>
      </w:pPr>
      <w:r>
        <w:rPr>
          <w:rFonts w:ascii="Arial" w:eastAsiaTheme="minorHAnsi" w:hAnsi="Arial" w:cs="Arial"/>
          <w:lang w:eastAsia="en-US"/>
        </w:rPr>
        <w:t>S</w:t>
      </w:r>
      <w:r w:rsidR="00620FCA" w:rsidRPr="00620FCA">
        <w:rPr>
          <w:rFonts w:ascii="Arial" w:eastAsiaTheme="minorHAnsi" w:hAnsi="Arial" w:cs="Arial"/>
          <w:lang w:eastAsia="en-US"/>
        </w:rPr>
        <w:t>elected on merit</w:t>
      </w:r>
      <w:r>
        <w:rPr>
          <w:rFonts w:ascii="Arial" w:eastAsiaTheme="minorHAnsi" w:hAnsi="Arial" w:cs="Arial"/>
          <w:lang w:eastAsia="en-US"/>
        </w:rPr>
        <w:t xml:space="preserve">, they will receive a </w:t>
      </w:r>
      <w:r w:rsidR="000702F6">
        <w:rPr>
          <w:rFonts w:ascii="Arial" w:eastAsiaTheme="minorHAnsi" w:hAnsi="Arial" w:cs="Arial"/>
          <w:lang w:eastAsia="en-US"/>
        </w:rPr>
        <w:t>fully funded</w:t>
      </w:r>
      <w:r>
        <w:rPr>
          <w:rFonts w:ascii="Arial" w:eastAsiaTheme="minorHAnsi" w:hAnsi="Arial" w:cs="Arial"/>
          <w:lang w:eastAsia="en-US"/>
        </w:rPr>
        <w:t xml:space="preserve"> ticket to the conference in January plus accommodation and dinners, a pre-conference event in December 2022,</w:t>
      </w:r>
      <w:r w:rsidR="00B57EB7">
        <w:rPr>
          <w:rFonts w:ascii="Arial" w:eastAsiaTheme="minorHAnsi" w:hAnsi="Arial" w:cs="Arial"/>
          <w:lang w:eastAsia="en-US"/>
        </w:rPr>
        <w:t xml:space="preserve"> and the </w:t>
      </w:r>
      <w:r w:rsidR="000702F6">
        <w:rPr>
          <w:rFonts w:ascii="Arial" w:eastAsiaTheme="minorHAnsi" w:hAnsi="Arial" w:cs="Arial"/>
          <w:lang w:eastAsia="en-US"/>
        </w:rPr>
        <w:t xml:space="preserve">opportunity to develop their </w:t>
      </w:r>
      <w:r w:rsidR="00620FCA" w:rsidRPr="00620FCA">
        <w:rPr>
          <w:rFonts w:ascii="Arial" w:eastAsiaTheme="minorHAnsi" w:hAnsi="Arial" w:cs="Arial"/>
          <w:lang w:eastAsia="en-US"/>
        </w:rPr>
        <w:t>network and leadership skills</w:t>
      </w:r>
      <w:r w:rsidR="009668A1">
        <w:rPr>
          <w:rFonts w:ascii="Arial" w:eastAsiaTheme="minorHAnsi" w:hAnsi="Arial" w:cs="Arial"/>
          <w:lang w:eastAsia="en-US"/>
        </w:rPr>
        <w:t>,</w:t>
      </w:r>
      <w:r w:rsidR="000702F6">
        <w:rPr>
          <w:rFonts w:ascii="Arial" w:eastAsiaTheme="minorHAnsi" w:hAnsi="Arial" w:cs="Arial"/>
          <w:lang w:eastAsia="en-US"/>
        </w:rPr>
        <w:t xml:space="preserve"> with </w:t>
      </w:r>
      <w:r w:rsidR="00620FCA" w:rsidRPr="00620FCA">
        <w:rPr>
          <w:rFonts w:ascii="Arial" w:eastAsiaTheme="minorHAnsi" w:hAnsi="Arial" w:cs="Arial"/>
          <w:lang w:eastAsia="en-US"/>
        </w:rPr>
        <w:t xml:space="preserve">support from industry bodies and professionals, including programme sponsor </w:t>
      </w:r>
      <w:hyperlink r:id="rId9" w:history="1">
        <w:r w:rsidR="00620FCA" w:rsidRPr="00620FCA">
          <w:rPr>
            <w:rFonts w:ascii="Arial" w:eastAsiaTheme="minorHAnsi" w:hAnsi="Arial" w:cs="Arial"/>
            <w:lang w:eastAsia="en-US"/>
          </w:rPr>
          <w:t>TIAH</w:t>
        </w:r>
      </w:hyperlink>
      <w:r w:rsidR="00620FCA" w:rsidRPr="00620FCA">
        <w:rPr>
          <w:rFonts w:ascii="Arial" w:eastAsiaTheme="minorHAnsi" w:hAnsi="Arial" w:cs="Arial"/>
          <w:lang w:eastAsia="en-US"/>
        </w:rPr>
        <w:t xml:space="preserve">. </w:t>
      </w:r>
    </w:p>
    <w:p w14:paraId="0B63BD60" w14:textId="77777777" w:rsidR="00F12F59" w:rsidRPr="00F12F59" w:rsidRDefault="00B57EB7" w:rsidP="00F12F59">
      <w:pPr>
        <w:pStyle w:val="NormalWeb"/>
        <w:rPr>
          <w:rFonts w:ascii="Arial" w:eastAsiaTheme="minorHAnsi" w:hAnsi="Arial" w:cs="Arial"/>
          <w:lang w:eastAsia="en-US"/>
        </w:rPr>
      </w:pPr>
      <w:r>
        <w:rPr>
          <w:rFonts w:ascii="Arial" w:eastAsiaTheme="minorHAnsi" w:hAnsi="Arial" w:cs="Arial"/>
          <w:lang w:eastAsia="en-US"/>
        </w:rPr>
        <w:t xml:space="preserve">Commenting on the initiative, </w:t>
      </w:r>
      <w:r w:rsidR="00F12F59" w:rsidRPr="00F12F59">
        <w:rPr>
          <w:rFonts w:ascii="Arial" w:eastAsiaTheme="minorHAnsi" w:hAnsi="Arial" w:cs="Arial"/>
          <w:lang w:eastAsia="en-US"/>
        </w:rPr>
        <w:t xml:space="preserve">TIAH’s Chief Executive, Janet Swadling said: </w:t>
      </w:r>
    </w:p>
    <w:p w14:paraId="37B5099F" w14:textId="77777777" w:rsidR="00F12F59" w:rsidRPr="00F12F59" w:rsidRDefault="00F12F59" w:rsidP="00F12F59">
      <w:pPr>
        <w:pStyle w:val="NormalWeb"/>
        <w:rPr>
          <w:rFonts w:ascii="Arial" w:eastAsiaTheme="minorHAnsi" w:hAnsi="Arial" w:cs="Arial"/>
          <w:i/>
          <w:iCs/>
          <w:lang w:eastAsia="en-US"/>
        </w:rPr>
      </w:pPr>
      <w:r w:rsidRPr="00F12F59">
        <w:rPr>
          <w:rFonts w:ascii="Arial" w:eastAsiaTheme="minorHAnsi" w:hAnsi="Arial" w:cs="Arial"/>
          <w:i/>
          <w:iCs/>
          <w:lang w:eastAsia="en-US"/>
        </w:rPr>
        <w:t xml:space="preserve">“We’re very excited to be sponsoring the OFC Inspire programme once again. TIAH believes in collaboration and networking, opening doors and supporting the next generation to reach their full potential. </w:t>
      </w:r>
    </w:p>
    <w:p w14:paraId="7996783D" w14:textId="1C7D2157" w:rsidR="00F12F59" w:rsidRPr="00F12F59" w:rsidRDefault="00F12F59" w:rsidP="00F12F59">
      <w:pPr>
        <w:pStyle w:val="NormalWeb"/>
        <w:rPr>
          <w:rFonts w:ascii="Arial" w:eastAsiaTheme="minorHAnsi" w:hAnsi="Arial" w:cs="Arial"/>
          <w:i/>
          <w:iCs/>
          <w:lang w:eastAsia="en-US"/>
        </w:rPr>
      </w:pPr>
      <w:r w:rsidRPr="00F12F59">
        <w:rPr>
          <w:rFonts w:ascii="Arial" w:eastAsiaTheme="minorHAnsi" w:hAnsi="Arial" w:cs="Arial"/>
          <w:i/>
          <w:iCs/>
          <w:lang w:eastAsia="en-US"/>
        </w:rPr>
        <w:t xml:space="preserve">“The Inspire programme brings </w:t>
      </w:r>
      <w:proofErr w:type="gramStart"/>
      <w:r w:rsidRPr="00F12F59">
        <w:rPr>
          <w:rFonts w:ascii="Arial" w:eastAsiaTheme="minorHAnsi" w:hAnsi="Arial" w:cs="Arial"/>
          <w:i/>
          <w:iCs/>
          <w:lang w:eastAsia="en-US"/>
        </w:rPr>
        <w:t>all of</w:t>
      </w:r>
      <w:proofErr w:type="gramEnd"/>
      <w:r w:rsidRPr="00F12F59">
        <w:rPr>
          <w:rFonts w:ascii="Arial" w:eastAsiaTheme="minorHAnsi" w:hAnsi="Arial" w:cs="Arial"/>
          <w:i/>
          <w:iCs/>
          <w:lang w:eastAsia="en-US"/>
        </w:rPr>
        <w:t xml:space="preserve"> these elements together. Last year’s Inspire delegates have been fantastic – throughout this year, we have supported them in a variety of development activities, and they have provided invaluable insight to us as we develop TIAH. We can’t wait to meet the new delegates!” </w:t>
      </w:r>
    </w:p>
    <w:p w14:paraId="311D7653" w14:textId="420C8680" w:rsidR="00F12F59" w:rsidRPr="00395979" w:rsidRDefault="00395979" w:rsidP="005B36A0">
      <w:pPr>
        <w:spacing w:before="100" w:beforeAutospacing="1" w:after="100" w:afterAutospacing="1" w:line="240" w:lineRule="auto"/>
        <w:rPr>
          <w:rFonts w:ascii="Arial" w:hAnsi="Arial" w:cs="Arial"/>
          <w:b/>
          <w:bCs/>
          <w:sz w:val="24"/>
          <w:szCs w:val="24"/>
        </w:rPr>
      </w:pPr>
      <w:r w:rsidRPr="00395979">
        <w:rPr>
          <w:rFonts w:ascii="Arial" w:hAnsi="Arial" w:cs="Arial"/>
          <w:b/>
          <w:bCs/>
          <w:sz w:val="24"/>
          <w:szCs w:val="24"/>
        </w:rPr>
        <w:t xml:space="preserve">OFC Scholars </w:t>
      </w:r>
    </w:p>
    <w:p w14:paraId="130BABD9" w14:textId="77777777" w:rsidR="004242CD" w:rsidRDefault="004242CD" w:rsidP="005B36A0">
      <w:pPr>
        <w:spacing w:before="100" w:beforeAutospacing="1" w:after="100" w:afterAutospacing="1" w:line="240" w:lineRule="auto"/>
        <w:rPr>
          <w:rFonts w:ascii="Arial" w:hAnsi="Arial" w:cs="Arial"/>
          <w:sz w:val="24"/>
          <w:szCs w:val="24"/>
        </w:rPr>
      </w:pPr>
      <w:r w:rsidRPr="004242CD">
        <w:rPr>
          <w:rFonts w:ascii="Arial" w:hAnsi="Arial" w:cs="Arial"/>
          <w:sz w:val="24"/>
          <w:szCs w:val="24"/>
        </w:rPr>
        <w:t xml:space="preserve">The OFC Scholars Programme aims to give young people the opportunity </w:t>
      </w:r>
      <w:r>
        <w:rPr>
          <w:rFonts w:ascii="Arial" w:hAnsi="Arial" w:cs="Arial"/>
          <w:sz w:val="24"/>
          <w:szCs w:val="24"/>
        </w:rPr>
        <w:t>of</w:t>
      </w:r>
      <w:r w:rsidRPr="004242CD">
        <w:rPr>
          <w:rFonts w:ascii="Arial" w:hAnsi="Arial" w:cs="Arial"/>
          <w:sz w:val="24"/>
          <w:szCs w:val="24"/>
        </w:rPr>
        <w:t xml:space="preserve"> peer-to-peer networking and to share views and ideas, while gaining access to key skills development training. </w:t>
      </w:r>
    </w:p>
    <w:p w14:paraId="69912008" w14:textId="5A5A931C" w:rsidR="004242CD" w:rsidRDefault="00E6615A" w:rsidP="005B36A0">
      <w:pPr>
        <w:spacing w:before="100" w:beforeAutospacing="1" w:after="100" w:afterAutospacing="1" w:line="240" w:lineRule="auto"/>
        <w:rPr>
          <w:rFonts w:ascii="Arial" w:hAnsi="Arial" w:cs="Arial"/>
          <w:sz w:val="24"/>
          <w:szCs w:val="24"/>
        </w:rPr>
      </w:pPr>
      <w:r>
        <w:rPr>
          <w:rFonts w:ascii="Arial" w:hAnsi="Arial" w:cs="Arial"/>
          <w:sz w:val="24"/>
          <w:szCs w:val="24"/>
        </w:rPr>
        <w:t xml:space="preserve">Delivered in partnership with </w:t>
      </w:r>
      <w:r w:rsidRPr="00E6615A">
        <w:rPr>
          <w:rFonts w:ascii="Arial" w:hAnsi="Arial" w:cs="Arial"/>
          <w:sz w:val="24"/>
          <w:szCs w:val="24"/>
        </w:rPr>
        <w:t>McDonalds UK and Ireland, the 2023 programme</w:t>
      </w:r>
      <w:r>
        <w:rPr>
          <w:rFonts w:ascii="Arial" w:hAnsi="Arial" w:cs="Arial"/>
          <w:sz w:val="24"/>
          <w:szCs w:val="24"/>
        </w:rPr>
        <w:t xml:space="preserve"> </w:t>
      </w:r>
      <w:r w:rsidR="00EF3E4E">
        <w:rPr>
          <w:rFonts w:ascii="Arial" w:hAnsi="Arial" w:cs="Arial"/>
          <w:sz w:val="24"/>
          <w:szCs w:val="24"/>
        </w:rPr>
        <w:t xml:space="preserve">includes </w:t>
      </w:r>
      <w:r w:rsidRPr="00E6615A">
        <w:rPr>
          <w:rFonts w:ascii="Arial" w:hAnsi="Arial" w:cs="Arial"/>
          <w:sz w:val="24"/>
          <w:szCs w:val="24"/>
        </w:rPr>
        <w:t xml:space="preserve">a 2-day in-person training forum in November 2022, </w:t>
      </w:r>
      <w:r w:rsidR="00EF3E4E">
        <w:rPr>
          <w:rFonts w:ascii="Arial" w:hAnsi="Arial" w:cs="Arial"/>
          <w:sz w:val="24"/>
          <w:szCs w:val="24"/>
        </w:rPr>
        <w:t xml:space="preserve">a </w:t>
      </w:r>
      <w:r w:rsidRPr="00E6615A">
        <w:rPr>
          <w:rFonts w:ascii="Arial" w:hAnsi="Arial" w:cs="Arial"/>
          <w:sz w:val="24"/>
          <w:szCs w:val="24"/>
        </w:rPr>
        <w:t>series of online bespoke webinars</w:t>
      </w:r>
      <w:r w:rsidR="00EF3E4E">
        <w:rPr>
          <w:rFonts w:ascii="Arial" w:hAnsi="Arial" w:cs="Arial"/>
          <w:sz w:val="24"/>
          <w:szCs w:val="24"/>
        </w:rPr>
        <w:t xml:space="preserve">, </w:t>
      </w:r>
      <w:r w:rsidRPr="00E6615A">
        <w:rPr>
          <w:rFonts w:ascii="Arial" w:hAnsi="Arial" w:cs="Arial"/>
          <w:sz w:val="24"/>
          <w:szCs w:val="24"/>
        </w:rPr>
        <w:t>exclusively available to the Scholars</w:t>
      </w:r>
      <w:r w:rsidR="00EF3E4E">
        <w:rPr>
          <w:rFonts w:ascii="Arial" w:hAnsi="Arial" w:cs="Arial"/>
          <w:sz w:val="24"/>
          <w:szCs w:val="24"/>
        </w:rPr>
        <w:t>, a fully funded ticket to OFC 2023 in January, accommodation, and dinners</w:t>
      </w:r>
      <w:r w:rsidRPr="00E6615A">
        <w:rPr>
          <w:rFonts w:ascii="Arial" w:hAnsi="Arial" w:cs="Arial"/>
          <w:sz w:val="24"/>
          <w:szCs w:val="24"/>
        </w:rPr>
        <w:t>.</w:t>
      </w:r>
    </w:p>
    <w:p w14:paraId="3839AFD0" w14:textId="6BFF1CD9" w:rsidR="00842079" w:rsidRDefault="00842079" w:rsidP="00842079">
      <w:pPr>
        <w:spacing w:before="100" w:beforeAutospacing="1" w:after="100" w:afterAutospacing="1" w:line="240" w:lineRule="auto"/>
        <w:rPr>
          <w:rFonts w:ascii="Arial" w:hAnsi="Arial" w:cs="Arial"/>
          <w:sz w:val="24"/>
          <w:szCs w:val="24"/>
        </w:rPr>
      </w:pPr>
      <w:r>
        <w:rPr>
          <w:rFonts w:ascii="Arial" w:hAnsi="Arial" w:cs="Arial"/>
          <w:sz w:val="24"/>
          <w:szCs w:val="24"/>
        </w:rPr>
        <w:t xml:space="preserve">In addition, to celebrate a </w:t>
      </w:r>
      <w:r w:rsidR="00F0543B">
        <w:rPr>
          <w:rFonts w:ascii="Arial" w:hAnsi="Arial" w:cs="Arial"/>
          <w:sz w:val="24"/>
          <w:szCs w:val="24"/>
        </w:rPr>
        <w:t>ten-year</w:t>
      </w:r>
      <w:r>
        <w:rPr>
          <w:rFonts w:ascii="Arial" w:hAnsi="Arial" w:cs="Arial"/>
          <w:sz w:val="24"/>
          <w:szCs w:val="24"/>
        </w:rPr>
        <w:t xml:space="preserve"> partnership between </w:t>
      </w:r>
      <w:r w:rsidR="00D34F63" w:rsidRPr="00D34F63">
        <w:rPr>
          <w:rFonts w:ascii="Arial" w:hAnsi="Arial" w:cs="Arial"/>
          <w:sz w:val="24"/>
          <w:szCs w:val="24"/>
        </w:rPr>
        <w:t xml:space="preserve">McDonald’s UK and Ireland </w:t>
      </w:r>
      <w:r>
        <w:rPr>
          <w:rFonts w:ascii="Arial" w:hAnsi="Arial" w:cs="Arial"/>
          <w:sz w:val="24"/>
          <w:szCs w:val="24"/>
        </w:rPr>
        <w:t>and OFC, scholars from 2022 and 2023 will be invited to a one-off celebratory event, hosted during the</w:t>
      </w:r>
      <w:r w:rsidR="00F0543B">
        <w:rPr>
          <w:rFonts w:ascii="Arial" w:hAnsi="Arial" w:cs="Arial"/>
          <w:sz w:val="24"/>
          <w:szCs w:val="24"/>
        </w:rPr>
        <w:t xml:space="preserve"> </w:t>
      </w:r>
      <w:r>
        <w:rPr>
          <w:rFonts w:ascii="Arial" w:hAnsi="Arial" w:cs="Arial"/>
          <w:sz w:val="24"/>
          <w:szCs w:val="24"/>
        </w:rPr>
        <w:t xml:space="preserve">conference.  </w:t>
      </w:r>
    </w:p>
    <w:p w14:paraId="5C773FBC" w14:textId="5376437D" w:rsidR="00D34F63" w:rsidRPr="00D34F63" w:rsidRDefault="00F0543B" w:rsidP="00D34F63">
      <w:pPr>
        <w:pStyle w:val="NormalWeb"/>
        <w:spacing w:after="165" w:afterAutospacing="0"/>
        <w:jc w:val="both"/>
        <w:rPr>
          <w:rFonts w:ascii="Arial" w:eastAsiaTheme="minorHAnsi" w:hAnsi="Arial" w:cs="Arial"/>
          <w:lang w:eastAsia="en-US"/>
        </w:rPr>
      </w:pPr>
      <w:r>
        <w:rPr>
          <w:rFonts w:ascii="Arial" w:hAnsi="Arial" w:cs="Arial"/>
          <w:b/>
          <w:bCs/>
        </w:rPr>
        <w:t xml:space="preserve">OFC </w:t>
      </w:r>
      <w:r w:rsidRPr="00395979">
        <w:rPr>
          <w:rFonts w:ascii="Arial" w:hAnsi="Arial" w:cs="Arial"/>
          <w:b/>
          <w:bCs/>
        </w:rPr>
        <w:t>Breaking Barriers</w:t>
      </w:r>
    </w:p>
    <w:p w14:paraId="0F6CF5EC" w14:textId="77777777" w:rsidR="005B640A" w:rsidRDefault="006C44EF" w:rsidP="006C44EF">
      <w:pPr>
        <w:spacing w:before="100" w:beforeAutospacing="1" w:after="100" w:afterAutospacing="1" w:line="240" w:lineRule="auto"/>
        <w:rPr>
          <w:rFonts w:ascii="Arial" w:hAnsi="Arial" w:cs="Arial"/>
          <w:sz w:val="24"/>
          <w:szCs w:val="24"/>
        </w:rPr>
      </w:pPr>
      <w:r w:rsidRPr="006C44EF">
        <w:rPr>
          <w:rFonts w:ascii="Arial" w:hAnsi="Arial" w:cs="Arial"/>
          <w:sz w:val="24"/>
          <w:szCs w:val="24"/>
        </w:rPr>
        <w:t xml:space="preserve">As part of </w:t>
      </w:r>
      <w:r>
        <w:rPr>
          <w:rFonts w:ascii="Arial" w:hAnsi="Arial" w:cs="Arial"/>
          <w:sz w:val="24"/>
          <w:szCs w:val="24"/>
        </w:rPr>
        <w:t xml:space="preserve">OFC’s </w:t>
      </w:r>
      <w:r w:rsidRPr="006C44EF">
        <w:rPr>
          <w:rFonts w:ascii="Arial" w:hAnsi="Arial" w:cs="Arial"/>
          <w:sz w:val="24"/>
          <w:szCs w:val="24"/>
        </w:rPr>
        <w:t>commitment to encouraging and supporting diversity and inclusion</w:t>
      </w:r>
      <w:r>
        <w:rPr>
          <w:rFonts w:ascii="Arial" w:hAnsi="Arial" w:cs="Arial"/>
          <w:sz w:val="24"/>
          <w:szCs w:val="24"/>
        </w:rPr>
        <w:t>, the charity</w:t>
      </w:r>
      <w:r w:rsidRPr="006C44EF">
        <w:rPr>
          <w:rFonts w:ascii="Arial" w:hAnsi="Arial" w:cs="Arial"/>
          <w:sz w:val="24"/>
          <w:szCs w:val="24"/>
        </w:rPr>
        <w:t xml:space="preserve"> launched the landmark Breaking Barriers Scholarship </w:t>
      </w:r>
      <w:r>
        <w:rPr>
          <w:rFonts w:ascii="Arial" w:hAnsi="Arial" w:cs="Arial"/>
          <w:sz w:val="24"/>
          <w:szCs w:val="24"/>
        </w:rPr>
        <w:t>three</w:t>
      </w:r>
      <w:r w:rsidRPr="006C44EF">
        <w:rPr>
          <w:rFonts w:ascii="Arial" w:hAnsi="Arial" w:cs="Arial"/>
          <w:sz w:val="24"/>
          <w:szCs w:val="24"/>
        </w:rPr>
        <w:t xml:space="preserve"> years ago. </w:t>
      </w:r>
    </w:p>
    <w:p w14:paraId="229F0CAC" w14:textId="65FD3843" w:rsidR="006C44EF" w:rsidRDefault="004F4535" w:rsidP="006C44EF">
      <w:pPr>
        <w:spacing w:before="100" w:beforeAutospacing="1" w:after="100" w:afterAutospacing="1" w:line="240" w:lineRule="auto"/>
        <w:rPr>
          <w:rFonts w:ascii="Arial" w:hAnsi="Arial" w:cs="Arial"/>
          <w:sz w:val="24"/>
          <w:szCs w:val="24"/>
        </w:rPr>
      </w:pPr>
      <w:r>
        <w:rPr>
          <w:rFonts w:ascii="Arial" w:hAnsi="Arial" w:cs="Arial"/>
          <w:sz w:val="24"/>
          <w:szCs w:val="24"/>
        </w:rPr>
        <w:lastRenderedPageBreak/>
        <w:t xml:space="preserve">For 2023, </w:t>
      </w:r>
      <w:r w:rsidR="00C6497D">
        <w:rPr>
          <w:rFonts w:ascii="Arial" w:hAnsi="Arial" w:cs="Arial"/>
          <w:sz w:val="24"/>
          <w:szCs w:val="24"/>
        </w:rPr>
        <w:t xml:space="preserve">five individuals </w:t>
      </w:r>
      <w:r w:rsidR="00C6497D" w:rsidRPr="006C44EF">
        <w:rPr>
          <w:rFonts w:ascii="Arial" w:hAnsi="Arial" w:cs="Arial"/>
          <w:sz w:val="24"/>
          <w:szCs w:val="24"/>
        </w:rPr>
        <w:t>aged under 30 years old, who identify as Black or Person of Colour (BPOC)</w:t>
      </w:r>
      <w:r w:rsidR="00A854C6">
        <w:rPr>
          <w:rFonts w:ascii="Arial" w:hAnsi="Arial" w:cs="Arial"/>
          <w:sz w:val="24"/>
          <w:szCs w:val="24"/>
        </w:rPr>
        <w:t>,</w:t>
      </w:r>
      <w:r w:rsidR="00C6497D" w:rsidRPr="006C44EF">
        <w:rPr>
          <w:rFonts w:ascii="Arial" w:hAnsi="Arial" w:cs="Arial"/>
          <w:sz w:val="24"/>
          <w:szCs w:val="24"/>
        </w:rPr>
        <w:t xml:space="preserve"> and have an interest in the food, farming, and agricultural sector</w:t>
      </w:r>
      <w:r w:rsidR="00C6497D">
        <w:rPr>
          <w:rFonts w:ascii="Arial" w:hAnsi="Arial" w:cs="Arial"/>
          <w:sz w:val="24"/>
          <w:szCs w:val="24"/>
        </w:rPr>
        <w:t xml:space="preserve"> will receive a fully funded ticket to OFC with accommodation and dinners, plus mentoring, pre-conference events</w:t>
      </w:r>
      <w:r w:rsidR="005B640A">
        <w:rPr>
          <w:rFonts w:ascii="Arial" w:hAnsi="Arial" w:cs="Arial"/>
          <w:sz w:val="24"/>
          <w:szCs w:val="24"/>
        </w:rPr>
        <w:t xml:space="preserve"> and materials such as books, to support their future career journey. </w:t>
      </w:r>
    </w:p>
    <w:p w14:paraId="4F5ACE5F" w14:textId="0C281DD2" w:rsidR="006C44EF" w:rsidRDefault="005B640A" w:rsidP="006C44EF">
      <w:pPr>
        <w:spacing w:before="100" w:beforeAutospacing="1" w:after="100" w:afterAutospacing="1" w:line="240" w:lineRule="auto"/>
        <w:rPr>
          <w:rFonts w:ascii="Arial" w:hAnsi="Arial" w:cs="Arial"/>
          <w:sz w:val="24"/>
          <w:szCs w:val="24"/>
        </w:rPr>
      </w:pPr>
      <w:r>
        <w:rPr>
          <w:rFonts w:ascii="Arial" w:hAnsi="Arial" w:cs="Arial"/>
          <w:sz w:val="24"/>
          <w:szCs w:val="24"/>
        </w:rPr>
        <w:t>Supported by</w:t>
      </w:r>
      <w:r w:rsidR="006C44EF" w:rsidRPr="006C44EF">
        <w:rPr>
          <w:rFonts w:ascii="Arial" w:hAnsi="Arial" w:cs="Arial"/>
          <w:sz w:val="24"/>
          <w:szCs w:val="24"/>
        </w:rPr>
        <w:t xml:space="preserve"> McDonald's UK and Ireland</w:t>
      </w:r>
      <w:r w:rsidR="006C44EF" w:rsidRPr="00B1594F">
        <w:rPr>
          <w:rFonts w:ascii="Arial" w:hAnsi="Arial" w:cs="Arial"/>
          <w:sz w:val="24"/>
          <w:szCs w:val="24"/>
        </w:rPr>
        <w:t xml:space="preserve">, </w:t>
      </w:r>
      <w:r w:rsidR="00B1594F" w:rsidRPr="00B1594F">
        <w:rPr>
          <w:rFonts w:ascii="Arial" w:hAnsi="Arial" w:cs="Arial"/>
          <w:sz w:val="24"/>
          <w:szCs w:val="24"/>
        </w:rPr>
        <w:t>Agriculture &amp; Sustainable</w:t>
      </w:r>
      <w:r w:rsidR="00A854C6">
        <w:rPr>
          <w:rFonts w:ascii="Arial" w:hAnsi="Arial" w:cs="Arial"/>
          <w:sz w:val="24"/>
          <w:szCs w:val="24"/>
        </w:rPr>
        <w:t>,</w:t>
      </w:r>
      <w:r w:rsidR="00B1594F" w:rsidRPr="00B1594F">
        <w:rPr>
          <w:rFonts w:ascii="Arial" w:hAnsi="Arial" w:cs="Arial"/>
          <w:sz w:val="24"/>
          <w:szCs w:val="24"/>
        </w:rPr>
        <w:t xml:space="preserve"> Sourcing Manager, Harriet Wilson explained why they ar</w:t>
      </w:r>
      <w:r w:rsidR="00B1594F">
        <w:rPr>
          <w:rFonts w:ascii="Arial" w:hAnsi="Arial" w:cs="Arial"/>
          <w:sz w:val="24"/>
          <w:szCs w:val="24"/>
        </w:rPr>
        <w:t>e so passionate about</w:t>
      </w:r>
      <w:r w:rsidR="00A3675C">
        <w:rPr>
          <w:rFonts w:ascii="Arial" w:hAnsi="Arial" w:cs="Arial"/>
          <w:sz w:val="24"/>
          <w:szCs w:val="24"/>
        </w:rPr>
        <w:t xml:space="preserve"> working with OF</w:t>
      </w:r>
      <w:r w:rsidR="001451D0">
        <w:rPr>
          <w:rFonts w:ascii="Arial" w:hAnsi="Arial" w:cs="Arial"/>
          <w:sz w:val="24"/>
          <w:szCs w:val="24"/>
        </w:rPr>
        <w:t>C</w:t>
      </w:r>
      <w:r w:rsidR="00B1594F">
        <w:rPr>
          <w:rFonts w:ascii="Arial" w:hAnsi="Arial" w:cs="Arial"/>
          <w:sz w:val="24"/>
          <w:szCs w:val="24"/>
        </w:rPr>
        <w:t xml:space="preserve">. </w:t>
      </w:r>
    </w:p>
    <w:p w14:paraId="13D21132" w14:textId="77777777" w:rsidR="00A3675C" w:rsidRPr="00A3675C" w:rsidRDefault="00A3675C" w:rsidP="00A3675C">
      <w:pPr>
        <w:pStyle w:val="NormalWeb"/>
        <w:rPr>
          <w:rFonts w:ascii="Arial" w:eastAsiaTheme="minorHAnsi" w:hAnsi="Arial" w:cs="Arial"/>
          <w:i/>
          <w:iCs/>
          <w:lang w:eastAsia="en-US"/>
        </w:rPr>
      </w:pPr>
      <w:r w:rsidRPr="00A3675C">
        <w:rPr>
          <w:rFonts w:ascii="Arial" w:eastAsiaTheme="minorHAnsi" w:hAnsi="Arial" w:cs="Arial"/>
          <w:i/>
          <w:iCs/>
          <w:lang w:eastAsia="en-US"/>
        </w:rPr>
        <w:t xml:space="preserve">“There are some big changes coming and the British farming and food industry is having to think differently about how it operates in future. Unfortunately, for many young people today, a career in farming is often misunderstood. We want to challenge those misperceptions and we are keen to help the industry to diversify its talent pool. </w:t>
      </w:r>
    </w:p>
    <w:p w14:paraId="7CEA61C9" w14:textId="77777777" w:rsidR="00A3675C" w:rsidRPr="00A3675C" w:rsidRDefault="00A3675C" w:rsidP="00A3675C">
      <w:pPr>
        <w:pStyle w:val="NormalWeb"/>
        <w:rPr>
          <w:rFonts w:ascii="Arial" w:eastAsiaTheme="minorHAnsi" w:hAnsi="Arial" w:cs="Arial"/>
          <w:i/>
          <w:iCs/>
          <w:lang w:eastAsia="en-US"/>
        </w:rPr>
      </w:pPr>
      <w:r w:rsidRPr="00A3675C">
        <w:rPr>
          <w:rFonts w:ascii="Arial" w:eastAsiaTheme="minorHAnsi" w:hAnsi="Arial" w:cs="Arial"/>
          <w:i/>
          <w:iCs/>
          <w:lang w:eastAsia="en-US"/>
        </w:rPr>
        <w:t>That’s why we’re proud to work with the Oxford Farming Conference to provide opportunities for young people from non-</w:t>
      </w:r>
      <w:proofErr w:type="spellStart"/>
      <w:r w:rsidRPr="00A3675C">
        <w:rPr>
          <w:rFonts w:ascii="Arial" w:eastAsiaTheme="minorHAnsi" w:hAnsi="Arial" w:cs="Arial"/>
          <w:i/>
          <w:iCs/>
          <w:lang w:eastAsia="en-US"/>
        </w:rPr>
        <w:t>agri</w:t>
      </w:r>
      <w:proofErr w:type="spellEnd"/>
      <w:r w:rsidRPr="00A3675C">
        <w:rPr>
          <w:rFonts w:ascii="Arial" w:eastAsiaTheme="minorHAnsi" w:hAnsi="Arial" w:cs="Arial"/>
          <w:i/>
          <w:iCs/>
          <w:lang w:eastAsia="en-US"/>
        </w:rPr>
        <w:t xml:space="preserve"> and diverse backgrounds to attend the 2023 Conference. We hope the Scholarship continues to inspire candidates from any background to consider a future career in the industry.”</w:t>
      </w:r>
    </w:p>
    <w:p w14:paraId="2065D6F2" w14:textId="70838ACE" w:rsidR="00B1594F" w:rsidRPr="00A3675C" w:rsidRDefault="00A3675C" w:rsidP="006C44EF">
      <w:pPr>
        <w:spacing w:before="100" w:beforeAutospacing="1" w:after="100" w:afterAutospacing="1" w:line="240" w:lineRule="auto"/>
        <w:rPr>
          <w:rFonts w:ascii="Arial" w:hAnsi="Arial" w:cs="Arial"/>
          <w:b/>
          <w:bCs/>
          <w:sz w:val="24"/>
          <w:szCs w:val="24"/>
        </w:rPr>
      </w:pPr>
      <w:r w:rsidRPr="00A3675C">
        <w:rPr>
          <w:rFonts w:ascii="Arial" w:hAnsi="Arial" w:cs="Arial"/>
          <w:b/>
          <w:bCs/>
          <w:sz w:val="24"/>
          <w:szCs w:val="24"/>
        </w:rPr>
        <w:t>How to apply</w:t>
      </w:r>
      <w:r>
        <w:rPr>
          <w:rFonts w:ascii="Arial" w:hAnsi="Arial" w:cs="Arial"/>
          <w:b/>
          <w:bCs/>
          <w:sz w:val="24"/>
          <w:szCs w:val="24"/>
        </w:rPr>
        <w:t xml:space="preserve"> for OFC bursaries and scholarships</w:t>
      </w:r>
    </w:p>
    <w:p w14:paraId="02673E3E" w14:textId="1933205B" w:rsidR="00296DBF" w:rsidRDefault="00296DBF" w:rsidP="3AC9AA50">
      <w:pPr>
        <w:rPr>
          <w:rStyle w:val="eop"/>
          <w:rFonts w:ascii="Arial" w:hAnsi="Arial" w:cs="Arial"/>
          <w:sz w:val="24"/>
          <w:szCs w:val="24"/>
        </w:rPr>
      </w:pPr>
      <w:r>
        <w:rPr>
          <w:rStyle w:val="eop"/>
          <w:rFonts w:ascii="Arial" w:hAnsi="Arial" w:cs="Arial"/>
          <w:sz w:val="24"/>
          <w:szCs w:val="24"/>
        </w:rPr>
        <w:t xml:space="preserve">To apply for a bursary or scholarship, visit </w:t>
      </w:r>
      <w:hyperlink r:id="rId10" w:history="1">
        <w:r w:rsidRPr="00E918DE">
          <w:rPr>
            <w:rStyle w:val="Hyperlink"/>
            <w:rFonts w:ascii="Arial" w:hAnsi="Arial" w:cs="Arial"/>
            <w:sz w:val="24"/>
            <w:szCs w:val="24"/>
          </w:rPr>
          <w:t>www.ofc.org.uk</w:t>
        </w:r>
      </w:hyperlink>
      <w:r>
        <w:rPr>
          <w:rStyle w:val="eop"/>
          <w:rFonts w:ascii="Arial" w:hAnsi="Arial" w:cs="Arial"/>
          <w:sz w:val="24"/>
          <w:szCs w:val="24"/>
        </w:rPr>
        <w:t>. Applications close on 30 September 202</w:t>
      </w:r>
      <w:r w:rsidR="00FF3A14">
        <w:rPr>
          <w:rStyle w:val="eop"/>
          <w:rFonts w:ascii="Arial" w:hAnsi="Arial" w:cs="Arial"/>
          <w:sz w:val="24"/>
          <w:szCs w:val="24"/>
        </w:rPr>
        <w:t xml:space="preserve">2. </w:t>
      </w:r>
    </w:p>
    <w:p w14:paraId="5587F0CC" w14:textId="37F5E3DD" w:rsidR="00A3675C" w:rsidRDefault="00A3675C" w:rsidP="3AC9AA50">
      <w:pPr>
        <w:rPr>
          <w:rStyle w:val="eop"/>
          <w:rFonts w:ascii="Arial" w:hAnsi="Arial" w:cs="Arial"/>
          <w:sz w:val="24"/>
          <w:szCs w:val="24"/>
        </w:rPr>
      </w:pPr>
      <w:r>
        <w:rPr>
          <w:rStyle w:val="eop"/>
          <w:rFonts w:ascii="Arial" w:hAnsi="Arial" w:cs="Arial"/>
          <w:sz w:val="24"/>
          <w:szCs w:val="24"/>
        </w:rPr>
        <w:t xml:space="preserve">The OFC Scholar programme is funded by agricultural organisations, who </w:t>
      </w:r>
      <w:r w:rsidR="009119B8">
        <w:rPr>
          <w:rStyle w:val="eop"/>
          <w:rFonts w:ascii="Arial" w:hAnsi="Arial" w:cs="Arial"/>
          <w:sz w:val="24"/>
          <w:szCs w:val="24"/>
        </w:rPr>
        <w:t>coordinate their own application process and nominations</w:t>
      </w:r>
      <w:r>
        <w:rPr>
          <w:rStyle w:val="eop"/>
          <w:rFonts w:ascii="Arial" w:hAnsi="Arial" w:cs="Arial"/>
          <w:sz w:val="24"/>
          <w:szCs w:val="24"/>
        </w:rPr>
        <w:t xml:space="preserve">. To fund a scholar, please contact </w:t>
      </w:r>
      <w:hyperlink r:id="rId11" w:history="1">
        <w:r w:rsidR="009119B8" w:rsidRPr="00E918DE">
          <w:rPr>
            <w:rStyle w:val="Hyperlink"/>
            <w:rFonts w:ascii="Arial" w:hAnsi="Arial" w:cs="Arial"/>
            <w:sz w:val="24"/>
            <w:szCs w:val="24"/>
          </w:rPr>
          <w:t>secretariat@ofc.org.uk</w:t>
        </w:r>
      </w:hyperlink>
      <w:r w:rsidR="009119B8">
        <w:rPr>
          <w:rStyle w:val="eop"/>
          <w:rFonts w:ascii="Arial" w:hAnsi="Arial" w:cs="Arial"/>
          <w:sz w:val="24"/>
          <w:szCs w:val="24"/>
        </w:rPr>
        <w:t xml:space="preserve"> </w:t>
      </w:r>
    </w:p>
    <w:p w14:paraId="5B2709A2" w14:textId="2B43A1B5" w:rsidR="00EA6D25" w:rsidRDefault="00EA6D25" w:rsidP="3AC9AA50">
      <w:pPr>
        <w:rPr>
          <w:rStyle w:val="eop"/>
          <w:rFonts w:ascii="Arial" w:hAnsi="Arial" w:cs="Arial"/>
          <w:sz w:val="24"/>
          <w:szCs w:val="24"/>
        </w:rPr>
      </w:pPr>
      <w:r>
        <w:rPr>
          <w:rStyle w:val="eop"/>
          <w:rFonts w:ascii="Arial" w:hAnsi="Arial" w:cs="Arial"/>
          <w:sz w:val="24"/>
          <w:szCs w:val="24"/>
        </w:rPr>
        <w:t>ENDS</w:t>
      </w:r>
    </w:p>
    <w:p w14:paraId="1ACDA992"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sz w:val="22"/>
          <w:szCs w:val="22"/>
          <w:lang w:val="en-US"/>
        </w:rPr>
        <w:t>Issued by Jane Craigie Marketing. For further details or interviews, please contact </w:t>
      </w:r>
      <w:hyperlink r:id="rId12" w:tgtFrame="_blank" w:history="1">
        <w:r>
          <w:rPr>
            <w:rStyle w:val="normaltextrun"/>
            <w:rFonts w:ascii="Century Gothic" w:hAnsi="Century Gothic"/>
            <w:b/>
            <w:bCs/>
            <w:color w:val="0563C1"/>
            <w:sz w:val="22"/>
            <w:szCs w:val="22"/>
            <w:lang w:val="en-US"/>
          </w:rPr>
          <w:t>marketing@ofc.org.uk</w:t>
        </w:r>
      </w:hyperlink>
      <w:r>
        <w:rPr>
          <w:rStyle w:val="normaltextrun"/>
          <w:rFonts w:ascii="Century Gothic" w:hAnsi="Century Gothic"/>
          <w:b/>
          <w:bCs/>
          <w:sz w:val="22"/>
          <w:szCs w:val="22"/>
          <w:lang w:val="en-US"/>
        </w:rPr>
        <w:t> </w:t>
      </w:r>
      <w:r>
        <w:rPr>
          <w:rStyle w:val="normaltextrun"/>
          <w:rFonts w:ascii="Century Gothic" w:hAnsi="Century Gothic"/>
          <w:b/>
          <w:bCs/>
          <w:color w:val="000000"/>
          <w:sz w:val="22"/>
          <w:szCs w:val="22"/>
          <w:lang w:val="en-US"/>
        </w:rPr>
        <w:t>or Rebecca on 07792 467730</w:t>
      </w:r>
      <w:r>
        <w:rPr>
          <w:rStyle w:val="eop"/>
          <w:rFonts w:ascii="Century Gothic" w:hAnsi="Century Gothic"/>
          <w:color w:val="000000"/>
          <w:sz w:val="22"/>
          <w:szCs w:val="22"/>
        </w:rPr>
        <w:t> </w:t>
      </w:r>
    </w:p>
    <w:p w14:paraId="5EEF05CD"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sz w:val="22"/>
          <w:szCs w:val="22"/>
          <w:lang w:val="en-US"/>
        </w:rPr>
        <w:t> </w:t>
      </w:r>
      <w:r>
        <w:rPr>
          <w:rStyle w:val="eop"/>
          <w:rFonts w:ascii="Century Gothic" w:hAnsi="Century Gothic"/>
          <w:sz w:val="22"/>
          <w:szCs w:val="22"/>
        </w:rPr>
        <w:t> </w:t>
      </w:r>
    </w:p>
    <w:p w14:paraId="12BE796B" w14:textId="77777777" w:rsidR="00EA6D25" w:rsidRDefault="00EA6D25" w:rsidP="00EA6D25">
      <w:pPr>
        <w:pStyle w:val="paragraph"/>
        <w:spacing w:before="0" w:beforeAutospacing="0" w:after="0" w:afterAutospacing="0"/>
        <w:textAlignment w:val="baseline"/>
        <w:rPr>
          <w:rFonts w:ascii="Century Gothic" w:hAnsi="Century Gothic"/>
          <w:sz w:val="22"/>
          <w:szCs w:val="22"/>
        </w:rPr>
      </w:pPr>
      <w:r>
        <w:rPr>
          <w:rStyle w:val="normaltextrun"/>
          <w:rFonts w:ascii="Century Gothic" w:hAnsi="Century Gothic"/>
          <w:b/>
          <w:bCs/>
          <w:color w:val="000000"/>
          <w:sz w:val="22"/>
          <w:szCs w:val="22"/>
          <w:lang w:val="en-US"/>
        </w:rPr>
        <w:t>Notes to Editors:</w:t>
      </w:r>
      <w:r>
        <w:rPr>
          <w:rStyle w:val="eop"/>
          <w:rFonts w:ascii="Century Gothic" w:hAnsi="Century Gothic"/>
          <w:color w:val="000000"/>
          <w:sz w:val="22"/>
          <w:szCs w:val="22"/>
        </w:rPr>
        <w:t> </w:t>
      </w:r>
    </w:p>
    <w:p w14:paraId="3044BF96" w14:textId="77777777" w:rsidR="00EA6D25" w:rsidRDefault="00EA6D25" w:rsidP="00EA6D25">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000000"/>
          <w:sz w:val="22"/>
          <w:szCs w:val="22"/>
          <w:lang w:val="en-US"/>
        </w:rPr>
        <w:t>For more information on the Oxford Farming Conference (OFC): </w:t>
      </w:r>
      <w:r>
        <w:rPr>
          <w:rStyle w:val="eop"/>
          <w:rFonts w:ascii="Century Gothic" w:hAnsi="Century Gothic" w:cs="Calibri"/>
          <w:color w:val="000000"/>
          <w:sz w:val="22"/>
          <w:szCs w:val="22"/>
        </w:rPr>
        <w:t> </w:t>
      </w:r>
    </w:p>
    <w:p w14:paraId="58769C6E"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Website:</w:t>
      </w:r>
      <w:r>
        <w:rPr>
          <w:rStyle w:val="normaltextrun"/>
          <w:rFonts w:ascii="Century Gothic" w:hAnsi="Century Gothic"/>
          <w:color w:val="0000FF"/>
          <w:sz w:val="22"/>
          <w:szCs w:val="22"/>
          <w:lang w:val="en-US"/>
        </w:rPr>
        <w:t> </w:t>
      </w:r>
      <w:hyperlink r:id="rId13" w:tgtFrame="_blank" w:history="1">
        <w:r>
          <w:rPr>
            <w:rStyle w:val="normaltextrun"/>
            <w:rFonts w:ascii="Century Gothic" w:hAnsi="Century Gothic"/>
            <w:color w:val="0000FF"/>
            <w:sz w:val="22"/>
            <w:szCs w:val="22"/>
            <w:lang w:val="en-US"/>
          </w:rPr>
          <w:t>www.ofc.org.uk</w:t>
        </w:r>
      </w:hyperlink>
      <w:r>
        <w:rPr>
          <w:rStyle w:val="normaltextrun"/>
          <w:rFonts w:ascii="Century Gothic" w:hAnsi="Century Gothic"/>
          <w:color w:val="0000FF"/>
          <w:sz w:val="22"/>
          <w:szCs w:val="22"/>
          <w:lang w:val="en-US"/>
        </w:rPr>
        <w:t> </w:t>
      </w:r>
      <w:r>
        <w:rPr>
          <w:rStyle w:val="eop"/>
          <w:rFonts w:ascii="Century Gothic" w:hAnsi="Century Gothic"/>
          <w:color w:val="0000FF"/>
          <w:sz w:val="22"/>
          <w:szCs w:val="22"/>
        </w:rPr>
        <w:t> </w:t>
      </w:r>
    </w:p>
    <w:p w14:paraId="595C17FA"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lang w:val="en-US"/>
        </w:rPr>
        <w:t>Twitter: </w:t>
      </w:r>
      <w:hyperlink r:id="rId14" w:tgtFrame="_blank" w:history="1">
        <w:r>
          <w:rPr>
            <w:rStyle w:val="normaltextrun"/>
            <w:rFonts w:ascii="Century Gothic" w:hAnsi="Century Gothic"/>
            <w:color w:val="0563C1"/>
            <w:sz w:val="22"/>
            <w:szCs w:val="22"/>
            <w:lang w:val="en-US"/>
          </w:rPr>
          <w:t>@oxfordfarming</w:t>
        </w:r>
      </w:hyperlink>
      <w:r>
        <w:rPr>
          <w:rStyle w:val="normaltextrun"/>
          <w:rFonts w:ascii="Century Gothic" w:hAnsi="Century Gothic"/>
          <w:sz w:val="22"/>
          <w:szCs w:val="22"/>
          <w:lang w:val="en-US"/>
        </w:rPr>
        <w:t>  </w:t>
      </w:r>
      <w:r>
        <w:rPr>
          <w:rStyle w:val="eop"/>
          <w:rFonts w:ascii="Century Gothic" w:hAnsi="Century Gothic"/>
          <w:sz w:val="22"/>
          <w:szCs w:val="22"/>
        </w:rPr>
        <w:t> </w:t>
      </w:r>
    </w:p>
    <w:p w14:paraId="3D10C0DD" w14:textId="77777777" w:rsidR="00EA6D25" w:rsidRDefault="00EA6D25" w:rsidP="00EA6D25">
      <w:pPr>
        <w:pStyle w:val="paragraph"/>
        <w:spacing w:before="0" w:beforeAutospacing="0" w:after="0" w:afterAutospacing="0"/>
        <w:ind w:left="360" w:firstLine="360"/>
        <w:textAlignment w:val="baseline"/>
        <w:rPr>
          <w:rFonts w:ascii="Century Gothic" w:hAnsi="Century Gothic"/>
          <w:sz w:val="22"/>
          <w:szCs w:val="22"/>
        </w:rPr>
      </w:pPr>
      <w:r>
        <w:rPr>
          <w:rStyle w:val="normaltextrun"/>
          <w:rFonts w:ascii="Century Gothic" w:hAnsi="Century Gothic"/>
          <w:b/>
          <w:bCs/>
          <w:sz w:val="22"/>
          <w:szCs w:val="22"/>
        </w:rPr>
        <w:t>YouTube:</w:t>
      </w:r>
      <w:r>
        <w:rPr>
          <w:rStyle w:val="normaltextrun"/>
          <w:rFonts w:ascii="Calibri" w:hAnsi="Calibri" w:cs="Calibri"/>
        </w:rPr>
        <w:t> </w:t>
      </w:r>
      <w:proofErr w:type="spellStart"/>
      <w:r w:rsidR="009C6458">
        <w:fldChar w:fldCharType="begin"/>
      </w:r>
      <w:r w:rsidR="009C6458">
        <w:instrText xml:space="preserve"> HYPERLINK "https://www.youtube.com/oxfordfarmingconference" \t "_blank" </w:instrText>
      </w:r>
      <w:r w:rsidR="009C6458">
        <w:fldChar w:fldCharType="separate"/>
      </w:r>
      <w:r>
        <w:rPr>
          <w:rStyle w:val="normaltextrun"/>
          <w:rFonts w:ascii="Century Gothic" w:hAnsi="Century Gothic"/>
          <w:color w:val="0563C1"/>
          <w:sz w:val="22"/>
          <w:szCs w:val="22"/>
        </w:rPr>
        <w:t>OxfordFarmingConference</w:t>
      </w:r>
      <w:proofErr w:type="spellEnd"/>
      <w:r w:rsidR="009C6458">
        <w:rPr>
          <w:rStyle w:val="normaltextrun"/>
          <w:rFonts w:ascii="Century Gothic" w:hAnsi="Century Gothic"/>
          <w:color w:val="0563C1"/>
          <w:sz w:val="22"/>
          <w:szCs w:val="22"/>
        </w:rPr>
        <w:fldChar w:fldCharType="end"/>
      </w:r>
      <w:r>
        <w:rPr>
          <w:rStyle w:val="eop"/>
          <w:rFonts w:ascii="Century Gothic" w:hAnsi="Century Gothic"/>
          <w:sz w:val="22"/>
          <w:szCs w:val="22"/>
        </w:rPr>
        <w:t> </w:t>
      </w:r>
    </w:p>
    <w:p w14:paraId="46C3BF78" w14:textId="4AD9C7C2" w:rsidR="00EA6D25" w:rsidRDefault="00EA6D25" w:rsidP="00EA6D25">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color w:val="242424"/>
          <w:sz w:val="22"/>
          <w:szCs w:val="22"/>
          <w:lang w:val="en-US"/>
        </w:rPr>
        <w:t>The </w:t>
      </w:r>
      <w:hyperlink r:id="rId15" w:tgtFrame="_blank" w:history="1">
        <w:r>
          <w:rPr>
            <w:rStyle w:val="normaltextrun"/>
            <w:rFonts w:ascii="Century Gothic" w:hAnsi="Century Gothic" w:cs="Calibri"/>
            <w:color w:val="242424"/>
            <w:sz w:val="22"/>
            <w:szCs w:val="22"/>
            <w:lang w:val="en-US"/>
          </w:rPr>
          <w:t>Council</w:t>
        </w:r>
      </w:hyperlink>
      <w:r>
        <w:rPr>
          <w:rStyle w:val="normaltextrun"/>
          <w:rFonts w:ascii="Century Gothic" w:hAnsi="Century Gothic" w:cs="Calibri"/>
          <w:color w:val="242424"/>
          <w:sz w:val="22"/>
          <w:szCs w:val="22"/>
          <w:lang w:val="en-US"/>
        </w:rPr>
        <w:t> is made up of 10 voluntary directors.</w:t>
      </w:r>
      <w:r w:rsidR="00395979">
        <w:rPr>
          <w:rStyle w:val="normaltextrun"/>
          <w:rFonts w:ascii="Century Gothic" w:hAnsi="Century Gothic" w:cs="Calibri"/>
          <w:color w:val="242424"/>
          <w:sz w:val="22"/>
          <w:szCs w:val="22"/>
          <w:lang w:val="en-US"/>
        </w:rPr>
        <w:t xml:space="preserve"> The OFC 2023 Chair is Emily Norton.</w:t>
      </w:r>
      <w:r>
        <w:rPr>
          <w:rStyle w:val="normaltextrun"/>
          <w:rFonts w:ascii="Century Gothic" w:hAnsi="Century Gothic" w:cs="Calibri"/>
          <w:color w:val="242424"/>
          <w:sz w:val="22"/>
          <w:szCs w:val="22"/>
          <w:lang w:val="en-US"/>
        </w:rPr>
        <w:t> </w:t>
      </w:r>
      <w:r>
        <w:rPr>
          <w:rStyle w:val="eop"/>
          <w:rFonts w:ascii="Century Gothic" w:hAnsi="Century Gothic" w:cs="Calibri"/>
          <w:color w:val="242424"/>
          <w:sz w:val="22"/>
          <w:szCs w:val="22"/>
        </w:rPr>
        <w:t> </w:t>
      </w:r>
    </w:p>
    <w:p w14:paraId="5E95289F" w14:textId="2392160F" w:rsidR="00EA6D25" w:rsidRDefault="00EA6D25" w:rsidP="00EA6D25">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is held annually in January over three days and includes a vibrant programme of speakers, panel sessions, politics sessions and easy networking.  </w:t>
      </w:r>
    </w:p>
    <w:p w14:paraId="1B444749" w14:textId="4E2E62C2"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The 7</w:t>
      </w:r>
      <w:r w:rsidR="005B483E">
        <w:rPr>
          <w:rStyle w:val="normaltextrun"/>
          <w:rFonts w:ascii="Century Gothic" w:hAnsi="Century Gothic" w:cs="Calibri"/>
          <w:sz w:val="22"/>
          <w:szCs w:val="22"/>
        </w:rPr>
        <w:t>7</w:t>
      </w:r>
      <w:r>
        <w:rPr>
          <w:rStyle w:val="normaltextrun"/>
          <w:rFonts w:ascii="Century Gothic" w:hAnsi="Century Gothic" w:cs="Calibri"/>
          <w:sz w:val="17"/>
          <w:szCs w:val="17"/>
          <w:vertAlign w:val="superscript"/>
        </w:rPr>
        <w:t>th</w:t>
      </w:r>
      <w:r>
        <w:rPr>
          <w:rStyle w:val="normaltextrun"/>
          <w:rFonts w:ascii="Century Gothic" w:hAnsi="Century Gothic" w:cs="Calibri"/>
          <w:sz w:val="22"/>
          <w:szCs w:val="22"/>
        </w:rPr>
        <w:t xml:space="preserve"> conference will take place </w:t>
      </w:r>
      <w:r w:rsidR="005B483E">
        <w:rPr>
          <w:rStyle w:val="normaltextrun"/>
          <w:rFonts w:ascii="Century Gothic" w:hAnsi="Century Gothic" w:cs="Calibri"/>
          <w:sz w:val="22"/>
          <w:szCs w:val="22"/>
        </w:rPr>
        <w:t>from the 4 to 6 January 2023 in Oxford and online. A programme of fringes will also be available, online, in December 2022.</w:t>
      </w:r>
      <w:r>
        <w:rPr>
          <w:rStyle w:val="eop"/>
          <w:rFonts w:ascii="Century Gothic" w:hAnsi="Century Gothic" w:cs="Calibri"/>
          <w:sz w:val="22"/>
          <w:szCs w:val="22"/>
        </w:rPr>
        <w:t> </w:t>
      </w:r>
    </w:p>
    <w:p w14:paraId="256F8819" w14:textId="77777777"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t>OFC has established a reputation for strong debate and exceptional speakers.</w:t>
      </w:r>
      <w:r>
        <w:rPr>
          <w:rStyle w:val="eop"/>
          <w:rFonts w:ascii="Century Gothic" w:hAnsi="Century Gothic" w:cs="Calibri"/>
          <w:sz w:val="22"/>
          <w:szCs w:val="22"/>
        </w:rPr>
        <w:t> </w:t>
      </w:r>
    </w:p>
    <w:p w14:paraId="42C4F2FC" w14:textId="77777777" w:rsidR="00EA6D25" w:rsidRDefault="00EA6D25" w:rsidP="00EA6D25">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rFonts w:ascii="Century Gothic" w:hAnsi="Century Gothic" w:cs="Calibri"/>
          <w:sz w:val="22"/>
          <w:szCs w:val="22"/>
        </w:rPr>
        <w:lastRenderedPageBreak/>
        <w:t>OFC is a charity that invests in the agricultural education and knowledge-sharing. It attracts over 600 delegates every year, </w:t>
      </w:r>
      <w:r>
        <w:rPr>
          <w:rStyle w:val="normaltextrun"/>
          <w:rFonts w:ascii="Century Gothic" w:hAnsi="Century Gothic" w:cs="Calibri"/>
          <w:color w:val="242424"/>
          <w:sz w:val="22"/>
          <w:szCs w:val="22"/>
        </w:rPr>
        <w:t>including many people from the wider food chain, retail, NGOs, scientific organisations, media, policy-making </w:t>
      </w:r>
      <w:proofErr w:type="gramStart"/>
      <w:r>
        <w:rPr>
          <w:rStyle w:val="normaltextrun"/>
          <w:rFonts w:ascii="Century Gothic" w:hAnsi="Century Gothic" w:cs="Calibri"/>
          <w:color w:val="242424"/>
          <w:sz w:val="22"/>
          <w:szCs w:val="22"/>
        </w:rPr>
        <w:t>bodies</w:t>
      </w:r>
      <w:proofErr w:type="gramEnd"/>
      <w:r>
        <w:rPr>
          <w:rStyle w:val="normaltextrun"/>
          <w:rFonts w:ascii="Century Gothic" w:hAnsi="Century Gothic" w:cs="Calibri"/>
          <w:color w:val="242424"/>
          <w:sz w:val="22"/>
          <w:szCs w:val="22"/>
        </w:rPr>
        <w:t> and governments from around the world. </w:t>
      </w:r>
      <w:r>
        <w:rPr>
          <w:rStyle w:val="eop"/>
          <w:rFonts w:ascii="Century Gothic" w:hAnsi="Century Gothic" w:cs="Calibri"/>
          <w:color w:val="242424"/>
          <w:sz w:val="22"/>
          <w:szCs w:val="22"/>
        </w:rPr>
        <w:t> </w:t>
      </w:r>
    </w:p>
    <w:p w14:paraId="18AA8777" w14:textId="77777777" w:rsidR="00EA6D25" w:rsidRDefault="00EA6D25" w:rsidP="00EA6D25">
      <w:pPr>
        <w:pStyle w:val="paragraph"/>
        <w:numPr>
          <w:ilvl w:val="0"/>
          <w:numId w:val="3"/>
        </w:numPr>
        <w:spacing w:before="0" w:beforeAutospacing="0" w:after="0" w:afterAutospacing="0"/>
        <w:ind w:left="1080" w:firstLine="0"/>
        <w:textAlignment w:val="baseline"/>
        <w:rPr>
          <w:rFonts w:ascii="Century Gothic" w:hAnsi="Century Gothic"/>
          <w:sz w:val="22"/>
          <w:szCs w:val="22"/>
        </w:rPr>
      </w:pPr>
      <w:r>
        <w:rPr>
          <w:rStyle w:val="normaltextrun"/>
          <w:rFonts w:ascii="Century Gothic" w:hAnsi="Century Gothic"/>
          <w:color w:val="242424"/>
          <w:sz w:val="22"/>
          <w:szCs w:val="22"/>
        </w:rPr>
        <w:t>With HRH Princess Royal as its patron, OFC is a charity with a remit to educate and transfer knowledge in the agricultural sector. As part of its charitable undertakings, the OFC sponsors young people to attend the conference, to travel overseas and it seeks to develop emerging leaders.</w:t>
      </w:r>
      <w:r>
        <w:rPr>
          <w:rStyle w:val="eop"/>
          <w:rFonts w:ascii="Century Gothic" w:hAnsi="Century Gothic"/>
          <w:color w:val="242424"/>
          <w:sz w:val="22"/>
          <w:szCs w:val="22"/>
        </w:rPr>
        <w:t> </w:t>
      </w:r>
    </w:p>
    <w:p w14:paraId="1565AC62" w14:textId="77777777" w:rsidR="00EA6D25" w:rsidRPr="000B6A0C" w:rsidRDefault="00EA6D25" w:rsidP="3AC9AA50">
      <w:pPr>
        <w:rPr>
          <w:rStyle w:val="eop"/>
          <w:rFonts w:ascii="Arial" w:hAnsi="Arial" w:cs="Arial"/>
          <w:sz w:val="24"/>
          <w:szCs w:val="24"/>
        </w:rPr>
      </w:pPr>
    </w:p>
    <w:p w14:paraId="1862E7EB" w14:textId="77777777" w:rsidR="00BE7CE7" w:rsidRPr="000B6A0C" w:rsidRDefault="00BE7CE7" w:rsidP="0037143F">
      <w:pPr>
        <w:rPr>
          <w:rFonts w:ascii="Arial" w:hAnsi="Arial" w:cs="Arial"/>
          <w:sz w:val="24"/>
          <w:szCs w:val="24"/>
        </w:rPr>
      </w:pPr>
    </w:p>
    <w:p w14:paraId="2BAF998C" w14:textId="54EFDD46" w:rsidR="00D54D0E" w:rsidRPr="000B6A0C" w:rsidRDefault="00BE7CE7" w:rsidP="0037143F">
      <w:pPr>
        <w:rPr>
          <w:rFonts w:ascii="Arial" w:hAnsi="Arial" w:cs="Arial"/>
          <w:sz w:val="24"/>
          <w:szCs w:val="24"/>
        </w:rPr>
      </w:pPr>
      <w:r w:rsidRPr="000B6A0C">
        <w:rPr>
          <w:rFonts w:ascii="Arial" w:hAnsi="Arial" w:cs="Arial"/>
          <w:sz w:val="24"/>
          <w:szCs w:val="24"/>
        </w:rPr>
        <w:t xml:space="preserve"> </w:t>
      </w:r>
    </w:p>
    <w:p w14:paraId="78A23CA1" w14:textId="77777777" w:rsidR="00BE7CE7" w:rsidRDefault="00BE7CE7" w:rsidP="0037143F"/>
    <w:p w14:paraId="6FF80355" w14:textId="18A4C10E" w:rsidR="0037143F" w:rsidRDefault="0037143F" w:rsidP="0037143F"/>
    <w:p w14:paraId="038EF328" w14:textId="77777777" w:rsidR="0037143F" w:rsidRDefault="0037143F" w:rsidP="0037143F"/>
    <w:p w14:paraId="24B9074A" w14:textId="77777777" w:rsidR="0037143F" w:rsidRDefault="0037143F" w:rsidP="0037143F"/>
    <w:sectPr w:rsidR="003714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0310D"/>
    <w:multiLevelType w:val="multilevel"/>
    <w:tmpl w:val="FD9A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95844"/>
    <w:multiLevelType w:val="multilevel"/>
    <w:tmpl w:val="ED5E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0D731E"/>
    <w:multiLevelType w:val="multilevel"/>
    <w:tmpl w:val="521C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7B85531"/>
    <w:multiLevelType w:val="multilevel"/>
    <w:tmpl w:val="F2F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1708865">
    <w:abstractNumId w:val="0"/>
  </w:num>
  <w:num w:numId="2" w16cid:durableId="502163466">
    <w:abstractNumId w:val="3"/>
  </w:num>
  <w:num w:numId="3" w16cid:durableId="1889292941">
    <w:abstractNumId w:val="1"/>
  </w:num>
  <w:num w:numId="4" w16cid:durableId="650914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M7E0NTAzsDAwtDBR0lEKTi0uzszPAykwrAUA/l7hJCwAAAA="/>
  </w:docVars>
  <w:rsids>
    <w:rsidRoot w:val="0037143F"/>
    <w:rsid w:val="00035280"/>
    <w:rsid w:val="000702F6"/>
    <w:rsid w:val="000A5B42"/>
    <w:rsid w:val="000B6A0C"/>
    <w:rsid w:val="000B7524"/>
    <w:rsid w:val="001451D0"/>
    <w:rsid w:val="001564C5"/>
    <w:rsid w:val="001923CD"/>
    <w:rsid w:val="001B27FC"/>
    <w:rsid w:val="001C7362"/>
    <w:rsid w:val="00296DBF"/>
    <w:rsid w:val="0037143F"/>
    <w:rsid w:val="00395979"/>
    <w:rsid w:val="003A18D2"/>
    <w:rsid w:val="00415CC1"/>
    <w:rsid w:val="004242CD"/>
    <w:rsid w:val="00462E43"/>
    <w:rsid w:val="00482CC1"/>
    <w:rsid w:val="004851B1"/>
    <w:rsid w:val="004A447F"/>
    <w:rsid w:val="004F4535"/>
    <w:rsid w:val="00561C51"/>
    <w:rsid w:val="00567B90"/>
    <w:rsid w:val="005B36A0"/>
    <w:rsid w:val="005B483E"/>
    <w:rsid w:val="005B640A"/>
    <w:rsid w:val="006205FF"/>
    <w:rsid w:val="00620FCA"/>
    <w:rsid w:val="00631469"/>
    <w:rsid w:val="00646E80"/>
    <w:rsid w:val="006B460B"/>
    <w:rsid w:val="006C44EF"/>
    <w:rsid w:val="007107C9"/>
    <w:rsid w:val="00842079"/>
    <w:rsid w:val="008A0E25"/>
    <w:rsid w:val="008A1775"/>
    <w:rsid w:val="009119B8"/>
    <w:rsid w:val="00944E48"/>
    <w:rsid w:val="00951C16"/>
    <w:rsid w:val="009668A1"/>
    <w:rsid w:val="009907B3"/>
    <w:rsid w:val="009C6458"/>
    <w:rsid w:val="009F1F87"/>
    <w:rsid w:val="009F27A9"/>
    <w:rsid w:val="00A3675C"/>
    <w:rsid w:val="00A66440"/>
    <w:rsid w:val="00A854C6"/>
    <w:rsid w:val="00AB4AA1"/>
    <w:rsid w:val="00AD6A16"/>
    <w:rsid w:val="00B1594F"/>
    <w:rsid w:val="00B35D32"/>
    <w:rsid w:val="00B57EB7"/>
    <w:rsid w:val="00B94FAE"/>
    <w:rsid w:val="00BE7CE7"/>
    <w:rsid w:val="00C6497D"/>
    <w:rsid w:val="00C77FE2"/>
    <w:rsid w:val="00C94AE0"/>
    <w:rsid w:val="00D34F63"/>
    <w:rsid w:val="00D41A0F"/>
    <w:rsid w:val="00D54D0E"/>
    <w:rsid w:val="00D67E65"/>
    <w:rsid w:val="00D90D89"/>
    <w:rsid w:val="00D969D5"/>
    <w:rsid w:val="00DA4502"/>
    <w:rsid w:val="00DF2ACC"/>
    <w:rsid w:val="00E6615A"/>
    <w:rsid w:val="00EA6D25"/>
    <w:rsid w:val="00EF1B8C"/>
    <w:rsid w:val="00EF3E4E"/>
    <w:rsid w:val="00F0543B"/>
    <w:rsid w:val="00F12F59"/>
    <w:rsid w:val="00FB6D24"/>
    <w:rsid w:val="00FF3A14"/>
    <w:rsid w:val="017A0898"/>
    <w:rsid w:val="02432CB8"/>
    <w:rsid w:val="02CA5D56"/>
    <w:rsid w:val="02CAC1FD"/>
    <w:rsid w:val="03205AEF"/>
    <w:rsid w:val="04A9F5B6"/>
    <w:rsid w:val="04AFAE17"/>
    <w:rsid w:val="06151EE1"/>
    <w:rsid w:val="0642D7CE"/>
    <w:rsid w:val="07217F62"/>
    <w:rsid w:val="080785AF"/>
    <w:rsid w:val="085122C8"/>
    <w:rsid w:val="08AD9ADF"/>
    <w:rsid w:val="094E7CE5"/>
    <w:rsid w:val="09591A11"/>
    <w:rsid w:val="0A2AA882"/>
    <w:rsid w:val="0B1DA34E"/>
    <w:rsid w:val="0BC15899"/>
    <w:rsid w:val="0BF50F2B"/>
    <w:rsid w:val="0C1FB554"/>
    <w:rsid w:val="0D70A791"/>
    <w:rsid w:val="0DB21019"/>
    <w:rsid w:val="105231AE"/>
    <w:rsid w:val="10C3AA19"/>
    <w:rsid w:val="113B4195"/>
    <w:rsid w:val="11EE020F"/>
    <w:rsid w:val="129302D2"/>
    <w:rsid w:val="12B03AB1"/>
    <w:rsid w:val="12CF8E73"/>
    <w:rsid w:val="13477483"/>
    <w:rsid w:val="13D3D01E"/>
    <w:rsid w:val="15C9EFC6"/>
    <w:rsid w:val="18D99207"/>
    <w:rsid w:val="198D830F"/>
    <w:rsid w:val="19AE3350"/>
    <w:rsid w:val="1A941470"/>
    <w:rsid w:val="1ADDC7E8"/>
    <w:rsid w:val="1B8DB584"/>
    <w:rsid w:val="1C5C417C"/>
    <w:rsid w:val="1CE5D412"/>
    <w:rsid w:val="1D20491C"/>
    <w:rsid w:val="1D299C11"/>
    <w:rsid w:val="1D59462F"/>
    <w:rsid w:val="1DDAC992"/>
    <w:rsid w:val="1EA3EB65"/>
    <w:rsid w:val="1F7423AD"/>
    <w:rsid w:val="20999EBE"/>
    <w:rsid w:val="20F478FD"/>
    <w:rsid w:val="21572020"/>
    <w:rsid w:val="21BB69E8"/>
    <w:rsid w:val="221C6160"/>
    <w:rsid w:val="222F678B"/>
    <w:rsid w:val="23065034"/>
    <w:rsid w:val="23CB37EC"/>
    <w:rsid w:val="23D13F80"/>
    <w:rsid w:val="245C99B7"/>
    <w:rsid w:val="25217E08"/>
    <w:rsid w:val="255394D4"/>
    <w:rsid w:val="25D5105B"/>
    <w:rsid w:val="25E4A8EA"/>
    <w:rsid w:val="269E7699"/>
    <w:rsid w:val="2AD454A1"/>
    <w:rsid w:val="2B566091"/>
    <w:rsid w:val="2B8A268A"/>
    <w:rsid w:val="2C94B26D"/>
    <w:rsid w:val="2DDD5108"/>
    <w:rsid w:val="2F56BEB4"/>
    <w:rsid w:val="30FB780D"/>
    <w:rsid w:val="31216744"/>
    <w:rsid w:val="313207C4"/>
    <w:rsid w:val="3178708A"/>
    <w:rsid w:val="3184DBDD"/>
    <w:rsid w:val="3253806F"/>
    <w:rsid w:val="335DC818"/>
    <w:rsid w:val="346719AA"/>
    <w:rsid w:val="3528D151"/>
    <w:rsid w:val="35C58E0A"/>
    <w:rsid w:val="3630BF6E"/>
    <w:rsid w:val="369AAEDF"/>
    <w:rsid w:val="36B7EF47"/>
    <w:rsid w:val="3721308F"/>
    <w:rsid w:val="38B91E18"/>
    <w:rsid w:val="399D24E2"/>
    <w:rsid w:val="39AEC0B2"/>
    <w:rsid w:val="3A5E9254"/>
    <w:rsid w:val="3A743E3F"/>
    <w:rsid w:val="3AC253B1"/>
    <w:rsid w:val="3AC9AA50"/>
    <w:rsid w:val="3BE71B20"/>
    <w:rsid w:val="3DDEAC79"/>
    <w:rsid w:val="3E46C5D6"/>
    <w:rsid w:val="40AE01D7"/>
    <w:rsid w:val="41A86E6E"/>
    <w:rsid w:val="42C814E5"/>
    <w:rsid w:val="4361E497"/>
    <w:rsid w:val="43908DB5"/>
    <w:rsid w:val="43A5358C"/>
    <w:rsid w:val="43B60353"/>
    <w:rsid w:val="44296A98"/>
    <w:rsid w:val="447B5B21"/>
    <w:rsid w:val="452C5E16"/>
    <w:rsid w:val="457A3922"/>
    <w:rsid w:val="46C82E77"/>
    <w:rsid w:val="4739B4CA"/>
    <w:rsid w:val="47543039"/>
    <w:rsid w:val="4780D941"/>
    <w:rsid w:val="4817AFF2"/>
    <w:rsid w:val="48818412"/>
    <w:rsid w:val="48E961DE"/>
    <w:rsid w:val="494448D9"/>
    <w:rsid w:val="49A80159"/>
    <w:rsid w:val="4B5583C1"/>
    <w:rsid w:val="4C4A4631"/>
    <w:rsid w:val="4C78447C"/>
    <w:rsid w:val="4D54D84B"/>
    <w:rsid w:val="4DA3AAA4"/>
    <w:rsid w:val="4F74902F"/>
    <w:rsid w:val="4FCD004B"/>
    <w:rsid w:val="50E74486"/>
    <w:rsid w:val="51A9480B"/>
    <w:rsid w:val="52002D32"/>
    <w:rsid w:val="526114DA"/>
    <w:rsid w:val="539E952E"/>
    <w:rsid w:val="5426E5DC"/>
    <w:rsid w:val="54F02B66"/>
    <w:rsid w:val="563FF123"/>
    <w:rsid w:val="56F64C4C"/>
    <w:rsid w:val="5700A7C4"/>
    <w:rsid w:val="57D25B61"/>
    <w:rsid w:val="58DEC4C7"/>
    <w:rsid w:val="59EE886D"/>
    <w:rsid w:val="5A9D3E40"/>
    <w:rsid w:val="5B3ABF22"/>
    <w:rsid w:val="5B76AADC"/>
    <w:rsid w:val="5BE2D5C1"/>
    <w:rsid w:val="5C0C5DA7"/>
    <w:rsid w:val="5CF3EB2E"/>
    <w:rsid w:val="5D959BB7"/>
    <w:rsid w:val="5DE66749"/>
    <w:rsid w:val="5E82E06D"/>
    <w:rsid w:val="5FB2E624"/>
    <w:rsid w:val="601913A0"/>
    <w:rsid w:val="6096A0A5"/>
    <w:rsid w:val="619B273C"/>
    <w:rsid w:val="62704C1F"/>
    <w:rsid w:val="62A8A6F4"/>
    <w:rsid w:val="638FA532"/>
    <w:rsid w:val="63EEDF58"/>
    <w:rsid w:val="640419FD"/>
    <w:rsid w:val="650154DD"/>
    <w:rsid w:val="65E6F15A"/>
    <w:rsid w:val="6644B09C"/>
    <w:rsid w:val="68332156"/>
    <w:rsid w:val="6852B061"/>
    <w:rsid w:val="6A35698D"/>
    <w:rsid w:val="6B08E5FE"/>
    <w:rsid w:val="6C502B4A"/>
    <w:rsid w:val="6D49F5D1"/>
    <w:rsid w:val="6F90BDFB"/>
    <w:rsid w:val="7194D1ED"/>
    <w:rsid w:val="726A4E77"/>
    <w:rsid w:val="7299E71B"/>
    <w:rsid w:val="730B05AD"/>
    <w:rsid w:val="733403B3"/>
    <w:rsid w:val="736EC5B2"/>
    <w:rsid w:val="738F2384"/>
    <w:rsid w:val="73AC3F55"/>
    <w:rsid w:val="74019D0D"/>
    <w:rsid w:val="7510CBB3"/>
    <w:rsid w:val="754C7C7F"/>
    <w:rsid w:val="7683EC1F"/>
    <w:rsid w:val="76A66674"/>
    <w:rsid w:val="7700EDE3"/>
    <w:rsid w:val="79ED6EC3"/>
    <w:rsid w:val="7A27949C"/>
    <w:rsid w:val="7A5870DC"/>
    <w:rsid w:val="7B2EF6F3"/>
    <w:rsid w:val="7B5BCB81"/>
    <w:rsid w:val="7B8D3BBE"/>
    <w:rsid w:val="7CE44208"/>
    <w:rsid w:val="7D2CCDBD"/>
    <w:rsid w:val="7D725762"/>
    <w:rsid w:val="7E10148F"/>
    <w:rsid w:val="7E566901"/>
    <w:rsid w:val="7EC89E1E"/>
    <w:rsid w:val="7FD4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8D5EB"/>
  <w15:chartTrackingRefBased/>
  <w15:docId w15:val="{4D13B4BC-C4AF-419A-A040-1527967A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67E65"/>
  </w:style>
  <w:style w:type="character" w:customStyle="1" w:styleId="eop">
    <w:name w:val="eop"/>
    <w:basedOn w:val="DefaultParagraphFont"/>
    <w:rsid w:val="00D67E65"/>
  </w:style>
  <w:style w:type="paragraph" w:customStyle="1" w:styleId="paragraph">
    <w:name w:val="paragraph"/>
    <w:basedOn w:val="Normal"/>
    <w:rsid w:val="00EA6D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A6D25"/>
    <w:rPr>
      <w:color w:val="0563C1" w:themeColor="hyperlink"/>
      <w:u w:val="single"/>
    </w:rPr>
  </w:style>
  <w:style w:type="character" w:styleId="UnresolvedMention">
    <w:name w:val="Unresolved Mention"/>
    <w:basedOn w:val="DefaultParagraphFont"/>
    <w:uiPriority w:val="99"/>
    <w:semiHidden/>
    <w:unhideWhenUsed/>
    <w:rsid w:val="00EA6D25"/>
    <w:rPr>
      <w:color w:val="605E5C"/>
      <w:shd w:val="clear" w:color="auto" w:fill="E1DFDD"/>
    </w:rPr>
  </w:style>
  <w:style w:type="paragraph" w:styleId="NormalWeb">
    <w:name w:val="Normal (Web)"/>
    <w:basedOn w:val="Normal"/>
    <w:uiPriority w:val="99"/>
    <w:unhideWhenUsed/>
    <w:rsid w:val="00A664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440"/>
    <w:rPr>
      <w:b/>
      <w:bCs/>
    </w:rPr>
  </w:style>
  <w:style w:type="character" w:styleId="Emphasis">
    <w:name w:val="Emphasis"/>
    <w:basedOn w:val="DefaultParagraphFont"/>
    <w:uiPriority w:val="20"/>
    <w:qFormat/>
    <w:rsid w:val="00B159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6380">
      <w:bodyDiv w:val="1"/>
      <w:marLeft w:val="0"/>
      <w:marRight w:val="0"/>
      <w:marTop w:val="0"/>
      <w:marBottom w:val="0"/>
      <w:divBdr>
        <w:top w:val="none" w:sz="0" w:space="0" w:color="auto"/>
        <w:left w:val="none" w:sz="0" w:space="0" w:color="auto"/>
        <w:bottom w:val="none" w:sz="0" w:space="0" w:color="auto"/>
        <w:right w:val="none" w:sz="0" w:space="0" w:color="auto"/>
      </w:divBdr>
    </w:div>
    <w:div w:id="746147819">
      <w:bodyDiv w:val="1"/>
      <w:marLeft w:val="0"/>
      <w:marRight w:val="0"/>
      <w:marTop w:val="0"/>
      <w:marBottom w:val="0"/>
      <w:divBdr>
        <w:top w:val="none" w:sz="0" w:space="0" w:color="auto"/>
        <w:left w:val="none" w:sz="0" w:space="0" w:color="auto"/>
        <w:bottom w:val="none" w:sz="0" w:space="0" w:color="auto"/>
        <w:right w:val="none" w:sz="0" w:space="0" w:color="auto"/>
      </w:divBdr>
    </w:div>
    <w:div w:id="751776963">
      <w:bodyDiv w:val="1"/>
      <w:marLeft w:val="0"/>
      <w:marRight w:val="0"/>
      <w:marTop w:val="0"/>
      <w:marBottom w:val="0"/>
      <w:divBdr>
        <w:top w:val="none" w:sz="0" w:space="0" w:color="auto"/>
        <w:left w:val="none" w:sz="0" w:space="0" w:color="auto"/>
        <w:bottom w:val="none" w:sz="0" w:space="0" w:color="auto"/>
        <w:right w:val="none" w:sz="0" w:space="0" w:color="auto"/>
      </w:divBdr>
    </w:div>
    <w:div w:id="1236935318">
      <w:bodyDiv w:val="1"/>
      <w:marLeft w:val="0"/>
      <w:marRight w:val="0"/>
      <w:marTop w:val="0"/>
      <w:marBottom w:val="0"/>
      <w:divBdr>
        <w:top w:val="none" w:sz="0" w:space="0" w:color="auto"/>
        <w:left w:val="none" w:sz="0" w:space="0" w:color="auto"/>
        <w:bottom w:val="none" w:sz="0" w:space="0" w:color="auto"/>
        <w:right w:val="none" w:sz="0" w:space="0" w:color="auto"/>
      </w:divBdr>
    </w:div>
    <w:div w:id="1905136404">
      <w:bodyDiv w:val="1"/>
      <w:marLeft w:val="0"/>
      <w:marRight w:val="0"/>
      <w:marTop w:val="0"/>
      <w:marBottom w:val="0"/>
      <w:divBdr>
        <w:top w:val="none" w:sz="0" w:space="0" w:color="auto"/>
        <w:left w:val="none" w:sz="0" w:space="0" w:color="auto"/>
        <w:bottom w:val="none" w:sz="0" w:space="0" w:color="auto"/>
        <w:right w:val="none" w:sz="0" w:space="0" w:color="auto"/>
      </w:divBdr>
    </w:div>
    <w:div w:id="1982617618">
      <w:bodyDiv w:val="1"/>
      <w:marLeft w:val="0"/>
      <w:marRight w:val="0"/>
      <w:marTop w:val="0"/>
      <w:marBottom w:val="0"/>
      <w:divBdr>
        <w:top w:val="none" w:sz="0" w:space="0" w:color="auto"/>
        <w:left w:val="none" w:sz="0" w:space="0" w:color="auto"/>
        <w:bottom w:val="none" w:sz="0" w:space="0" w:color="auto"/>
        <w:right w:val="none" w:sz="0" w:space="0" w:color="auto"/>
      </w:divBdr>
    </w:div>
    <w:div w:id="2088336498">
      <w:bodyDiv w:val="1"/>
      <w:marLeft w:val="0"/>
      <w:marRight w:val="0"/>
      <w:marTop w:val="0"/>
      <w:marBottom w:val="0"/>
      <w:divBdr>
        <w:top w:val="none" w:sz="0" w:space="0" w:color="auto"/>
        <w:left w:val="none" w:sz="0" w:space="0" w:color="auto"/>
        <w:bottom w:val="none" w:sz="0" w:space="0" w:color="auto"/>
        <w:right w:val="none" w:sz="0" w:space="0" w:color="auto"/>
      </w:divBdr>
      <w:divsChild>
        <w:div w:id="48723312">
          <w:marLeft w:val="0"/>
          <w:marRight w:val="0"/>
          <w:marTop w:val="0"/>
          <w:marBottom w:val="0"/>
          <w:divBdr>
            <w:top w:val="none" w:sz="0" w:space="0" w:color="auto"/>
            <w:left w:val="none" w:sz="0" w:space="0" w:color="auto"/>
            <w:bottom w:val="none" w:sz="0" w:space="0" w:color="auto"/>
            <w:right w:val="none" w:sz="0" w:space="0" w:color="auto"/>
          </w:divBdr>
        </w:div>
        <w:div w:id="148988549">
          <w:marLeft w:val="0"/>
          <w:marRight w:val="0"/>
          <w:marTop w:val="0"/>
          <w:marBottom w:val="0"/>
          <w:divBdr>
            <w:top w:val="none" w:sz="0" w:space="0" w:color="auto"/>
            <w:left w:val="none" w:sz="0" w:space="0" w:color="auto"/>
            <w:bottom w:val="none" w:sz="0" w:space="0" w:color="auto"/>
            <w:right w:val="none" w:sz="0" w:space="0" w:color="auto"/>
          </w:divBdr>
        </w:div>
        <w:div w:id="224725176">
          <w:marLeft w:val="0"/>
          <w:marRight w:val="0"/>
          <w:marTop w:val="0"/>
          <w:marBottom w:val="0"/>
          <w:divBdr>
            <w:top w:val="none" w:sz="0" w:space="0" w:color="auto"/>
            <w:left w:val="none" w:sz="0" w:space="0" w:color="auto"/>
            <w:bottom w:val="none" w:sz="0" w:space="0" w:color="auto"/>
            <w:right w:val="none" w:sz="0" w:space="0" w:color="auto"/>
          </w:divBdr>
        </w:div>
        <w:div w:id="669797836">
          <w:marLeft w:val="0"/>
          <w:marRight w:val="0"/>
          <w:marTop w:val="0"/>
          <w:marBottom w:val="0"/>
          <w:divBdr>
            <w:top w:val="none" w:sz="0" w:space="0" w:color="auto"/>
            <w:left w:val="none" w:sz="0" w:space="0" w:color="auto"/>
            <w:bottom w:val="none" w:sz="0" w:space="0" w:color="auto"/>
            <w:right w:val="none" w:sz="0" w:space="0" w:color="auto"/>
          </w:divBdr>
        </w:div>
        <w:div w:id="717970970">
          <w:marLeft w:val="0"/>
          <w:marRight w:val="0"/>
          <w:marTop w:val="0"/>
          <w:marBottom w:val="0"/>
          <w:divBdr>
            <w:top w:val="none" w:sz="0" w:space="0" w:color="auto"/>
            <w:left w:val="none" w:sz="0" w:space="0" w:color="auto"/>
            <w:bottom w:val="none" w:sz="0" w:space="0" w:color="auto"/>
            <w:right w:val="none" w:sz="0" w:space="0" w:color="auto"/>
          </w:divBdr>
        </w:div>
        <w:div w:id="966668344">
          <w:marLeft w:val="0"/>
          <w:marRight w:val="0"/>
          <w:marTop w:val="0"/>
          <w:marBottom w:val="0"/>
          <w:divBdr>
            <w:top w:val="none" w:sz="0" w:space="0" w:color="auto"/>
            <w:left w:val="none" w:sz="0" w:space="0" w:color="auto"/>
            <w:bottom w:val="none" w:sz="0" w:space="0" w:color="auto"/>
            <w:right w:val="none" w:sz="0" w:space="0" w:color="auto"/>
          </w:divBdr>
        </w:div>
        <w:div w:id="1106392303">
          <w:marLeft w:val="0"/>
          <w:marRight w:val="0"/>
          <w:marTop w:val="0"/>
          <w:marBottom w:val="0"/>
          <w:divBdr>
            <w:top w:val="none" w:sz="0" w:space="0" w:color="auto"/>
            <w:left w:val="none" w:sz="0" w:space="0" w:color="auto"/>
            <w:bottom w:val="none" w:sz="0" w:space="0" w:color="auto"/>
            <w:right w:val="none" w:sz="0" w:space="0" w:color="auto"/>
          </w:divBdr>
        </w:div>
        <w:div w:id="1589390764">
          <w:marLeft w:val="0"/>
          <w:marRight w:val="0"/>
          <w:marTop w:val="0"/>
          <w:marBottom w:val="0"/>
          <w:divBdr>
            <w:top w:val="none" w:sz="0" w:space="0" w:color="auto"/>
            <w:left w:val="none" w:sz="0" w:space="0" w:color="auto"/>
            <w:bottom w:val="none" w:sz="0" w:space="0" w:color="auto"/>
            <w:right w:val="none" w:sz="0" w:space="0" w:color="auto"/>
          </w:divBdr>
        </w:div>
        <w:div w:id="2106075811">
          <w:marLeft w:val="0"/>
          <w:marRight w:val="0"/>
          <w:marTop w:val="0"/>
          <w:marBottom w:val="0"/>
          <w:divBdr>
            <w:top w:val="none" w:sz="0" w:space="0" w:color="auto"/>
            <w:left w:val="none" w:sz="0" w:space="0" w:color="auto"/>
            <w:bottom w:val="none" w:sz="0" w:space="0" w:color="auto"/>
            <w:right w:val="none" w:sz="0" w:space="0" w:color="auto"/>
          </w:divBdr>
        </w:div>
      </w:divsChild>
    </w:div>
    <w:div w:id="208845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fc.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keting@of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t@ofc.org.uk" TargetMode="External"/><Relationship Id="rId5" Type="http://schemas.openxmlformats.org/officeDocument/2006/relationships/styles" Target="styles.xml"/><Relationship Id="rId15" Type="http://schemas.openxmlformats.org/officeDocument/2006/relationships/hyperlink" Target="https://www.ofc.org.uk/council" TargetMode="External"/><Relationship Id="rId10" Type="http://schemas.openxmlformats.org/officeDocument/2006/relationships/hyperlink" Target="http://www.ofc.org.uk" TargetMode="External"/><Relationship Id="rId4" Type="http://schemas.openxmlformats.org/officeDocument/2006/relationships/numbering" Target="numbering.xml"/><Relationship Id="rId9" Type="http://schemas.openxmlformats.org/officeDocument/2006/relationships/hyperlink" Target="https://tiah.org/" TargetMode="External"/><Relationship Id="rId14" Type="http://schemas.openxmlformats.org/officeDocument/2006/relationships/hyperlink" Target="http://www.twitter.com/oxfordfar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TaxCatchAll xmlns="7b3ef04f-748c-46e3-a85e-fbab415801f5" xsi:nil="tru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D36E11-584A-43F4-A46B-182B70AE83FE}">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FA2BB0A7-C326-4356-8957-69CDC8E9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945F8-873A-48DB-868F-BC6A0AFDC1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6490</Characters>
  <Application>Microsoft Office Word</Application>
  <DocSecurity>0</DocSecurity>
  <Lines>54</Lines>
  <Paragraphs>15</Paragraphs>
  <ScaleCrop>false</ScaleCrop>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Rebecca Dawes</cp:lastModifiedBy>
  <cp:revision>2</cp:revision>
  <dcterms:created xsi:type="dcterms:W3CDTF">2022-09-20T17:28:00Z</dcterms:created>
  <dcterms:modified xsi:type="dcterms:W3CDTF">2022-09-20T17:28:00Z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