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2EBE" w14:textId="77777777" w:rsidR="004E6634" w:rsidRPr="007F0DFC" w:rsidRDefault="0004243A" w:rsidP="0004243A">
      <w:pPr>
        <w:tabs>
          <w:tab w:val="left" w:pos="2923"/>
        </w:tabs>
        <w:spacing w:before="1600"/>
        <w:rPr>
          <w:lang w:val="en-GB"/>
        </w:rPr>
      </w:pPr>
      <w:r w:rsidRPr="007F0DFC">
        <w:rPr>
          <w:lang w:val="en-GB"/>
        </w:rPr>
        <w:tab/>
      </w:r>
    </w:p>
    <w:p w14:paraId="55438A8C" w14:textId="77777777" w:rsidR="008E15FD" w:rsidRDefault="008E15FD" w:rsidP="007C50B0">
      <w:pPr>
        <w:spacing w:after="160" w:line="360" w:lineRule="auto"/>
        <w:rPr>
          <w:rFonts w:eastAsia="Calibri" w:cs="Arial"/>
          <w:b/>
          <w:bCs/>
          <w:kern w:val="2"/>
          <w:sz w:val="32"/>
          <w:szCs w:val="32"/>
          <w:lang w:val="en-GB"/>
          <w14:ligatures w14:val="standardContextual"/>
        </w:rPr>
      </w:pPr>
      <w:r>
        <w:rPr>
          <w:rFonts w:eastAsia="Calibri" w:cs="Arial"/>
          <w:b/>
          <w:bCs/>
          <w:kern w:val="2"/>
          <w:sz w:val="32"/>
          <w:szCs w:val="32"/>
          <w:lang w:val="en-GB"/>
          <w14:ligatures w14:val="standardContextual"/>
        </w:rPr>
        <w:t>Press release</w:t>
      </w:r>
    </w:p>
    <w:p w14:paraId="45E6C74B" w14:textId="6BD2C172" w:rsidR="00D62B8D" w:rsidRDefault="00D62B8D" w:rsidP="007C50B0">
      <w:pPr>
        <w:spacing w:after="160" w:line="360" w:lineRule="auto"/>
        <w:rPr>
          <w:rFonts w:eastAsia="Calibri" w:cs="Arial"/>
          <w:b/>
          <w:bCs/>
          <w:kern w:val="2"/>
          <w:sz w:val="32"/>
          <w:szCs w:val="32"/>
          <w:lang w:val="en-GB"/>
          <w14:ligatures w14:val="standardContextual"/>
        </w:rPr>
      </w:pPr>
      <w:r w:rsidRPr="00510CEB">
        <w:rPr>
          <w:rFonts w:eastAsia="Calibri" w:cs="Arial"/>
          <w:b/>
          <w:bCs/>
          <w:kern w:val="2"/>
          <w:sz w:val="32"/>
          <w:szCs w:val="32"/>
          <w:lang w:val="en-GB"/>
          <w14:ligatures w14:val="standardContextual"/>
        </w:rPr>
        <w:t>New insight</w:t>
      </w:r>
      <w:r w:rsidR="000D4CCA" w:rsidRPr="00510CEB">
        <w:rPr>
          <w:rFonts w:eastAsia="Calibri" w:cs="Arial"/>
          <w:b/>
          <w:bCs/>
          <w:kern w:val="2"/>
          <w:sz w:val="32"/>
          <w:szCs w:val="32"/>
          <w:lang w:val="en-GB"/>
          <w14:ligatures w14:val="standardContextual"/>
        </w:rPr>
        <w:t>s</w:t>
      </w:r>
      <w:r w:rsidRPr="00510CEB">
        <w:rPr>
          <w:rFonts w:eastAsia="Calibri" w:cs="Arial"/>
          <w:b/>
          <w:bCs/>
          <w:kern w:val="2"/>
          <w:sz w:val="32"/>
          <w:szCs w:val="32"/>
          <w:lang w:val="en-GB"/>
          <w14:ligatures w14:val="standardContextual"/>
        </w:rPr>
        <w:t xml:space="preserve"> into variable leaf layer emergence and delaying Septoria epidemics</w:t>
      </w:r>
      <w:r w:rsidR="002A2EBC" w:rsidRPr="00510CEB">
        <w:rPr>
          <w:rFonts w:eastAsia="Calibri" w:cs="Arial"/>
          <w:b/>
          <w:bCs/>
          <w:kern w:val="2"/>
          <w:sz w:val="32"/>
          <w:szCs w:val="32"/>
          <w:lang w:val="en-GB"/>
          <w14:ligatures w14:val="standardContextual"/>
        </w:rPr>
        <w:t xml:space="preserve"> </w:t>
      </w:r>
      <w:r w:rsidR="00510CEB">
        <w:rPr>
          <w:rFonts w:eastAsia="Calibri" w:cs="Arial"/>
          <w:b/>
          <w:bCs/>
          <w:kern w:val="2"/>
          <w:sz w:val="32"/>
          <w:szCs w:val="32"/>
          <w:lang w:val="en-GB"/>
          <w14:ligatures w14:val="standardContextual"/>
        </w:rPr>
        <w:t>offer advice for</w:t>
      </w:r>
      <w:r w:rsidR="0006426E" w:rsidRPr="00510CEB">
        <w:rPr>
          <w:rFonts w:eastAsia="Calibri" w:cs="Arial"/>
          <w:b/>
          <w:bCs/>
          <w:kern w:val="2"/>
          <w:sz w:val="32"/>
          <w:szCs w:val="32"/>
          <w:lang w:val="en-GB"/>
          <w14:ligatures w14:val="standardContextual"/>
        </w:rPr>
        <w:t xml:space="preserve"> </w:t>
      </w:r>
      <w:r w:rsidR="00397989" w:rsidRPr="00510CEB">
        <w:rPr>
          <w:rFonts w:eastAsia="Calibri" w:cs="Arial"/>
          <w:b/>
          <w:bCs/>
          <w:kern w:val="2"/>
          <w:sz w:val="32"/>
          <w:szCs w:val="32"/>
          <w:lang w:val="en-GB"/>
          <w14:ligatures w14:val="standardContextual"/>
        </w:rPr>
        <w:t>winter wheat spray programmes</w:t>
      </w:r>
    </w:p>
    <w:p w14:paraId="48CAA51F" w14:textId="5AF97BE8" w:rsidR="007C50B0" w:rsidRPr="007C50B0" w:rsidRDefault="007C50B0" w:rsidP="007C50B0">
      <w:pPr>
        <w:spacing w:after="160" w:line="360" w:lineRule="auto"/>
        <w:rPr>
          <w:rFonts w:eastAsia="Calibri" w:cs="Arial"/>
          <w:b/>
          <w:bCs/>
          <w:kern w:val="2"/>
          <w:sz w:val="32"/>
          <w:szCs w:val="32"/>
          <w:lang w:val="en-GB"/>
          <w14:ligatures w14:val="standardContextual"/>
        </w:rPr>
      </w:pPr>
    </w:p>
    <w:p w14:paraId="3367B750" w14:textId="6B7A2DB3" w:rsidR="00FE2063" w:rsidRDefault="007C50B0" w:rsidP="007C50B0">
      <w:pPr>
        <w:spacing w:after="160" w:line="360" w:lineRule="auto"/>
        <w:rPr>
          <w:rFonts w:eastAsia="Calibri" w:cs="Arial"/>
          <w:kern w:val="2"/>
          <w:sz w:val="24"/>
          <w:szCs w:val="24"/>
          <w:lang w:val="en-GB"/>
          <w14:ligatures w14:val="standardContextual"/>
        </w:rPr>
      </w:pPr>
      <w:r w:rsidRPr="007C50B0">
        <w:rPr>
          <w:rFonts w:eastAsia="Calibri" w:cs="Arial"/>
          <w:kern w:val="2"/>
          <w:sz w:val="24"/>
          <w:szCs w:val="24"/>
          <w:lang w:val="en-GB"/>
          <w14:ligatures w14:val="standardContextual"/>
        </w:rPr>
        <w:t xml:space="preserve">Variability is going to be the cause of much head scratching for growers and agronomists this year. Winter wheat crops are showing variability between fields, crops, </w:t>
      </w:r>
      <w:r w:rsidR="00F24AC8">
        <w:rPr>
          <w:rFonts w:eastAsia="Calibri" w:cs="Arial"/>
          <w:kern w:val="2"/>
          <w:sz w:val="24"/>
          <w:szCs w:val="24"/>
          <w:lang w:val="en-GB"/>
          <w14:ligatures w14:val="standardContextual"/>
        </w:rPr>
        <w:t xml:space="preserve">and within </w:t>
      </w:r>
      <w:r w:rsidR="003C7E2A" w:rsidRPr="007C50B0">
        <w:rPr>
          <w:rFonts w:eastAsia="Calibri" w:cs="Arial"/>
          <w:kern w:val="2"/>
          <w:sz w:val="24"/>
          <w:szCs w:val="24"/>
          <w:lang w:val="en-GB"/>
          <w14:ligatures w14:val="standardContextual"/>
        </w:rPr>
        <w:t>stands</w:t>
      </w:r>
      <w:r w:rsidRPr="007C50B0">
        <w:rPr>
          <w:rFonts w:eastAsia="Calibri" w:cs="Arial"/>
          <w:kern w:val="2"/>
          <w:sz w:val="24"/>
          <w:szCs w:val="24"/>
          <w:lang w:val="en-GB"/>
          <w14:ligatures w14:val="standardContextual"/>
        </w:rPr>
        <w:t xml:space="preserve"> and this coupled with </w:t>
      </w:r>
      <w:r w:rsidR="0057010C">
        <w:rPr>
          <w:rFonts w:eastAsia="Calibri" w:cs="Arial"/>
          <w:kern w:val="2"/>
          <w:sz w:val="24"/>
          <w:szCs w:val="24"/>
          <w:lang w:val="en-GB"/>
          <w14:ligatures w14:val="standardContextual"/>
        </w:rPr>
        <w:t>differences</w:t>
      </w:r>
      <w:r w:rsidRPr="007C50B0">
        <w:rPr>
          <w:rFonts w:eastAsia="Calibri" w:cs="Arial"/>
          <w:kern w:val="2"/>
          <w:sz w:val="24"/>
          <w:szCs w:val="24"/>
          <w:lang w:val="en-GB"/>
          <w14:ligatures w14:val="standardContextual"/>
        </w:rPr>
        <w:t xml:space="preserve"> in leaf layer emergence</w:t>
      </w:r>
      <w:r w:rsidR="0003051C">
        <w:rPr>
          <w:rFonts w:eastAsia="Calibri" w:cs="Arial"/>
          <w:kern w:val="2"/>
          <w:sz w:val="24"/>
          <w:szCs w:val="24"/>
          <w:lang w:val="en-GB"/>
          <w14:ligatures w14:val="standardContextual"/>
        </w:rPr>
        <w:t>,</w:t>
      </w:r>
      <w:r w:rsidRPr="007C50B0">
        <w:rPr>
          <w:rFonts w:eastAsia="Calibri" w:cs="Arial"/>
          <w:kern w:val="2"/>
          <w:sz w:val="24"/>
          <w:szCs w:val="24"/>
          <w:lang w:val="en-GB"/>
          <w14:ligatures w14:val="standardContextual"/>
        </w:rPr>
        <w:t xml:space="preserve"> which NIAB have recently quantified,</w:t>
      </w:r>
      <w:r>
        <w:rPr>
          <w:rFonts w:eastAsia="Calibri" w:cs="Arial"/>
          <w:kern w:val="2"/>
          <w:sz w:val="24"/>
          <w:szCs w:val="24"/>
          <w:lang w:val="en-GB"/>
          <w14:ligatures w14:val="standardContextual"/>
        </w:rPr>
        <w:t xml:space="preserve"> will make</w:t>
      </w:r>
      <w:r w:rsidRPr="007C50B0">
        <w:rPr>
          <w:rFonts w:eastAsia="Calibri" w:cs="Arial"/>
          <w:kern w:val="2"/>
          <w:sz w:val="24"/>
          <w:szCs w:val="24"/>
          <w:lang w:val="en-GB"/>
          <w14:ligatures w14:val="standardContextual"/>
        </w:rPr>
        <w:t xml:space="preserve"> accurately identifying spray timings extremely difficult. </w:t>
      </w:r>
    </w:p>
    <w:p w14:paraId="0F5BF112" w14:textId="055ED058" w:rsidR="007C50B0" w:rsidRDefault="007E5279" w:rsidP="007C50B0">
      <w:pPr>
        <w:spacing w:after="160" w:line="360" w:lineRule="auto"/>
        <w:rPr>
          <w:rFonts w:eastAsia="Calibri" w:cs="Arial"/>
          <w:kern w:val="2"/>
          <w:sz w:val="24"/>
          <w:szCs w:val="24"/>
          <w:lang w:val="en-GB"/>
          <w14:ligatures w14:val="standardContextual"/>
        </w:rPr>
      </w:pPr>
      <w:r>
        <w:rPr>
          <w:rFonts w:eastAsia="Calibri" w:cs="Arial"/>
          <w:kern w:val="2"/>
          <w:sz w:val="24"/>
          <w:szCs w:val="24"/>
          <w:lang w:val="en-GB"/>
          <w14:ligatures w14:val="standardContextual"/>
        </w:rPr>
        <w:t>Whilst a</w:t>
      </w:r>
      <w:r w:rsidR="0057010C">
        <w:rPr>
          <w:rFonts w:eastAsia="Calibri" w:cs="Arial"/>
          <w:kern w:val="2"/>
          <w:sz w:val="24"/>
          <w:szCs w:val="24"/>
          <w:lang w:val="en-GB"/>
          <w14:ligatures w14:val="standardContextual"/>
        </w:rPr>
        <w:t xml:space="preserve"> compromise is </w:t>
      </w:r>
      <w:r>
        <w:rPr>
          <w:rFonts w:eastAsia="Calibri" w:cs="Arial"/>
          <w:kern w:val="2"/>
          <w:sz w:val="24"/>
          <w:szCs w:val="24"/>
          <w:lang w:val="en-GB"/>
          <w14:ligatures w14:val="standardContextual"/>
        </w:rPr>
        <w:t xml:space="preserve">often </w:t>
      </w:r>
      <w:r w:rsidR="0057010C">
        <w:rPr>
          <w:rFonts w:eastAsia="Calibri" w:cs="Arial"/>
          <w:kern w:val="2"/>
          <w:sz w:val="24"/>
          <w:szCs w:val="24"/>
          <w:lang w:val="en-GB"/>
          <w14:ligatures w14:val="standardContextual"/>
        </w:rPr>
        <w:t xml:space="preserve">needed when it comes to spray timings, with applications </w:t>
      </w:r>
      <w:r w:rsidR="00DC5B33">
        <w:rPr>
          <w:rFonts w:eastAsia="Calibri" w:cs="Arial"/>
          <w:kern w:val="2"/>
          <w:sz w:val="24"/>
          <w:szCs w:val="24"/>
          <w:lang w:val="en-GB"/>
          <w14:ligatures w14:val="standardContextual"/>
        </w:rPr>
        <w:t xml:space="preserve">ideally </w:t>
      </w:r>
      <w:r w:rsidR="0057010C">
        <w:rPr>
          <w:rFonts w:eastAsia="Calibri" w:cs="Arial"/>
          <w:kern w:val="2"/>
          <w:sz w:val="24"/>
          <w:szCs w:val="24"/>
          <w:lang w:val="en-GB"/>
          <w14:ligatures w14:val="standardContextual"/>
        </w:rPr>
        <w:t>aimed at when two thirds of the target lea</w:t>
      </w:r>
      <w:r w:rsidR="006F7898">
        <w:rPr>
          <w:rFonts w:eastAsia="Calibri" w:cs="Arial"/>
          <w:kern w:val="2"/>
          <w:sz w:val="24"/>
          <w:szCs w:val="24"/>
          <w:lang w:val="en-GB"/>
          <w14:ligatures w14:val="standardContextual"/>
        </w:rPr>
        <w:t>ves</w:t>
      </w:r>
      <w:r w:rsidR="0057010C">
        <w:rPr>
          <w:rFonts w:eastAsia="Calibri" w:cs="Arial"/>
          <w:kern w:val="2"/>
          <w:sz w:val="24"/>
          <w:szCs w:val="24"/>
          <w:lang w:val="en-GB"/>
          <w14:ligatures w14:val="standardContextual"/>
        </w:rPr>
        <w:t xml:space="preserve"> </w:t>
      </w:r>
      <w:r w:rsidR="006F7898">
        <w:rPr>
          <w:rFonts w:eastAsia="Calibri" w:cs="Arial"/>
          <w:kern w:val="2"/>
          <w:sz w:val="24"/>
          <w:szCs w:val="24"/>
          <w:lang w:val="en-GB"/>
          <w14:ligatures w14:val="standardContextual"/>
        </w:rPr>
        <w:t>are</w:t>
      </w:r>
      <w:r w:rsidR="0057010C">
        <w:rPr>
          <w:rFonts w:eastAsia="Calibri" w:cs="Arial"/>
          <w:kern w:val="2"/>
          <w:sz w:val="24"/>
          <w:szCs w:val="24"/>
          <w:lang w:val="en-GB"/>
          <w14:ligatures w14:val="standardContextual"/>
        </w:rPr>
        <w:t xml:space="preserve"> fully emerged,</w:t>
      </w:r>
      <w:r w:rsidR="00DC5B33">
        <w:rPr>
          <w:rFonts w:eastAsia="Calibri" w:cs="Arial"/>
          <w:kern w:val="2"/>
          <w:sz w:val="24"/>
          <w:szCs w:val="24"/>
          <w:lang w:val="en-GB"/>
          <w14:ligatures w14:val="standardContextual"/>
        </w:rPr>
        <w:t xml:space="preserve"> the additional variation this spring will </w:t>
      </w:r>
      <w:r w:rsidR="0057010C">
        <w:rPr>
          <w:rFonts w:eastAsia="Calibri" w:cs="Arial"/>
          <w:kern w:val="2"/>
          <w:sz w:val="24"/>
          <w:szCs w:val="24"/>
          <w:lang w:val="en-GB"/>
          <w14:ligatures w14:val="standardContextual"/>
        </w:rPr>
        <w:t>further compound</w:t>
      </w:r>
      <w:r w:rsidR="00DC5B33">
        <w:rPr>
          <w:rFonts w:eastAsia="Calibri" w:cs="Arial"/>
          <w:kern w:val="2"/>
          <w:sz w:val="24"/>
          <w:szCs w:val="24"/>
          <w:lang w:val="en-GB"/>
          <w14:ligatures w14:val="standardContextual"/>
        </w:rPr>
        <w:t xml:space="preserve"> the challenge</w:t>
      </w:r>
      <w:r w:rsidR="0057010C">
        <w:rPr>
          <w:rFonts w:eastAsia="Calibri" w:cs="Arial"/>
          <w:kern w:val="2"/>
          <w:sz w:val="24"/>
          <w:szCs w:val="24"/>
          <w:lang w:val="en-GB"/>
          <w14:ligatures w14:val="standardContextual"/>
        </w:rPr>
        <w:t xml:space="preserve">. </w:t>
      </w:r>
      <w:r w:rsidR="007C50B0" w:rsidRPr="007C50B0">
        <w:rPr>
          <w:rFonts w:eastAsia="Calibri" w:cs="Arial"/>
          <w:kern w:val="2"/>
          <w:sz w:val="24"/>
          <w:szCs w:val="24"/>
          <w:lang w:val="en-GB"/>
          <w14:ligatures w14:val="standardContextual"/>
        </w:rPr>
        <w:t>T</w:t>
      </w:r>
      <w:r w:rsidR="007C50B0" w:rsidRPr="007C50B0">
        <w:rPr>
          <w:rFonts w:eastAsia="Calibri" w:cs="Arial"/>
          <w:sz w:val="24"/>
          <w:szCs w:val="24"/>
          <w:lang w:val="en-GB"/>
        </w:rPr>
        <w:t xml:space="preserve">he most effective fungicide programme will have to cover all the bases and </w:t>
      </w:r>
      <w:r w:rsidR="000C34F5">
        <w:rPr>
          <w:rFonts w:eastAsia="Calibri" w:cs="Arial"/>
          <w:sz w:val="24"/>
          <w:szCs w:val="24"/>
          <w:lang w:val="en-GB"/>
        </w:rPr>
        <w:t xml:space="preserve">include </w:t>
      </w:r>
      <w:r w:rsidR="00AE1A1F">
        <w:rPr>
          <w:rFonts w:eastAsia="Calibri" w:cs="Arial"/>
          <w:sz w:val="24"/>
          <w:szCs w:val="24"/>
          <w:lang w:val="en-GB"/>
        </w:rPr>
        <w:t>product</w:t>
      </w:r>
      <w:r w:rsidR="000C34F5">
        <w:rPr>
          <w:rFonts w:eastAsia="Calibri" w:cs="Arial"/>
          <w:sz w:val="24"/>
          <w:szCs w:val="24"/>
          <w:lang w:val="en-GB"/>
        </w:rPr>
        <w:t xml:space="preserve">s that offer both protectant and curative </w:t>
      </w:r>
      <w:r w:rsidR="002D005D">
        <w:rPr>
          <w:rFonts w:eastAsia="Calibri" w:cs="Arial"/>
          <w:sz w:val="24"/>
          <w:szCs w:val="24"/>
          <w:lang w:val="en-GB"/>
        </w:rPr>
        <w:t>control</w:t>
      </w:r>
      <w:r w:rsidR="000C34F5">
        <w:rPr>
          <w:rFonts w:eastAsia="Calibri" w:cs="Arial"/>
          <w:sz w:val="24"/>
          <w:szCs w:val="24"/>
          <w:lang w:val="en-GB"/>
        </w:rPr>
        <w:t>.</w:t>
      </w:r>
      <w:r w:rsidR="000C34F5">
        <w:rPr>
          <w:rFonts w:eastAsia="Calibri" w:cs="Arial"/>
          <w:kern w:val="2"/>
          <w:sz w:val="24"/>
          <w:szCs w:val="24"/>
          <w:lang w:val="en-GB"/>
          <w14:ligatures w14:val="standardContextual"/>
        </w:rPr>
        <w:t xml:space="preserve"> </w:t>
      </w:r>
    </w:p>
    <w:p w14:paraId="553C0B37" w14:textId="4E4C082F" w:rsidR="007C50B0" w:rsidRPr="007C50B0" w:rsidRDefault="007C50B0" w:rsidP="007C50B0">
      <w:pPr>
        <w:spacing w:after="160" w:line="360" w:lineRule="auto"/>
        <w:rPr>
          <w:rFonts w:eastAsia="Calibri" w:cs="Arial"/>
          <w:kern w:val="2"/>
          <w:sz w:val="24"/>
          <w:szCs w:val="24"/>
          <w:lang w:val="en-GB"/>
          <w14:ligatures w14:val="standardContextual"/>
        </w:rPr>
      </w:pPr>
      <w:r w:rsidRPr="007C50B0">
        <w:rPr>
          <w:rFonts w:eastAsia="Calibri" w:cs="Arial"/>
          <w:kern w:val="2"/>
          <w:sz w:val="24"/>
          <w:szCs w:val="24"/>
          <w:lang w:val="en-GB"/>
          <w14:ligatures w14:val="standardContextual"/>
        </w:rPr>
        <w:t>Speaking at a recent BASF press briefing, Dr Aoife O’Driscoll, Plant Pathologist, NIAB said, “In 2024</w:t>
      </w:r>
      <w:r w:rsidR="007153C1">
        <w:rPr>
          <w:rFonts w:eastAsia="Calibri" w:cs="Arial"/>
          <w:kern w:val="2"/>
          <w:sz w:val="24"/>
          <w:szCs w:val="24"/>
          <w:lang w:val="en-GB"/>
          <w14:ligatures w14:val="standardContextual"/>
        </w:rPr>
        <w:t>,</w:t>
      </w:r>
      <w:r w:rsidRPr="007C50B0">
        <w:rPr>
          <w:rFonts w:eastAsia="Calibri" w:cs="Arial"/>
          <w:kern w:val="2"/>
          <w:sz w:val="24"/>
          <w:szCs w:val="24"/>
          <w:lang w:val="en-GB"/>
          <w14:ligatures w14:val="standardContextual"/>
        </w:rPr>
        <w:t xml:space="preserve"> disease levels and growth stages</w:t>
      </w:r>
      <w:r w:rsidR="0040317C">
        <w:rPr>
          <w:rFonts w:eastAsia="Calibri" w:cs="Arial"/>
          <w:kern w:val="2"/>
          <w:sz w:val="24"/>
          <w:szCs w:val="24"/>
          <w:lang w:val="en-GB"/>
          <w14:ligatures w14:val="standardContextual"/>
        </w:rPr>
        <w:t xml:space="preserve"> will </w:t>
      </w:r>
      <w:r w:rsidR="00C44203">
        <w:rPr>
          <w:rFonts w:eastAsia="Calibri" w:cs="Arial"/>
          <w:kern w:val="2"/>
          <w:sz w:val="24"/>
          <w:szCs w:val="24"/>
          <w:lang w:val="en-GB"/>
          <w14:ligatures w14:val="standardContextual"/>
        </w:rPr>
        <w:t xml:space="preserve">be </w:t>
      </w:r>
      <w:r w:rsidR="00C44203" w:rsidRPr="007C50B0">
        <w:rPr>
          <w:rFonts w:eastAsia="Calibri" w:cs="Arial"/>
          <w:kern w:val="2"/>
          <w:sz w:val="24"/>
          <w:szCs w:val="24"/>
          <w:lang w:val="en-GB"/>
          <w14:ligatures w14:val="standardContextual"/>
        </w:rPr>
        <w:t>very</w:t>
      </w:r>
      <w:r w:rsidRPr="007C50B0">
        <w:rPr>
          <w:rFonts w:eastAsia="Calibri" w:cs="Arial"/>
          <w:kern w:val="2"/>
          <w:sz w:val="24"/>
          <w:szCs w:val="24"/>
          <w:lang w:val="en-GB"/>
          <w14:ligatures w14:val="standardContextual"/>
        </w:rPr>
        <w:t xml:space="preserve"> variable depending on when the crop was sown</w:t>
      </w:r>
      <w:r w:rsidR="003A672F">
        <w:rPr>
          <w:rFonts w:eastAsia="Calibri" w:cs="Arial"/>
          <w:kern w:val="2"/>
          <w:sz w:val="24"/>
          <w:szCs w:val="24"/>
          <w:lang w:val="en-GB"/>
          <w14:ligatures w14:val="standardContextual"/>
        </w:rPr>
        <w:t>,</w:t>
      </w:r>
      <w:r w:rsidRPr="007C50B0">
        <w:rPr>
          <w:rFonts w:eastAsia="Calibri" w:cs="Arial"/>
          <w:kern w:val="2"/>
          <w:sz w:val="24"/>
          <w:szCs w:val="24"/>
          <w:lang w:val="en-GB"/>
          <w14:ligatures w14:val="standardContextual"/>
        </w:rPr>
        <w:t xml:space="preserve"> the variety and site conditions.</w:t>
      </w:r>
    </w:p>
    <w:p w14:paraId="7B872859" w14:textId="34457FAE" w:rsidR="007C50B0" w:rsidRPr="007C50B0" w:rsidRDefault="007C50B0" w:rsidP="007C50B0">
      <w:pPr>
        <w:spacing w:after="160" w:line="360" w:lineRule="auto"/>
        <w:rPr>
          <w:rFonts w:eastAsia="Calibri" w:cs="Arial"/>
          <w:kern w:val="2"/>
          <w:sz w:val="24"/>
          <w:szCs w:val="24"/>
          <w:lang w:val="en-GB"/>
          <w14:ligatures w14:val="standardContextual"/>
        </w:rPr>
      </w:pPr>
      <w:r w:rsidRPr="007C50B0">
        <w:rPr>
          <w:rFonts w:eastAsia="Calibri" w:cs="Arial"/>
          <w:kern w:val="2"/>
          <w:sz w:val="24"/>
          <w:szCs w:val="24"/>
          <w:lang w:val="en-GB"/>
          <w14:ligatures w14:val="standardContextual"/>
        </w:rPr>
        <w:t>For T1 decision making</w:t>
      </w:r>
      <w:r w:rsidR="007153C1">
        <w:rPr>
          <w:rFonts w:eastAsia="Calibri" w:cs="Arial"/>
          <w:kern w:val="2"/>
          <w:sz w:val="24"/>
          <w:szCs w:val="24"/>
          <w:lang w:val="en-GB"/>
          <w14:ligatures w14:val="standardContextual"/>
        </w:rPr>
        <w:t>,</w:t>
      </w:r>
      <w:r w:rsidRPr="007C50B0">
        <w:rPr>
          <w:rFonts w:eastAsia="Calibri" w:cs="Arial"/>
          <w:kern w:val="2"/>
          <w:sz w:val="24"/>
          <w:szCs w:val="24"/>
          <w:lang w:val="en-GB"/>
          <w14:ligatures w14:val="standardContextual"/>
        </w:rPr>
        <w:t xml:space="preserve"> the key factor is when will leaf 3 emerge and that is going to be really hard to predict this year. Crops are shorter than usual</w:t>
      </w:r>
      <w:r w:rsidR="003F0B84">
        <w:rPr>
          <w:rFonts w:eastAsia="Calibri" w:cs="Arial"/>
          <w:kern w:val="2"/>
          <w:sz w:val="24"/>
          <w:szCs w:val="24"/>
          <w:lang w:val="en-GB"/>
          <w14:ligatures w14:val="standardContextual"/>
        </w:rPr>
        <w:t>,</w:t>
      </w:r>
      <w:r w:rsidRPr="007C50B0">
        <w:rPr>
          <w:rFonts w:eastAsia="Calibri" w:cs="Arial"/>
          <w:kern w:val="2"/>
          <w:sz w:val="24"/>
          <w:szCs w:val="24"/>
          <w:lang w:val="en-GB"/>
          <w14:ligatures w14:val="standardContextual"/>
        </w:rPr>
        <w:t xml:space="preserve"> so height of the internodes is unlikely to be a good indicator of what leaf layer is emerging</w:t>
      </w:r>
      <w:r w:rsidR="003F0B84">
        <w:rPr>
          <w:rFonts w:eastAsia="Calibri" w:cs="Arial"/>
          <w:kern w:val="2"/>
          <w:sz w:val="24"/>
          <w:szCs w:val="24"/>
          <w:lang w:val="en-GB"/>
          <w14:ligatures w14:val="standardContextual"/>
        </w:rPr>
        <w:t>,</w:t>
      </w:r>
      <w:r w:rsidRPr="007C50B0">
        <w:rPr>
          <w:rFonts w:eastAsia="Calibri" w:cs="Arial"/>
          <w:kern w:val="2"/>
          <w:sz w:val="24"/>
          <w:szCs w:val="24"/>
          <w:lang w:val="en-GB"/>
          <w14:ligatures w14:val="standardContextual"/>
        </w:rPr>
        <w:t xml:space="preserve"> so growers really should do apical dissections for accurate timings and</w:t>
      </w:r>
      <w:r w:rsidRPr="007C50B0">
        <w:rPr>
          <w:rFonts w:eastAsia="Calibri" w:cs="Arial"/>
          <w:sz w:val="24"/>
          <w:szCs w:val="24"/>
          <w:lang w:val="en-GB"/>
        </w:rPr>
        <w:t xml:space="preserve"> have a laser focus on getting those sprays right.</w:t>
      </w:r>
      <w:r w:rsidRPr="007C50B0">
        <w:rPr>
          <w:rFonts w:eastAsia="Calibri" w:cs="Arial"/>
          <w:kern w:val="2"/>
          <w:sz w:val="24"/>
          <w:szCs w:val="24"/>
          <w:lang w:val="en-GB"/>
          <w14:ligatures w14:val="standardContextual"/>
        </w:rPr>
        <w:t>”</w:t>
      </w:r>
    </w:p>
    <w:p w14:paraId="5143FA4A" w14:textId="77777777" w:rsidR="008E15FD" w:rsidRDefault="008E15FD" w:rsidP="007C50B0">
      <w:pPr>
        <w:spacing w:after="160" w:line="360" w:lineRule="auto"/>
        <w:rPr>
          <w:rFonts w:eastAsia="Calibri" w:cs="Arial"/>
          <w:b/>
          <w:bCs/>
          <w:kern w:val="2"/>
          <w:sz w:val="24"/>
          <w:szCs w:val="24"/>
          <w:lang w:val="en-GB"/>
          <w14:ligatures w14:val="standardContextual"/>
        </w:rPr>
      </w:pPr>
    </w:p>
    <w:p w14:paraId="0B23E9B4" w14:textId="4FABF987" w:rsidR="007C50B0" w:rsidRPr="007C50B0" w:rsidRDefault="00E4422B" w:rsidP="007C50B0">
      <w:pPr>
        <w:spacing w:after="160" w:line="360" w:lineRule="auto"/>
        <w:rPr>
          <w:rFonts w:eastAsia="Calibri" w:cs="Arial"/>
          <w:b/>
          <w:bCs/>
          <w:kern w:val="2"/>
          <w:sz w:val="24"/>
          <w:szCs w:val="24"/>
          <w:lang w:val="en-GB"/>
          <w14:ligatures w14:val="standardContextual"/>
        </w:rPr>
      </w:pPr>
      <w:r>
        <w:rPr>
          <w:rFonts w:eastAsia="Calibri" w:cs="Arial"/>
          <w:b/>
          <w:bCs/>
          <w:kern w:val="2"/>
          <w:sz w:val="24"/>
          <w:szCs w:val="24"/>
          <w:lang w:val="en-GB"/>
          <w14:ligatures w14:val="standardContextual"/>
        </w:rPr>
        <w:t>NIAB l</w:t>
      </w:r>
      <w:r w:rsidR="007C50B0" w:rsidRPr="007C50B0">
        <w:rPr>
          <w:rFonts w:eastAsia="Calibri" w:cs="Arial"/>
          <w:b/>
          <w:bCs/>
          <w:kern w:val="2"/>
          <w:sz w:val="24"/>
          <w:szCs w:val="24"/>
          <w:lang w:val="en-GB"/>
          <w14:ligatures w14:val="standardContextual"/>
        </w:rPr>
        <w:t>eaf layer emergence</w:t>
      </w:r>
      <w:r w:rsidR="00FE2063">
        <w:rPr>
          <w:rFonts w:eastAsia="Calibri" w:cs="Arial"/>
          <w:b/>
          <w:bCs/>
          <w:kern w:val="2"/>
          <w:sz w:val="24"/>
          <w:szCs w:val="24"/>
          <w:lang w:val="en-GB"/>
          <w14:ligatures w14:val="standardContextual"/>
        </w:rPr>
        <w:t xml:space="preserve"> trials</w:t>
      </w:r>
    </w:p>
    <w:p w14:paraId="7BC94C2B" w14:textId="5BA8B4D4" w:rsidR="007C50B0" w:rsidRPr="007C50B0" w:rsidRDefault="007C50B0" w:rsidP="007C50B0">
      <w:pPr>
        <w:spacing w:after="160" w:line="360" w:lineRule="auto"/>
        <w:rPr>
          <w:rFonts w:eastAsia="Calibri" w:cs="Arial"/>
          <w:sz w:val="24"/>
          <w:szCs w:val="24"/>
          <w:lang w:val="en-GB"/>
        </w:rPr>
      </w:pPr>
      <w:r w:rsidRPr="007C50B0">
        <w:rPr>
          <w:rFonts w:eastAsia="Calibri" w:cs="Arial"/>
          <w:b/>
          <w:bCs/>
          <w:kern w:val="2"/>
          <w:sz w:val="24"/>
          <w:szCs w:val="24"/>
          <w:lang w:val="en-GB"/>
          <w14:ligatures w14:val="standardContextual"/>
        </w:rPr>
        <w:t>I</w:t>
      </w:r>
      <w:r w:rsidRPr="007C50B0">
        <w:rPr>
          <w:rFonts w:eastAsia="Calibri" w:cs="Arial"/>
          <w:kern w:val="2"/>
          <w:sz w:val="24"/>
          <w:szCs w:val="24"/>
          <w:lang w:val="en-GB"/>
          <w14:ligatures w14:val="standardContextual"/>
        </w:rPr>
        <w:t xml:space="preserve">n addition to this year’s </w:t>
      </w:r>
      <w:r w:rsidR="002D4E65">
        <w:rPr>
          <w:rFonts w:eastAsia="Calibri" w:cs="Arial"/>
          <w:kern w:val="2"/>
          <w:sz w:val="24"/>
          <w:szCs w:val="24"/>
          <w:lang w:val="en-GB"/>
          <w14:ligatures w14:val="standardContextual"/>
        </w:rPr>
        <w:t>distinct</w:t>
      </w:r>
      <w:r w:rsidR="009C7D4C">
        <w:rPr>
          <w:rFonts w:eastAsia="Calibri" w:cs="Arial"/>
          <w:kern w:val="2"/>
          <w:sz w:val="24"/>
          <w:szCs w:val="24"/>
          <w:lang w:val="en-GB"/>
          <w14:ligatures w14:val="standardContextual"/>
        </w:rPr>
        <w:t xml:space="preserve"> </w:t>
      </w:r>
      <w:r w:rsidRPr="007C50B0">
        <w:rPr>
          <w:rFonts w:eastAsia="Calibri" w:cs="Arial"/>
          <w:kern w:val="2"/>
          <w:sz w:val="24"/>
          <w:szCs w:val="24"/>
          <w:lang w:val="en-GB"/>
          <w14:ligatures w14:val="standardContextual"/>
        </w:rPr>
        <w:t>challenge</w:t>
      </w:r>
      <w:r w:rsidR="009C7D4C">
        <w:rPr>
          <w:rFonts w:eastAsia="Calibri" w:cs="Arial"/>
          <w:kern w:val="2"/>
          <w:sz w:val="24"/>
          <w:szCs w:val="24"/>
          <w:lang w:val="en-GB"/>
          <w14:ligatures w14:val="standardContextual"/>
        </w:rPr>
        <w:t>s</w:t>
      </w:r>
      <w:r w:rsidRPr="007C50B0">
        <w:rPr>
          <w:rFonts w:eastAsia="Calibri" w:cs="Arial"/>
          <w:kern w:val="2"/>
          <w:sz w:val="24"/>
          <w:szCs w:val="24"/>
          <w:lang w:val="en-GB"/>
          <w14:ligatures w14:val="standardContextual"/>
        </w:rPr>
        <w:t>, recent NIAB trials have shown there is</w:t>
      </w:r>
      <w:r w:rsidR="00EA79EC">
        <w:rPr>
          <w:rFonts w:eastAsia="Calibri" w:cs="Arial"/>
          <w:kern w:val="2"/>
          <w:sz w:val="24"/>
          <w:szCs w:val="24"/>
          <w:lang w:val="en-GB"/>
          <w14:ligatures w14:val="standardContextual"/>
        </w:rPr>
        <w:t xml:space="preserve"> a large</w:t>
      </w:r>
      <w:r w:rsidRPr="007C50B0">
        <w:rPr>
          <w:rFonts w:eastAsia="Calibri" w:cs="Arial"/>
          <w:kern w:val="2"/>
          <w:sz w:val="24"/>
          <w:szCs w:val="24"/>
          <w:lang w:val="en-GB"/>
          <w14:ligatures w14:val="standardContextual"/>
        </w:rPr>
        <w:t xml:space="preserve"> variation in how </w:t>
      </w:r>
      <w:r w:rsidRPr="007C50B0">
        <w:rPr>
          <w:rFonts w:eastAsia="Calibri" w:cs="Arial"/>
          <w:sz w:val="24"/>
          <w:szCs w:val="24"/>
          <w:lang w:val="en-GB"/>
        </w:rPr>
        <w:t xml:space="preserve">uniformly leaves of the same variety emerge across a field. </w:t>
      </w:r>
    </w:p>
    <w:p w14:paraId="56114AA3" w14:textId="0ECBC226" w:rsidR="007C50B0" w:rsidRPr="007C50B0" w:rsidRDefault="007C50B0" w:rsidP="007C50B0">
      <w:pPr>
        <w:spacing w:after="160" w:line="360" w:lineRule="auto"/>
        <w:rPr>
          <w:rFonts w:eastAsia="Calibri" w:cs="Arial"/>
          <w:kern w:val="2"/>
          <w:sz w:val="24"/>
          <w:szCs w:val="24"/>
          <w:lang w:val="en-GB"/>
          <w14:ligatures w14:val="standardContextual"/>
        </w:rPr>
      </w:pPr>
      <w:r w:rsidRPr="007C50B0">
        <w:rPr>
          <w:rFonts w:eastAsia="Calibri" w:cs="Arial"/>
          <w:sz w:val="24"/>
          <w:szCs w:val="24"/>
          <w:lang w:val="en-GB"/>
        </w:rPr>
        <w:t>Dr O’Driscoll said, “</w:t>
      </w:r>
      <w:r w:rsidR="007843A7" w:rsidRPr="00B87882">
        <w:rPr>
          <w:rFonts w:cs="Arial"/>
          <w:sz w:val="24"/>
          <w:szCs w:val="24"/>
        </w:rPr>
        <w:t xml:space="preserve">In these trials, </w:t>
      </w:r>
      <w:r w:rsidR="007843A7">
        <w:rPr>
          <w:rFonts w:cs="Arial"/>
          <w:sz w:val="24"/>
          <w:szCs w:val="24"/>
        </w:rPr>
        <w:t>some varieties</w:t>
      </w:r>
      <w:r w:rsidR="007843A7" w:rsidRPr="00B87882">
        <w:rPr>
          <w:rFonts w:cs="Arial"/>
          <w:sz w:val="24"/>
          <w:szCs w:val="24"/>
        </w:rPr>
        <w:t xml:space="preserve"> had a protracted leaf layer emergence, taking 10 days for all the flag leaves to emerge, </w:t>
      </w:r>
      <w:r w:rsidR="007843A7">
        <w:rPr>
          <w:rFonts w:cs="Arial"/>
          <w:sz w:val="24"/>
          <w:szCs w:val="24"/>
        </w:rPr>
        <w:t>whilst others</w:t>
      </w:r>
      <w:r w:rsidR="007843A7" w:rsidRPr="00737391">
        <w:rPr>
          <w:rFonts w:cs="Arial"/>
          <w:sz w:val="24"/>
          <w:szCs w:val="24"/>
        </w:rPr>
        <w:t xml:space="preserve"> emerged over 3-4 days</w:t>
      </w:r>
      <w:r w:rsidR="00FE2063">
        <w:rPr>
          <w:rFonts w:cs="Arial"/>
          <w:sz w:val="24"/>
          <w:szCs w:val="24"/>
        </w:rPr>
        <w:t>.</w:t>
      </w:r>
      <w:r w:rsidR="007843A7" w:rsidRPr="007C50B0" w:rsidDel="007843A7">
        <w:rPr>
          <w:rFonts w:eastAsia="Calibri" w:cs="Arial"/>
          <w:sz w:val="24"/>
          <w:szCs w:val="24"/>
          <w:lang w:val="en-GB"/>
        </w:rPr>
        <w:t xml:space="preserve"> </w:t>
      </w:r>
      <w:r w:rsidRPr="007C50B0">
        <w:rPr>
          <w:rFonts w:eastAsia="Calibri" w:cs="Arial"/>
          <w:kern w:val="2"/>
          <w:sz w:val="24"/>
          <w:szCs w:val="24"/>
          <w:lang w:val="en-GB"/>
          <w14:ligatures w14:val="standardContextual"/>
        </w:rPr>
        <w:t xml:space="preserve">“It has been </w:t>
      </w:r>
      <w:r w:rsidR="00B2664B">
        <w:rPr>
          <w:rFonts w:eastAsia="Calibri" w:cs="Arial"/>
          <w:kern w:val="2"/>
          <w:sz w:val="24"/>
          <w:szCs w:val="24"/>
          <w:lang w:val="en-GB"/>
          <w14:ligatures w14:val="standardContextual"/>
        </w:rPr>
        <w:t>our</w:t>
      </w:r>
      <w:r w:rsidR="004C5CB0">
        <w:rPr>
          <w:rFonts w:eastAsia="Calibri" w:cs="Arial"/>
          <w:kern w:val="2"/>
          <w:sz w:val="24"/>
          <w:szCs w:val="24"/>
          <w:lang w:val="en-GB"/>
          <w14:ligatures w14:val="standardContextual"/>
        </w:rPr>
        <w:t xml:space="preserve"> </w:t>
      </w:r>
      <w:r w:rsidRPr="007C50B0">
        <w:rPr>
          <w:rFonts w:eastAsia="Calibri" w:cs="Arial"/>
          <w:kern w:val="2"/>
          <w:sz w:val="24"/>
          <w:szCs w:val="24"/>
          <w:lang w:val="en-GB"/>
          <w14:ligatures w14:val="standardContextual"/>
        </w:rPr>
        <w:t>experience for both the flag leaf and leaf 2, that more ‘resistant’ varieties tend</w:t>
      </w:r>
      <w:r w:rsidR="007843A7">
        <w:rPr>
          <w:rFonts w:eastAsia="Calibri" w:cs="Arial"/>
          <w:kern w:val="2"/>
          <w:sz w:val="24"/>
          <w:szCs w:val="24"/>
          <w:lang w:val="en-GB"/>
          <w14:ligatures w14:val="standardContextual"/>
        </w:rPr>
        <w:t>ed</w:t>
      </w:r>
      <w:r w:rsidRPr="007C50B0">
        <w:rPr>
          <w:rFonts w:eastAsia="Calibri" w:cs="Arial"/>
          <w:kern w:val="2"/>
          <w:sz w:val="24"/>
          <w:szCs w:val="24"/>
          <w:lang w:val="en-GB"/>
          <w14:ligatures w14:val="standardContextual"/>
        </w:rPr>
        <w:t xml:space="preserve"> to take a shorter period of time for their leaves to emerge</w:t>
      </w:r>
      <w:r w:rsidR="00AE1A1F">
        <w:rPr>
          <w:rFonts w:eastAsia="Calibri" w:cs="Arial"/>
          <w:kern w:val="2"/>
          <w:sz w:val="24"/>
          <w:szCs w:val="24"/>
          <w:lang w:val="en-GB"/>
          <w14:ligatures w14:val="standardContextual"/>
        </w:rPr>
        <w:t>,</w:t>
      </w:r>
      <w:r w:rsidRPr="007C50B0">
        <w:rPr>
          <w:rFonts w:eastAsia="Calibri" w:cs="Arial"/>
          <w:kern w:val="2"/>
          <w:sz w:val="24"/>
          <w:szCs w:val="24"/>
          <w:lang w:val="en-GB"/>
          <w14:ligatures w14:val="standardContextual"/>
        </w:rPr>
        <w:t xml:space="preserve"> whereas varieties like RGT Saki or </w:t>
      </w:r>
      <w:r w:rsidR="00AE1A1F">
        <w:rPr>
          <w:rFonts w:eastAsia="Calibri" w:cs="Arial"/>
          <w:kern w:val="2"/>
          <w:sz w:val="24"/>
          <w:szCs w:val="24"/>
          <w:lang w:val="en-GB"/>
          <w14:ligatures w14:val="standardContextual"/>
        </w:rPr>
        <w:t xml:space="preserve">KWS </w:t>
      </w:r>
      <w:r w:rsidRPr="007C50B0">
        <w:rPr>
          <w:rFonts w:eastAsia="Calibri" w:cs="Arial"/>
          <w:kern w:val="2"/>
          <w:sz w:val="24"/>
          <w:szCs w:val="24"/>
          <w:lang w:val="en-GB"/>
          <w14:ligatures w14:val="standardContextual"/>
        </w:rPr>
        <w:t>Barrel ha</w:t>
      </w:r>
      <w:r w:rsidR="007843A7">
        <w:rPr>
          <w:rFonts w:eastAsia="Calibri" w:cs="Arial"/>
          <w:kern w:val="2"/>
          <w:sz w:val="24"/>
          <w:szCs w:val="24"/>
          <w:lang w:val="en-GB"/>
          <w14:ligatures w14:val="standardContextual"/>
        </w:rPr>
        <w:t>d</w:t>
      </w:r>
      <w:r w:rsidRPr="007C50B0">
        <w:rPr>
          <w:rFonts w:eastAsia="Calibri" w:cs="Arial"/>
          <w:kern w:val="2"/>
          <w:sz w:val="24"/>
          <w:szCs w:val="24"/>
          <w:lang w:val="en-GB"/>
          <w14:ligatures w14:val="standardContextual"/>
        </w:rPr>
        <w:t xml:space="preserve"> leaves that emerge</w:t>
      </w:r>
      <w:r w:rsidR="007843A7">
        <w:rPr>
          <w:rFonts w:eastAsia="Calibri" w:cs="Arial"/>
          <w:kern w:val="2"/>
          <w:sz w:val="24"/>
          <w:szCs w:val="24"/>
          <w:lang w:val="en-GB"/>
          <w14:ligatures w14:val="standardContextual"/>
        </w:rPr>
        <w:t>d</w:t>
      </w:r>
      <w:r w:rsidRPr="007C50B0">
        <w:rPr>
          <w:rFonts w:eastAsia="Calibri" w:cs="Arial"/>
          <w:kern w:val="2"/>
          <w:sz w:val="24"/>
          <w:szCs w:val="24"/>
          <w:lang w:val="en-GB"/>
          <w14:ligatures w14:val="standardContextual"/>
        </w:rPr>
        <w:t xml:space="preserve"> over a longer time period.”</w:t>
      </w:r>
    </w:p>
    <w:p w14:paraId="5F511124" w14:textId="77777777" w:rsidR="007153C1" w:rsidRDefault="007C50B0" w:rsidP="007C50B0">
      <w:pPr>
        <w:spacing w:after="160" w:line="360" w:lineRule="auto"/>
        <w:rPr>
          <w:rFonts w:eastAsia="Calibri" w:cs="Arial"/>
          <w:kern w:val="2"/>
          <w:sz w:val="24"/>
          <w:szCs w:val="24"/>
          <w:lang w:val="en-GB"/>
          <w14:ligatures w14:val="standardContextual"/>
        </w:rPr>
      </w:pPr>
      <w:r w:rsidRPr="007C50B0">
        <w:rPr>
          <w:rFonts w:eastAsia="Calibri" w:cs="Arial"/>
          <w:kern w:val="2"/>
          <w:sz w:val="24"/>
          <w:szCs w:val="24"/>
          <w:lang w:val="en-GB"/>
          <w14:ligatures w14:val="standardContextual"/>
        </w:rPr>
        <w:t xml:space="preserve">Jared Bonner, BASF Business Development Manager said, “This has implications for the spray programme as leaf layer emergence not only </w:t>
      </w:r>
      <w:r w:rsidRPr="007C50B0">
        <w:rPr>
          <w:rFonts w:eastAsia="Calibri" w:cs="Arial"/>
          <w:sz w:val="24"/>
          <w:szCs w:val="24"/>
          <w:lang w:val="en-GB"/>
        </w:rPr>
        <w:t xml:space="preserve">determines spray timings but also dictates the </w:t>
      </w:r>
      <w:r w:rsidR="00AE1A1F">
        <w:rPr>
          <w:rFonts w:eastAsia="Calibri" w:cs="Arial"/>
          <w:sz w:val="24"/>
          <w:szCs w:val="24"/>
          <w:lang w:val="en-GB"/>
        </w:rPr>
        <w:t xml:space="preserve">length of </w:t>
      </w:r>
      <w:r w:rsidRPr="007C50B0">
        <w:rPr>
          <w:rFonts w:eastAsia="Calibri" w:cs="Arial"/>
          <w:sz w:val="24"/>
          <w:szCs w:val="24"/>
          <w:lang w:val="en-GB"/>
        </w:rPr>
        <w:t xml:space="preserve">time that leaves are exposed to infection. </w:t>
      </w:r>
      <w:r w:rsidRPr="007C50B0">
        <w:rPr>
          <w:rFonts w:eastAsia="Calibri" w:cs="Arial"/>
          <w:kern w:val="2"/>
          <w:sz w:val="24"/>
          <w:szCs w:val="24"/>
          <w:lang w:val="en-GB"/>
          <w14:ligatures w14:val="standardContextual"/>
        </w:rPr>
        <w:t xml:space="preserve">Because leaf layer emergence is happening at different </w:t>
      </w:r>
      <w:r w:rsidR="00F24AC8">
        <w:rPr>
          <w:rFonts w:eastAsia="Calibri" w:cs="Arial"/>
          <w:kern w:val="2"/>
          <w:sz w:val="24"/>
          <w:szCs w:val="24"/>
          <w:lang w:val="en-GB"/>
          <w14:ligatures w14:val="standardContextual"/>
        </w:rPr>
        <w:t>times</w:t>
      </w:r>
      <w:r w:rsidR="00F24AC8" w:rsidRPr="007C50B0">
        <w:rPr>
          <w:rFonts w:eastAsia="Calibri" w:cs="Arial"/>
          <w:kern w:val="2"/>
          <w:sz w:val="24"/>
          <w:szCs w:val="24"/>
          <w:lang w:val="en-GB"/>
          <w14:ligatures w14:val="standardContextual"/>
        </w:rPr>
        <w:t xml:space="preserve"> </w:t>
      </w:r>
      <w:r w:rsidRPr="007C50B0">
        <w:rPr>
          <w:rFonts w:eastAsia="Calibri" w:cs="Arial"/>
          <w:kern w:val="2"/>
          <w:sz w:val="24"/>
          <w:szCs w:val="24"/>
          <w:lang w:val="en-GB"/>
          <w14:ligatures w14:val="standardContextual"/>
        </w:rPr>
        <w:t>within a variety, potentially the targeted leaf could be missed</w:t>
      </w:r>
      <w:r w:rsidR="00AE1A1F">
        <w:rPr>
          <w:rFonts w:eastAsia="Calibri" w:cs="Arial"/>
          <w:kern w:val="2"/>
          <w:sz w:val="24"/>
          <w:szCs w:val="24"/>
          <w:lang w:val="en-GB"/>
          <w14:ligatures w14:val="standardContextual"/>
        </w:rPr>
        <w:t>,</w:t>
      </w:r>
      <w:r w:rsidRPr="007C50B0">
        <w:rPr>
          <w:rFonts w:eastAsia="Calibri" w:cs="Arial"/>
          <w:kern w:val="2"/>
          <w:sz w:val="24"/>
          <w:szCs w:val="24"/>
          <w:lang w:val="en-GB"/>
          <w14:ligatures w14:val="standardContextual"/>
        </w:rPr>
        <w:t xml:space="preserve"> or the leaf could be left exposed and unprotected before the trigger timing is reached. </w:t>
      </w:r>
    </w:p>
    <w:p w14:paraId="70693557" w14:textId="514BADA2" w:rsidR="007C50B0" w:rsidRPr="007C50B0" w:rsidRDefault="007C50B0" w:rsidP="007C50B0">
      <w:pPr>
        <w:spacing w:after="160" w:line="360" w:lineRule="auto"/>
        <w:rPr>
          <w:rFonts w:eastAsia="Calibri" w:cs="Arial"/>
          <w:sz w:val="24"/>
          <w:szCs w:val="24"/>
          <w:lang w:val="en-GB"/>
        </w:rPr>
      </w:pPr>
      <w:r w:rsidRPr="007C50B0">
        <w:rPr>
          <w:rFonts w:eastAsia="Calibri" w:cs="Arial"/>
          <w:kern w:val="2"/>
          <w:sz w:val="24"/>
          <w:szCs w:val="24"/>
          <w:lang w:val="en-GB"/>
          <w14:ligatures w14:val="standardContextual"/>
        </w:rPr>
        <w:t>This year, getting the spray timing right will be exceedingly difficult</w:t>
      </w:r>
      <w:r w:rsidR="007E5279">
        <w:rPr>
          <w:rFonts w:eastAsia="Calibri" w:cs="Arial"/>
          <w:kern w:val="2"/>
          <w:sz w:val="24"/>
          <w:szCs w:val="24"/>
          <w:lang w:val="en-GB"/>
          <w14:ligatures w14:val="standardContextual"/>
        </w:rPr>
        <w:t>,</w:t>
      </w:r>
      <w:r w:rsidR="00C173CF">
        <w:rPr>
          <w:rFonts w:eastAsia="Calibri" w:cs="Arial"/>
          <w:kern w:val="2"/>
          <w:sz w:val="24"/>
          <w:szCs w:val="24"/>
          <w:lang w:val="en-GB"/>
          <w14:ligatures w14:val="standardContextual"/>
        </w:rPr>
        <w:t xml:space="preserve"> if not impossible,</w:t>
      </w:r>
      <w:r w:rsidRPr="007C50B0">
        <w:rPr>
          <w:rFonts w:eastAsia="Calibri" w:cs="Arial"/>
          <w:kern w:val="2"/>
          <w:sz w:val="24"/>
          <w:szCs w:val="24"/>
          <w:lang w:val="en-GB"/>
          <w14:ligatures w14:val="standardContextual"/>
        </w:rPr>
        <w:t xml:space="preserve"> so growers will need a </w:t>
      </w:r>
      <w:r w:rsidRPr="007C50B0">
        <w:rPr>
          <w:rFonts w:eastAsia="Calibri" w:cs="Arial"/>
          <w:sz w:val="24"/>
          <w:szCs w:val="24"/>
          <w:lang w:val="en-GB"/>
        </w:rPr>
        <w:t>fungicide programme which will be both curative and protectant which makes Revys</w:t>
      </w:r>
      <w:r w:rsidR="009C7D4C">
        <w:rPr>
          <w:rFonts w:eastAsia="Calibri" w:cs="Arial"/>
          <w:sz w:val="24"/>
          <w:szCs w:val="24"/>
          <w:lang w:val="en-GB"/>
        </w:rPr>
        <w:t>tar</w:t>
      </w:r>
      <w:r w:rsidRPr="007C50B0">
        <w:rPr>
          <w:rFonts w:eastAsia="Calibri" w:cs="Arial"/>
          <w:sz w:val="24"/>
          <w:szCs w:val="24"/>
          <w:vertAlign w:val="superscript"/>
          <w:lang w:val="en-GB"/>
        </w:rPr>
        <w:t xml:space="preserve"> </w:t>
      </w:r>
      <w:r w:rsidR="009C7D4C">
        <w:rPr>
          <w:rFonts w:eastAsia="Calibri" w:cs="Arial"/>
          <w:sz w:val="24"/>
          <w:szCs w:val="24"/>
          <w:lang w:val="en-GB"/>
        </w:rPr>
        <w:t xml:space="preserve">XE </w:t>
      </w:r>
      <w:r w:rsidR="00EA1C34">
        <w:rPr>
          <w:rFonts w:eastAsia="Calibri" w:cs="Arial"/>
          <w:sz w:val="24"/>
          <w:szCs w:val="24"/>
          <w:lang w:val="en-GB"/>
        </w:rPr>
        <w:t xml:space="preserve">(Revysol + Xemium) </w:t>
      </w:r>
      <w:r w:rsidR="009C7D4C">
        <w:rPr>
          <w:rFonts w:eastAsia="Calibri" w:cs="Arial"/>
          <w:sz w:val="24"/>
          <w:szCs w:val="24"/>
          <w:lang w:val="en-GB"/>
        </w:rPr>
        <w:t>a</w:t>
      </w:r>
      <w:r w:rsidRPr="007C50B0">
        <w:rPr>
          <w:rFonts w:eastAsia="Calibri" w:cs="Arial"/>
          <w:sz w:val="24"/>
          <w:szCs w:val="24"/>
          <w:lang w:val="en-GB"/>
        </w:rPr>
        <w:t xml:space="preserve">n excellent choice.” </w:t>
      </w:r>
    </w:p>
    <w:p w14:paraId="0F303A8D" w14:textId="3F02CFCE" w:rsidR="007C50B0" w:rsidRPr="007C50B0" w:rsidRDefault="00E4422B" w:rsidP="007C50B0">
      <w:pPr>
        <w:spacing w:after="160" w:line="360" w:lineRule="auto"/>
        <w:rPr>
          <w:rFonts w:eastAsia="Calibri" w:cs="Arial"/>
          <w:b/>
          <w:bCs/>
          <w:sz w:val="24"/>
          <w:szCs w:val="24"/>
          <w:lang w:val="en-GB"/>
        </w:rPr>
      </w:pPr>
      <w:r>
        <w:rPr>
          <w:rFonts w:eastAsia="Calibri" w:cs="Arial"/>
          <w:b/>
          <w:bCs/>
          <w:sz w:val="24"/>
          <w:szCs w:val="24"/>
          <w:lang w:val="en-GB"/>
        </w:rPr>
        <w:t xml:space="preserve">ADAS </w:t>
      </w:r>
      <w:r w:rsidR="007C50B0" w:rsidRPr="007C50B0">
        <w:rPr>
          <w:rFonts w:eastAsia="Calibri" w:cs="Arial"/>
          <w:b/>
          <w:bCs/>
          <w:sz w:val="24"/>
          <w:szCs w:val="24"/>
          <w:lang w:val="en-GB"/>
        </w:rPr>
        <w:t>Septoria</w:t>
      </w:r>
      <w:r w:rsidR="000B16C8">
        <w:rPr>
          <w:rFonts w:eastAsia="Calibri" w:cs="Arial"/>
          <w:b/>
          <w:bCs/>
          <w:sz w:val="24"/>
          <w:szCs w:val="24"/>
          <w:lang w:val="en-GB"/>
        </w:rPr>
        <w:t xml:space="preserve"> </w:t>
      </w:r>
      <w:r>
        <w:rPr>
          <w:rFonts w:eastAsia="Calibri" w:cs="Arial"/>
          <w:b/>
          <w:bCs/>
          <w:sz w:val="24"/>
          <w:szCs w:val="24"/>
          <w:lang w:val="en-GB"/>
        </w:rPr>
        <w:t>trials</w:t>
      </w:r>
    </w:p>
    <w:p w14:paraId="4842F516" w14:textId="5A59DB0B" w:rsidR="007C50B0" w:rsidRPr="007C50B0" w:rsidRDefault="00EA1C34" w:rsidP="007C50B0">
      <w:pPr>
        <w:spacing w:after="160" w:line="360" w:lineRule="auto"/>
        <w:rPr>
          <w:rFonts w:eastAsia="Calibri" w:cs="Arial"/>
          <w:kern w:val="2"/>
          <w:sz w:val="24"/>
          <w:szCs w:val="24"/>
          <w:lang w:val="en-GB"/>
          <w14:ligatures w14:val="standardContextual"/>
        </w:rPr>
      </w:pPr>
      <w:r>
        <w:rPr>
          <w:rFonts w:eastAsia="Calibri" w:cs="Arial"/>
          <w:sz w:val="24"/>
          <w:szCs w:val="24"/>
          <w:lang w:val="en-GB"/>
        </w:rPr>
        <w:t>In a r</w:t>
      </w:r>
      <w:r w:rsidR="007C50B0" w:rsidRPr="007C50B0">
        <w:rPr>
          <w:rFonts w:eastAsia="Calibri" w:cs="Arial"/>
          <w:sz w:val="24"/>
          <w:szCs w:val="24"/>
          <w:lang w:val="en-GB"/>
        </w:rPr>
        <w:t>ecent ADAS glasshouse trial</w:t>
      </w:r>
      <w:r>
        <w:rPr>
          <w:rFonts w:eastAsia="Calibri" w:cs="Arial"/>
          <w:sz w:val="24"/>
          <w:szCs w:val="24"/>
          <w:lang w:val="en-GB"/>
        </w:rPr>
        <w:t>,</w:t>
      </w:r>
      <w:r w:rsidR="007C50B0" w:rsidRPr="007C50B0">
        <w:rPr>
          <w:rFonts w:eastAsia="Calibri" w:cs="Arial"/>
          <w:sz w:val="24"/>
          <w:szCs w:val="24"/>
          <w:lang w:val="en-GB"/>
        </w:rPr>
        <w:t xml:space="preserve"> </w:t>
      </w:r>
      <w:r w:rsidR="00F24AC8">
        <w:rPr>
          <w:rFonts w:eastAsia="Calibri" w:cs="Arial"/>
          <w:sz w:val="24"/>
          <w:szCs w:val="24"/>
          <w:lang w:val="en-GB"/>
        </w:rPr>
        <w:t>leaves</w:t>
      </w:r>
      <w:r w:rsidR="007C50B0" w:rsidRPr="007C50B0">
        <w:rPr>
          <w:rFonts w:eastAsia="Calibri" w:cs="Arial"/>
          <w:sz w:val="24"/>
          <w:szCs w:val="24"/>
          <w:lang w:val="en-GB"/>
        </w:rPr>
        <w:t xml:space="preserve"> </w:t>
      </w:r>
      <w:r w:rsidR="00F24AC8" w:rsidRPr="007C50B0">
        <w:rPr>
          <w:rFonts w:eastAsia="Calibri" w:cs="Arial"/>
          <w:sz w:val="24"/>
          <w:szCs w:val="24"/>
          <w:lang w:val="en-GB"/>
        </w:rPr>
        <w:t>w</w:t>
      </w:r>
      <w:r w:rsidR="00F24AC8">
        <w:rPr>
          <w:rFonts w:eastAsia="Calibri" w:cs="Arial"/>
          <w:sz w:val="24"/>
          <w:szCs w:val="24"/>
          <w:lang w:val="en-GB"/>
        </w:rPr>
        <w:t>ere</w:t>
      </w:r>
      <w:r w:rsidR="00F24AC8" w:rsidRPr="007C50B0">
        <w:rPr>
          <w:rFonts w:eastAsia="Calibri" w:cs="Arial"/>
          <w:sz w:val="24"/>
          <w:szCs w:val="24"/>
          <w:lang w:val="en-GB"/>
        </w:rPr>
        <w:t xml:space="preserve"> </w:t>
      </w:r>
      <w:r w:rsidR="007C50B0" w:rsidRPr="007C50B0">
        <w:rPr>
          <w:rFonts w:eastAsia="Calibri" w:cs="Arial"/>
          <w:sz w:val="24"/>
          <w:szCs w:val="24"/>
          <w:lang w:val="en-GB"/>
        </w:rPr>
        <w:t>inoculated with Septoria the day after fungicides were applied</w:t>
      </w:r>
      <w:r w:rsidR="007C3861">
        <w:rPr>
          <w:rFonts w:eastAsia="Calibri" w:cs="Arial"/>
          <w:sz w:val="24"/>
          <w:szCs w:val="24"/>
          <w:lang w:val="en-GB"/>
        </w:rPr>
        <w:t>.</w:t>
      </w:r>
      <w:r w:rsidR="007C50B0" w:rsidRPr="007C50B0">
        <w:rPr>
          <w:rFonts w:eastAsia="Calibri" w:cs="Arial"/>
          <w:sz w:val="24"/>
          <w:szCs w:val="24"/>
          <w:lang w:val="en-GB"/>
        </w:rPr>
        <w:t xml:space="preserve"> Revys</w:t>
      </w:r>
      <w:r>
        <w:rPr>
          <w:rFonts w:eastAsia="Calibri" w:cs="Arial"/>
          <w:sz w:val="24"/>
          <w:szCs w:val="24"/>
          <w:lang w:val="en-GB"/>
        </w:rPr>
        <w:t>tar</w:t>
      </w:r>
      <w:r w:rsidR="007C50B0" w:rsidRPr="007C50B0">
        <w:rPr>
          <w:rFonts w:eastAsia="Calibri" w:cs="Arial"/>
          <w:sz w:val="24"/>
          <w:szCs w:val="24"/>
          <w:vertAlign w:val="superscript"/>
          <w:lang w:val="en-GB"/>
        </w:rPr>
        <w:t>®</w:t>
      </w:r>
      <w:r w:rsidR="007C50B0" w:rsidRPr="007C50B0">
        <w:rPr>
          <w:rFonts w:eastAsia="Calibri" w:cs="Arial"/>
          <w:sz w:val="24"/>
          <w:szCs w:val="24"/>
          <w:lang w:val="en-GB"/>
        </w:rPr>
        <w:t xml:space="preserve"> </w:t>
      </w:r>
      <w:r>
        <w:rPr>
          <w:rFonts w:eastAsia="Calibri" w:cs="Arial"/>
          <w:sz w:val="24"/>
          <w:szCs w:val="24"/>
          <w:lang w:val="en-GB"/>
        </w:rPr>
        <w:t xml:space="preserve">XE </w:t>
      </w:r>
      <w:r w:rsidR="007C50B0" w:rsidRPr="007C50B0">
        <w:rPr>
          <w:rFonts w:eastAsia="Calibri" w:cs="Arial"/>
          <w:sz w:val="24"/>
          <w:szCs w:val="24"/>
          <w:lang w:val="en-GB"/>
        </w:rPr>
        <w:t xml:space="preserve">delayed the appearance of visible symptoms of Septoria on </w:t>
      </w:r>
      <w:r w:rsidR="00F24AC8">
        <w:rPr>
          <w:rFonts w:eastAsia="Calibri" w:cs="Arial"/>
          <w:sz w:val="24"/>
          <w:szCs w:val="24"/>
          <w:lang w:val="en-GB"/>
        </w:rPr>
        <w:t>the inoculated leaf</w:t>
      </w:r>
      <w:r w:rsidR="007C50B0" w:rsidRPr="007C50B0">
        <w:rPr>
          <w:rFonts w:eastAsia="Calibri" w:cs="Arial"/>
          <w:sz w:val="24"/>
          <w:szCs w:val="24"/>
          <w:lang w:val="en-GB"/>
        </w:rPr>
        <w:t xml:space="preserve"> </w:t>
      </w:r>
      <w:r w:rsidR="00F24AC8">
        <w:rPr>
          <w:rFonts w:eastAsia="Calibri" w:cs="Arial"/>
          <w:sz w:val="24"/>
          <w:szCs w:val="24"/>
          <w:lang w:val="en-GB"/>
        </w:rPr>
        <w:t>by</w:t>
      </w:r>
      <w:r w:rsidR="00F24AC8" w:rsidRPr="007C50B0">
        <w:rPr>
          <w:rFonts w:eastAsia="Calibri" w:cs="Arial"/>
          <w:sz w:val="24"/>
          <w:szCs w:val="24"/>
          <w:lang w:val="en-GB"/>
        </w:rPr>
        <w:t xml:space="preserve"> </w:t>
      </w:r>
      <w:r w:rsidR="007C50B0" w:rsidRPr="007C50B0">
        <w:rPr>
          <w:rFonts w:eastAsia="Calibri" w:cs="Arial"/>
          <w:sz w:val="24"/>
          <w:szCs w:val="24"/>
          <w:lang w:val="en-GB"/>
        </w:rPr>
        <w:t xml:space="preserve">6 days more than </w:t>
      </w:r>
      <w:r>
        <w:rPr>
          <w:rFonts w:eastAsia="Calibri" w:cs="Arial"/>
          <w:sz w:val="24"/>
          <w:szCs w:val="24"/>
          <w:lang w:val="en-GB"/>
        </w:rPr>
        <w:t>Univoq (Inatreq + prothioconazole)</w:t>
      </w:r>
      <w:r w:rsidR="007C50B0" w:rsidRPr="007C50B0">
        <w:rPr>
          <w:rFonts w:eastAsia="Calibri" w:cs="Arial"/>
          <w:sz w:val="24"/>
          <w:szCs w:val="24"/>
          <w:lang w:val="en-GB"/>
        </w:rPr>
        <w:t>. In effect</w:t>
      </w:r>
      <w:r>
        <w:rPr>
          <w:rFonts w:eastAsia="Calibri" w:cs="Arial"/>
          <w:sz w:val="24"/>
          <w:szCs w:val="24"/>
          <w:lang w:val="en-GB"/>
        </w:rPr>
        <w:t>,</w:t>
      </w:r>
      <w:r w:rsidR="007C50B0" w:rsidRPr="007C50B0">
        <w:rPr>
          <w:rFonts w:eastAsia="Calibri" w:cs="Arial"/>
          <w:sz w:val="24"/>
          <w:szCs w:val="24"/>
          <w:lang w:val="en-GB"/>
        </w:rPr>
        <w:t xml:space="preserve"> this means Revys</w:t>
      </w:r>
      <w:r>
        <w:rPr>
          <w:rFonts w:eastAsia="Calibri" w:cs="Arial"/>
          <w:sz w:val="24"/>
          <w:szCs w:val="24"/>
          <w:lang w:val="en-GB"/>
        </w:rPr>
        <w:t>tar</w:t>
      </w:r>
      <w:r w:rsidR="007C50B0" w:rsidRPr="007C50B0">
        <w:rPr>
          <w:rFonts w:eastAsia="Calibri" w:cs="Arial"/>
          <w:sz w:val="24"/>
          <w:szCs w:val="24"/>
          <w:vertAlign w:val="superscript"/>
          <w:lang w:val="en-GB"/>
        </w:rPr>
        <w:t>®</w:t>
      </w:r>
      <w:r w:rsidR="007C50B0" w:rsidRPr="007C50B0">
        <w:rPr>
          <w:rFonts w:eastAsia="Calibri" w:cs="Arial"/>
          <w:sz w:val="24"/>
          <w:szCs w:val="24"/>
          <w:lang w:val="en-GB"/>
        </w:rPr>
        <w:t xml:space="preserve"> </w:t>
      </w:r>
      <w:r>
        <w:rPr>
          <w:rFonts w:eastAsia="Calibri" w:cs="Arial"/>
          <w:sz w:val="24"/>
          <w:szCs w:val="24"/>
          <w:lang w:val="en-GB"/>
        </w:rPr>
        <w:t xml:space="preserve">XE </w:t>
      </w:r>
      <w:r w:rsidR="007C50B0" w:rsidRPr="007C50B0">
        <w:rPr>
          <w:rFonts w:eastAsia="Calibri" w:cs="Arial"/>
          <w:sz w:val="24"/>
          <w:szCs w:val="24"/>
          <w:lang w:val="en-GB"/>
        </w:rPr>
        <w:t xml:space="preserve">gave an additional </w:t>
      </w:r>
      <w:r w:rsidR="007C50B0" w:rsidRPr="007C50B0">
        <w:rPr>
          <w:rFonts w:eastAsia="Calibri" w:cs="Arial"/>
          <w:kern w:val="2"/>
          <w:sz w:val="24"/>
          <w:szCs w:val="24"/>
          <w:lang w:val="en-GB"/>
          <w14:ligatures w14:val="standardContextual"/>
        </w:rPr>
        <w:t xml:space="preserve">6 days of </w:t>
      </w:r>
      <w:r w:rsidR="00F24AC8">
        <w:rPr>
          <w:rFonts w:eastAsia="Calibri" w:cs="Arial"/>
          <w:kern w:val="2"/>
          <w:sz w:val="24"/>
          <w:szCs w:val="24"/>
          <w:lang w:val="en-GB"/>
          <w14:ligatures w14:val="standardContextual"/>
        </w:rPr>
        <w:t xml:space="preserve">visually </w:t>
      </w:r>
      <w:r w:rsidR="007C50B0" w:rsidRPr="007C50B0">
        <w:rPr>
          <w:rFonts w:eastAsia="Calibri" w:cs="Arial"/>
          <w:kern w:val="2"/>
          <w:sz w:val="24"/>
          <w:szCs w:val="24"/>
          <w:lang w:val="en-GB"/>
          <w14:ligatures w14:val="standardContextual"/>
        </w:rPr>
        <w:t>disease</w:t>
      </w:r>
      <w:r>
        <w:rPr>
          <w:rFonts w:eastAsia="Calibri" w:cs="Arial"/>
          <w:kern w:val="2"/>
          <w:sz w:val="24"/>
          <w:szCs w:val="24"/>
          <w:lang w:val="en-GB"/>
          <w14:ligatures w14:val="standardContextual"/>
        </w:rPr>
        <w:t>-</w:t>
      </w:r>
      <w:r w:rsidR="007C50B0" w:rsidRPr="007C50B0">
        <w:rPr>
          <w:rFonts w:eastAsia="Calibri" w:cs="Arial"/>
          <w:kern w:val="2"/>
          <w:sz w:val="24"/>
          <w:szCs w:val="24"/>
          <w:lang w:val="en-GB"/>
          <w14:ligatures w14:val="standardContextual"/>
        </w:rPr>
        <w:t>free leaf.</w:t>
      </w:r>
    </w:p>
    <w:p w14:paraId="4BC119DE" w14:textId="0C403C32" w:rsidR="007C50B0" w:rsidRPr="007C50B0" w:rsidRDefault="00E11404" w:rsidP="007C50B0">
      <w:pPr>
        <w:spacing w:after="160" w:line="360" w:lineRule="auto"/>
        <w:rPr>
          <w:rFonts w:eastAsia="Calibri" w:cs="Arial"/>
          <w:sz w:val="24"/>
          <w:szCs w:val="24"/>
          <w:lang w:val="en-GB"/>
        </w:rPr>
      </w:pPr>
      <w:r>
        <w:rPr>
          <w:rFonts w:eastAsia="Calibri" w:cs="Arial"/>
          <w:kern w:val="2"/>
          <w:sz w:val="24"/>
          <w:szCs w:val="24"/>
          <w:lang w:val="en-GB"/>
          <w14:ligatures w14:val="standardContextual"/>
        </w:rPr>
        <w:t xml:space="preserve">Mr Bonner </w:t>
      </w:r>
      <w:r w:rsidR="007C50B0" w:rsidRPr="007C50B0">
        <w:rPr>
          <w:rFonts w:eastAsia="Calibri" w:cs="Arial"/>
          <w:kern w:val="2"/>
          <w:sz w:val="24"/>
          <w:szCs w:val="24"/>
          <w:lang w:val="en-GB"/>
          <w14:ligatures w14:val="standardContextual"/>
        </w:rPr>
        <w:t xml:space="preserve">said, “If there is a delay in seeing the disease on </w:t>
      </w:r>
      <w:r w:rsidR="00F24AC8">
        <w:rPr>
          <w:rFonts w:eastAsia="Calibri" w:cs="Arial"/>
          <w:kern w:val="2"/>
          <w:sz w:val="24"/>
          <w:szCs w:val="24"/>
          <w:lang w:val="en-GB"/>
          <w14:ligatures w14:val="standardContextual"/>
        </w:rPr>
        <w:t>the leaf</w:t>
      </w:r>
      <w:r w:rsidR="00EA1C34">
        <w:rPr>
          <w:rFonts w:eastAsia="Calibri" w:cs="Arial"/>
          <w:kern w:val="2"/>
          <w:sz w:val="24"/>
          <w:szCs w:val="24"/>
          <w:lang w:val="en-GB"/>
          <w14:ligatures w14:val="standardContextual"/>
        </w:rPr>
        <w:t>, it s</w:t>
      </w:r>
      <w:r w:rsidR="00446456">
        <w:rPr>
          <w:rFonts w:eastAsia="Calibri" w:cs="Arial"/>
          <w:kern w:val="2"/>
          <w:sz w:val="24"/>
          <w:szCs w:val="24"/>
          <w:lang w:val="en-GB"/>
          <w14:ligatures w14:val="standardContextual"/>
        </w:rPr>
        <w:t>uggest</w:t>
      </w:r>
      <w:r w:rsidR="00EA1C34">
        <w:rPr>
          <w:rFonts w:eastAsia="Calibri" w:cs="Arial"/>
          <w:kern w:val="2"/>
          <w:sz w:val="24"/>
          <w:szCs w:val="24"/>
          <w:lang w:val="en-GB"/>
          <w14:ligatures w14:val="standardContextual"/>
        </w:rPr>
        <w:t>s</w:t>
      </w:r>
      <w:r w:rsidR="007C50B0" w:rsidRPr="007C50B0">
        <w:rPr>
          <w:rFonts w:eastAsia="Calibri" w:cs="Arial"/>
          <w:kern w:val="2"/>
          <w:sz w:val="24"/>
          <w:szCs w:val="24"/>
          <w:lang w:val="en-GB"/>
          <w14:ligatures w14:val="standardContextual"/>
        </w:rPr>
        <w:t xml:space="preserve"> we are delaying the </w:t>
      </w:r>
      <w:r w:rsidR="00F24AC8">
        <w:rPr>
          <w:rFonts w:eastAsia="Calibri" w:cs="Arial"/>
          <w:kern w:val="2"/>
          <w:sz w:val="24"/>
          <w:szCs w:val="24"/>
          <w:lang w:val="en-GB"/>
          <w14:ligatures w14:val="standardContextual"/>
        </w:rPr>
        <w:t>rate</w:t>
      </w:r>
      <w:r w:rsidR="00F24AC8" w:rsidRPr="007C50B0">
        <w:rPr>
          <w:rFonts w:eastAsia="Calibri" w:cs="Arial"/>
          <w:kern w:val="2"/>
          <w:sz w:val="24"/>
          <w:szCs w:val="24"/>
          <w:lang w:val="en-GB"/>
          <w14:ligatures w14:val="standardContextual"/>
        </w:rPr>
        <w:t xml:space="preserve"> </w:t>
      </w:r>
      <w:r w:rsidR="00EA1C34">
        <w:rPr>
          <w:rFonts w:eastAsia="Calibri" w:cs="Arial"/>
          <w:kern w:val="2"/>
          <w:sz w:val="24"/>
          <w:szCs w:val="24"/>
          <w:lang w:val="en-GB"/>
          <w14:ligatures w14:val="standardContextual"/>
        </w:rPr>
        <w:t xml:space="preserve">that the Septoria epidemic </w:t>
      </w:r>
      <w:r w:rsidR="007C50B0" w:rsidRPr="007C50B0">
        <w:rPr>
          <w:rFonts w:eastAsia="Calibri" w:cs="Arial"/>
          <w:kern w:val="2"/>
          <w:sz w:val="24"/>
          <w:szCs w:val="24"/>
          <w:lang w:val="en-GB"/>
          <w14:ligatures w14:val="standardContextual"/>
        </w:rPr>
        <w:t>can move up to the next leaf layer on the plant. In effect</w:t>
      </w:r>
      <w:r w:rsidR="00EA1C34">
        <w:rPr>
          <w:rFonts w:eastAsia="Calibri" w:cs="Arial"/>
          <w:kern w:val="2"/>
          <w:sz w:val="24"/>
          <w:szCs w:val="24"/>
          <w:lang w:val="en-GB"/>
          <w14:ligatures w14:val="standardContextual"/>
        </w:rPr>
        <w:t>,</w:t>
      </w:r>
      <w:r w:rsidR="007C50B0" w:rsidRPr="007C50B0">
        <w:rPr>
          <w:rFonts w:eastAsia="Calibri" w:cs="Arial"/>
          <w:kern w:val="2"/>
          <w:sz w:val="24"/>
          <w:szCs w:val="24"/>
          <w:lang w:val="en-GB"/>
          <w14:ligatures w14:val="standardContextual"/>
        </w:rPr>
        <w:t xml:space="preserve"> th</w:t>
      </w:r>
      <w:r w:rsidR="00F24AC8">
        <w:rPr>
          <w:rFonts w:eastAsia="Calibri" w:cs="Arial"/>
          <w:kern w:val="2"/>
          <w:sz w:val="24"/>
          <w:szCs w:val="24"/>
          <w:lang w:val="en-GB"/>
          <w14:ligatures w14:val="standardContextual"/>
        </w:rPr>
        <w:t>is</w:t>
      </w:r>
      <w:r w:rsidR="007C50B0" w:rsidRPr="007C50B0">
        <w:rPr>
          <w:rFonts w:eastAsia="Calibri" w:cs="Arial"/>
          <w:kern w:val="2"/>
          <w:sz w:val="24"/>
          <w:szCs w:val="24"/>
          <w:lang w:val="en-GB"/>
          <w14:ligatures w14:val="standardContextual"/>
        </w:rPr>
        <w:t xml:space="preserve"> result from ADAS </w:t>
      </w:r>
      <w:r w:rsidR="00F24AC8">
        <w:rPr>
          <w:rFonts w:eastAsia="Calibri" w:cs="Arial"/>
          <w:kern w:val="2"/>
          <w:sz w:val="24"/>
          <w:szCs w:val="24"/>
          <w:lang w:val="en-GB"/>
          <w14:ligatures w14:val="standardContextual"/>
        </w:rPr>
        <w:t>is</w:t>
      </w:r>
      <w:r w:rsidR="00F24AC8" w:rsidRPr="007C50B0">
        <w:rPr>
          <w:rFonts w:eastAsia="Calibri" w:cs="Arial"/>
          <w:kern w:val="2"/>
          <w:sz w:val="24"/>
          <w:szCs w:val="24"/>
          <w:lang w:val="en-GB"/>
          <w14:ligatures w14:val="standardContextual"/>
        </w:rPr>
        <w:t xml:space="preserve"> </w:t>
      </w:r>
      <w:r w:rsidR="007C50B0" w:rsidRPr="007C50B0">
        <w:rPr>
          <w:rFonts w:eastAsia="Calibri" w:cs="Arial"/>
          <w:kern w:val="2"/>
          <w:sz w:val="24"/>
          <w:szCs w:val="24"/>
          <w:lang w:val="en-GB"/>
          <w14:ligatures w14:val="standardContextual"/>
        </w:rPr>
        <w:t>saying that the Revys</w:t>
      </w:r>
      <w:r w:rsidR="00EA1C34">
        <w:rPr>
          <w:rFonts w:eastAsia="Calibri" w:cs="Arial"/>
          <w:kern w:val="2"/>
          <w:sz w:val="24"/>
          <w:szCs w:val="24"/>
          <w:lang w:val="en-GB"/>
          <w14:ligatures w14:val="standardContextual"/>
        </w:rPr>
        <w:t>tar</w:t>
      </w:r>
      <w:r w:rsidR="007C50B0" w:rsidRPr="007C50B0">
        <w:rPr>
          <w:rFonts w:eastAsia="Calibri" w:cs="Arial"/>
          <w:sz w:val="24"/>
          <w:szCs w:val="24"/>
          <w:vertAlign w:val="superscript"/>
          <w:lang w:val="en-GB"/>
        </w:rPr>
        <w:t>®</w:t>
      </w:r>
      <w:r w:rsidR="007C50B0" w:rsidRPr="007C50B0">
        <w:rPr>
          <w:rFonts w:eastAsia="Calibri" w:cs="Arial"/>
          <w:kern w:val="2"/>
          <w:sz w:val="24"/>
          <w:szCs w:val="24"/>
          <w:lang w:val="en-GB"/>
          <w14:ligatures w14:val="standardContextual"/>
        </w:rPr>
        <w:t xml:space="preserve"> </w:t>
      </w:r>
      <w:r w:rsidR="00EA1C34">
        <w:rPr>
          <w:rFonts w:eastAsia="Calibri" w:cs="Arial"/>
          <w:kern w:val="2"/>
          <w:sz w:val="24"/>
          <w:szCs w:val="24"/>
          <w:lang w:val="en-GB"/>
          <w14:ligatures w14:val="standardContextual"/>
        </w:rPr>
        <w:t xml:space="preserve">XE application </w:t>
      </w:r>
      <w:r w:rsidR="00F24AC8">
        <w:rPr>
          <w:rFonts w:eastAsia="Calibri" w:cs="Arial"/>
          <w:kern w:val="2"/>
          <w:sz w:val="24"/>
          <w:szCs w:val="24"/>
          <w:lang w:val="en-GB"/>
          <w14:ligatures w14:val="standardContextual"/>
        </w:rPr>
        <w:t>has the potential to</w:t>
      </w:r>
      <w:r w:rsidR="00F24AC8" w:rsidRPr="007C50B0">
        <w:rPr>
          <w:rFonts w:eastAsia="Calibri" w:cs="Arial"/>
          <w:kern w:val="2"/>
          <w:sz w:val="24"/>
          <w:szCs w:val="24"/>
          <w:lang w:val="en-GB"/>
          <w14:ligatures w14:val="standardContextual"/>
        </w:rPr>
        <w:t xml:space="preserve"> </w:t>
      </w:r>
      <w:r w:rsidR="007C50B0" w:rsidRPr="007C50B0">
        <w:rPr>
          <w:rFonts w:eastAsia="Calibri" w:cs="Arial"/>
          <w:kern w:val="2"/>
          <w:sz w:val="24"/>
          <w:szCs w:val="24"/>
          <w:lang w:val="en-GB"/>
          <w14:ligatures w14:val="standardContextual"/>
        </w:rPr>
        <w:t>delay the Septoria epidemic moving onto the next leaf.</w:t>
      </w:r>
    </w:p>
    <w:p w14:paraId="4A0A416D" w14:textId="085D5390" w:rsidR="007C50B0" w:rsidRDefault="007C50B0" w:rsidP="007C50B0">
      <w:pPr>
        <w:spacing w:after="160" w:line="360" w:lineRule="auto"/>
        <w:rPr>
          <w:rFonts w:eastAsia="Calibri" w:cs="Arial"/>
          <w:sz w:val="24"/>
          <w:szCs w:val="24"/>
          <w:lang w:val="en-GB"/>
        </w:rPr>
      </w:pPr>
      <w:r w:rsidRPr="007C50B0">
        <w:rPr>
          <w:rFonts w:eastAsia="Calibri" w:cs="Arial"/>
          <w:sz w:val="24"/>
          <w:szCs w:val="24"/>
          <w:lang w:val="en-GB"/>
        </w:rPr>
        <w:lastRenderedPageBreak/>
        <w:t>Following on from this</w:t>
      </w:r>
      <w:r w:rsidR="00EA1C34">
        <w:rPr>
          <w:rFonts w:eastAsia="Calibri" w:cs="Arial"/>
          <w:sz w:val="24"/>
          <w:szCs w:val="24"/>
          <w:lang w:val="en-GB"/>
        </w:rPr>
        <w:t xml:space="preserve"> work,</w:t>
      </w:r>
      <w:r w:rsidRPr="007C50B0">
        <w:rPr>
          <w:rFonts w:eastAsia="Calibri" w:cs="Arial"/>
          <w:sz w:val="24"/>
          <w:szCs w:val="24"/>
          <w:lang w:val="en-GB"/>
        </w:rPr>
        <w:t xml:space="preserve"> field trials </w:t>
      </w:r>
      <w:r w:rsidR="00EA1C34">
        <w:rPr>
          <w:rFonts w:eastAsia="Calibri" w:cs="Arial"/>
          <w:sz w:val="24"/>
          <w:szCs w:val="24"/>
          <w:lang w:val="en-GB"/>
        </w:rPr>
        <w:t>confirmed that</w:t>
      </w:r>
      <w:r w:rsidR="00EA1C34" w:rsidRPr="007C50B0">
        <w:rPr>
          <w:rFonts w:eastAsia="Calibri" w:cs="Arial"/>
          <w:sz w:val="24"/>
          <w:szCs w:val="24"/>
          <w:lang w:val="en-GB"/>
        </w:rPr>
        <w:t xml:space="preserve"> </w:t>
      </w:r>
      <w:r w:rsidRPr="007C50B0">
        <w:rPr>
          <w:rFonts w:eastAsia="Calibri" w:cs="Arial"/>
          <w:sz w:val="24"/>
          <w:szCs w:val="24"/>
          <w:lang w:val="en-GB"/>
        </w:rPr>
        <w:t>Revysol changes the way in which Septoria infects the wheat canopy and reduces the level of Septoria infection on the following leaf which has still to emerge</w:t>
      </w:r>
      <w:r w:rsidR="00EA1C34">
        <w:rPr>
          <w:rFonts w:eastAsia="Calibri" w:cs="Arial"/>
          <w:sz w:val="24"/>
          <w:szCs w:val="24"/>
          <w:lang w:val="en-GB"/>
        </w:rPr>
        <w:t>,</w:t>
      </w:r>
      <w:r w:rsidRPr="007C50B0">
        <w:rPr>
          <w:rFonts w:eastAsia="Calibri" w:cs="Arial"/>
          <w:sz w:val="24"/>
          <w:szCs w:val="24"/>
          <w:lang w:val="en-GB"/>
        </w:rPr>
        <w:t xml:space="preserve"> bringing benefits to the crop and the grower.”</w:t>
      </w:r>
    </w:p>
    <w:p w14:paraId="07BFD2A0" w14:textId="77777777" w:rsidR="00EA1C34" w:rsidRPr="007C50B0" w:rsidRDefault="00EA1C34" w:rsidP="007C50B0">
      <w:pPr>
        <w:spacing w:after="160" w:line="360" w:lineRule="auto"/>
        <w:rPr>
          <w:rFonts w:eastAsia="Calibri" w:cs="Arial"/>
          <w:b/>
          <w:bCs/>
          <w:sz w:val="24"/>
          <w:szCs w:val="24"/>
          <w:lang w:val="en-GB"/>
        </w:rPr>
      </w:pPr>
    </w:p>
    <w:p w14:paraId="067CBC08" w14:textId="3A8B0673" w:rsidR="007C50B0" w:rsidRPr="007C50B0" w:rsidRDefault="007C50B0" w:rsidP="007C50B0">
      <w:pPr>
        <w:spacing w:after="160" w:line="360" w:lineRule="auto"/>
        <w:rPr>
          <w:rFonts w:eastAsia="Calibri" w:cs="Arial"/>
          <w:b/>
          <w:bCs/>
          <w:sz w:val="24"/>
          <w:szCs w:val="24"/>
          <w:lang w:val="en-GB"/>
        </w:rPr>
      </w:pPr>
      <w:r w:rsidRPr="007C50B0">
        <w:rPr>
          <w:rFonts w:eastAsia="Calibri" w:cs="Arial"/>
          <w:b/>
          <w:bCs/>
          <w:sz w:val="24"/>
          <w:szCs w:val="24"/>
          <w:lang w:val="en-GB"/>
        </w:rPr>
        <w:t>Septoria population is still very sensitive to Revysol</w:t>
      </w:r>
      <w:r w:rsidRPr="007C50B0">
        <w:rPr>
          <w:rFonts w:eastAsia="Calibri" w:cs="Arial"/>
          <w:sz w:val="24"/>
          <w:szCs w:val="24"/>
          <w:vertAlign w:val="superscript"/>
          <w:lang w:val="en-GB"/>
        </w:rPr>
        <w:t>®</w:t>
      </w:r>
    </w:p>
    <w:p w14:paraId="7A4632AE" w14:textId="61DAB422" w:rsidR="007C50B0" w:rsidRPr="007C50B0" w:rsidRDefault="007C50B0" w:rsidP="007C50B0">
      <w:pPr>
        <w:spacing w:after="200" w:line="360" w:lineRule="auto"/>
        <w:rPr>
          <w:rFonts w:eastAsia="Calibri" w:cs="Arial"/>
          <w:sz w:val="24"/>
          <w:szCs w:val="24"/>
          <w:lang w:val="en-GB"/>
        </w:rPr>
      </w:pPr>
      <w:r w:rsidRPr="007C50B0">
        <w:rPr>
          <w:rFonts w:eastAsia="Calibri" w:cs="Arial"/>
          <w:kern w:val="2"/>
          <w:sz w:val="24"/>
          <w:szCs w:val="24"/>
          <w:lang w:val="en-GB"/>
          <w14:ligatures w14:val="standardContextual"/>
        </w:rPr>
        <w:t xml:space="preserve">The </w:t>
      </w:r>
      <w:r w:rsidRPr="007C50B0">
        <w:rPr>
          <w:rFonts w:eastAsia="Calibri" w:cs="Arial"/>
          <w:sz w:val="24"/>
          <w:szCs w:val="24"/>
          <w:lang w:val="en-GB"/>
        </w:rPr>
        <w:t>AHDB annually fund fungicide resistance testing, where Septoria isolates are collected from across the UK to monitor if and how the population is shifting in terms of its sensitivity to</w:t>
      </w:r>
      <w:r w:rsidR="00296BE2">
        <w:rPr>
          <w:rFonts w:eastAsia="Calibri" w:cs="Arial"/>
          <w:sz w:val="24"/>
          <w:szCs w:val="24"/>
          <w:lang w:val="en-GB"/>
        </w:rPr>
        <w:t xml:space="preserve"> </w:t>
      </w:r>
      <w:r w:rsidR="00276E00">
        <w:rPr>
          <w:rFonts w:eastAsia="Calibri" w:cs="Arial"/>
          <w:sz w:val="24"/>
          <w:szCs w:val="24"/>
          <w:lang w:val="en-GB"/>
        </w:rPr>
        <w:t xml:space="preserve">a range of current </w:t>
      </w:r>
      <w:r w:rsidR="00296BE2">
        <w:rPr>
          <w:rFonts w:eastAsia="Calibri" w:cs="Arial"/>
          <w:sz w:val="24"/>
          <w:szCs w:val="24"/>
          <w:lang w:val="en-GB"/>
        </w:rPr>
        <w:t>different types of</w:t>
      </w:r>
      <w:r w:rsidRPr="007C50B0">
        <w:rPr>
          <w:rFonts w:eastAsia="Calibri" w:cs="Arial"/>
          <w:sz w:val="24"/>
          <w:szCs w:val="24"/>
          <w:lang w:val="en-GB"/>
        </w:rPr>
        <w:t xml:space="preserve"> chemistr</w:t>
      </w:r>
      <w:r w:rsidR="00276E00">
        <w:rPr>
          <w:rFonts w:eastAsia="Calibri" w:cs="Arial"/>
          <w:sz w:val="24"/>
          <w:szCs w:val="24"/>
          <w:lang w:val="en-GB"/>
        </w:rPr>
        <w:t>ies</w:t>
      </w:r>
      <w:r w:rsidRPr="007C50B0">
        <w:rPr>
          <w:rFonts w:eastAsia="Calibri" w:cs="Arial"/>
          <w:sz w:val="24"/>
          <w:szCs w:val="24"/>
          <w:lang w:val="en-GB"/>
        </w:rPr>
        <w:t>.</w:t>
      </w:r>
    </w:p>
    <w:p w14:paraId="645C1D88" w14:textId="0D3E9FB1" w:rsidR="007C50B0" w:rsidRPr="007C50B0" w:rsidRDefault="00E11404" w:rsidP="007C50B0">
      <w:pPr>
        <w:spacing w:after="160" w:line="360" w:lineRule="auto"/>
        <w:rPr>
          <w:rFonts w:eastAsia="Calibri" w:cs="Arial"/>
          <w:sz w:val="24"/>
          <w:szCs w:val="24"/>
          <w:lang w:val="en-GB"/>
        </w:rPr>
      </w:pPr>
      <w:r>
        <w:rPr>
          <w:rFonts w:eastAsia="Calibri" w:cs="Arial"/>
          <w:kern w:val="2"/>
          <w:sz w:val="24"/>
          <w:szCs w:val="24"/>
          <w:lang w:val="en-GB"/>
          <w14:ligatures w14:val="standardContextual"/>
        </w:rPr>
        <w:t xml:space="preserve">Dr O’Driscoll </w:t>
      </w:r>
      <w:r w:rsidR="007C50B0" w:rsidRPr="007C50B0">
        <w:rPr>
          <w:rFonts w:eastAsia="Calibri" w:cs="Arial"/>
          <w:kern w:val="2"/>
          <w:sz w:val="24"/>
          <w:szCs w:val="24"/>
          <w:lang w:val="en-GB"/>
          <w14:ligatures w14:val="standardContextual"/>
        </w:rPr>
        <w:t>said, “</w:t>
      </w:r>
      <w:r w:rsidR="007C50B0" w:rsidRPr="007C50B0">
        <w:rPr>
          <w:rFonts w:eastAsia="Calibri" w:cs="Arial"/>
          <w:sz w:val="24"/>
          <w:szCs w:val="24"/>
          <w:lang w:val="en-GB"/>
        </w:rPr>
        <w:t>Our UK Septoria population is still very sensitive to Revysol and has remained very stable over the last 4 years</w:t>
      </w:r>
      <w:r w:rsidR="00E12AE9">
        <w:rPr>
          <w:rFonts w:eastAsia="Calibri" w:cs="Arial"/>
          <w:sz w:val="24"/>
          <w:szCs w:val="24"/>
          <w:lang w:val="en-GB"/>
        </w:rPr>
        <w:t>. T</w:t>
      </w:r>
      <w:r w:rsidR="007C50B0" w:rsidRPr="007C50B0">
        <w:rPr>
          <w:rFonts w:eastAsia="Calibri" w:cs="Arial"/>
          <w:sz w:val="24"/>
          <w:szCs w:val="24"/>
          <w:lang w:val="en-GB"/>
        </w:rPr>
        <w:t>here have been slight shifts in the sensitivity to prothioconazole</w:t>
      </w:r>
      <w:r w:rsidR="00CE1485">
        <w:rPr>
          <w:rFonts w:eastAsia="Calibri" w:cs="Arial"/>
          <w:sz w:val="24"/>
          <w:szCs w:val="24"/>
          <w:lang w:val="en-GB"/>
        </w:rPr>
        <w:t>.</w:t>
      </w:r>
      <w:r w:rsidR="007C50B0" w:rsidRPr="007C50B0">
        <w:rPr>
          <w:rFonts w:eastAsia="Calibri" w:cs="Arial"/>
          <w:sz w:val="24"/>
          <w:szCs w:val="24"/>
          <w:lang w:val="en-GB"/>
        </w:rPr>
        <w:t xml:space="preserve"> </w:t>
      </w:r>
    </w:p>
    <w:p w14:paraId="3CE5C824" w14:textId="7DC78C41" w:rsidR="007C50B0" w:rsidRDefault="00E11404" w:rsidP="007C50B0">
      <w:pPr>
        <w:spacing w:after="160" w:line="360" w:lineRule="auto"/>
        <w:rPr>
          <w:rFonts w:eastAsia="Calibri" w:cs="Arial"/>
          <w:sz w:val="24"/>
          <w:szCs w:val="24"/>
          <w:lang w:val="en-GB"/>
        </w:rPr>
      </w:pPr>
      <w:r>
        <w:rPr>
          <w:rFonts w:eastAsia="Calibri" w:cs="Arial"/>
          <w:sz w:val="24"/>
          <w:szCs w:val="24"/>
          <w:lang w:val="en-GB"/>
        </w:rPr>
        <w:t xml:space="preserve">Mr Bonner </w:t>
      </w:r>
      <w:r w:rsidR="007C50B0" w:rsidRPr="007C50B0">
        <w:rPr>
          <w:rFonts w:eastAsia="Calibri" w:cs="Arial"/>
          <w:sz w:val="24"/>
          <w:szCs w:val="24"/>
          <w:lang w:val="en-GB"/>
        </w:rPr>
        <w:t>concluded, “Revysol continues to give resilient control and is an important active ingredient for resistance management when building winter wheat programmes.”</w:t>
      </w:r>
    </w:p>
    <w:p w14:paraId="203F152B" w14:textId="7F16BD57" w:rsidR="008D335B" w:rsidRDefault="008D335B" w:rsidP="008D335B">
      <w:pPr>
        <w:spacing w:after="160" w:line="360" w:lineRule="auto"/>
        <w:jc w:val="center"/>
        <w:rPr>
          <w:rFonts w:eastAsia="Calibri" w:cs="Arial"/>
          <w:sz w:val="24"/>
          <w:szCs w:val="24"/>
          <w:lang w:val="en-GB"/>
        </w:rPr>
      </w:pPr>
      <w:r>
        <w:rPr>
          <w:rFonts w:eastAsia="Calibri" w:cs="Arial"/>
          <w:sz w:val="24"/>
          <w:szCs w:val="24"/>
          <w:lang w:val="en-GB"/>
        </w:rPr>
        <w:t>~Ends~</w:t>
      </w:r>
    </w:p>
    <w:p w14:paraId="67F2AE94" w14:textId="72B84F53" w:rsidR="008D335B" w:rsidRDefault="00744136" w:rsidP="007C50B0">
      <w:pPr>
        <w:spacing w:after="160" w:line="360" w:lineRule="auto"/>
        <w:rPr>
          <w:rFonts w:eastAsia="Calibri" w:cs="Arial"/>
          <w:sz w:val="24"/>
          <w:szCs w:val="24"/>
          <w:lang w:val="en-GB"/>
        </w:rPr>
      </w:pPr>
      <w:r>
        <w:rPr>
          <w:rFonts w:eastAsia="Calibri" w:cs="Arial"/>
          <w:sz w:val="24"/>
          <w:szCs w:val="24"/>
          <w:lang w:val="en-GB"/>
        </w:rPr>
        <w:t>7</w:t>
      </w:r>
      <w:r w:rsidR="00E12AE9">
        <w:rPr>
          <w:rFonts w:eastAsia="Calibri" w:cs="Arial"/>
          <w:sz w:val="24"/>
          <w:szCs w:val="24"/>
          <w:lang w:val="en-GB"/>
        </w:rPr>
        <w:t>13</w:t>
      </w:r>
      <w:r w:rsidR="00C16C0E">
        <w:rPr>
          <w:rFonts w:eastAsia="Calibri" w:cs="Arial"/>
          <w:sz w:val="24"/>
          <w:szCs w:val="24"/>
          <w:lang w:val="en-GB"/>
        </w:rPr>
        <w:t xml:space="preserve"> </w:t>
      </w:r>
      <w:r w:rsidR="008D335B">
        <w:rPr>
          <w:rFonts w:eastAsia="Calibri" w:cs="Arial"/>
          <w:sz w:val="24"/>
          <w:szCs w:val="24"/>
          <w:lang w:val="en-GB"/>
        </w:rPr>
        <w:t>Words</w:t>
      </w:r>
    </w:p>
    <w:p w14:paraId="4B72B9DE" w14:textId="77777777" w:rsidR="00A87F8B" w:rsidRDefault="00A87F8B" w:rsidP="00A87F8B">
      <w:pPr>
        <w:spacing w:after="200" w:line="360" w:lineRule="auto"/>
        <w:rPr>
          <w:rFonts w:eastAsia="Times New Roman" w:cs="Arial"/>
          <w:sz w:val="18"/>
          <w:szCs w:val="18"/>
        </w:rPr>
      </w:pPr>
      <w:r>
        <w:rPr>
          <w:rFonts w:eastAsia="Times New Roman" w:cs="Arial"/>
          <w:sz w:val="18"/>
          <w:szCs w:val="18"/>
        </w:rPr>
        <w:t>Disclaimer</w:t>
      </w:r>
    </w:p>
    <w:p w14:paraId="1C8B08A8" w14:textId="3B4D60AE" w:rsidR="00D80163" w:rsidRDefault="00A87F8B" w:rsidP="00D80163">
      <w:pPr>
        <w:rPr>
          <w:rFonts w:ascii="Times New Roman" w:hAnsi="Times New Roman" w:cs="Times New Roman"/>
          <w:sz w:val="24"/>
          <w:szCs w:val="24"/>
          <w:lang w:val="en-GB" w:eastAsia="en-GB"/>
        </w:rPr>
      </w:pPr>
      <w:r>
        <w:t>Use plant protection products safely. Always read the label and product information before use. For further product information including warning phrases and symbols refer to</w:t>
      </w:r>
      <w:r>
        <w:rPr>
          <w:rFonts w:cs="Arial"/>
        </w:rPr>
        <w:t xml:space="preserve"> </w:t>
      </w:r>
      <w:hyperlink r:id="rId11" w:tgtFrame="_blank" w:tooltip="http://www.agricentre.basf.co.uk" w:history="1">
        <w:r>
          <w:rPr>
            <w:rStyle w:val="Hyperlink"/>
            <w:rFonts w:cs="Arial"/>
          </w:rPr>
          <w:t>www.agricentre.basf.co.uk</w:t>
        </w:r>
      </w:hyperlink>
      <w:r>
        <w:rPr>
          <w:rFonts w:cs="Arial"/>
        </w:rPr>
        <w:t>.</w:t>
      </w:r>
      <w:r>
        <w:rPr>
          <w:rFonts w:eastAsia="Arial" w:cs="Arial"/>
        </w:rPr>
        <w:t xml:space="preserve"> </w:t>
      </w:r>
      <w:r w:rsidR="00D80163" w:rsidRPr="00D90066">
        <w:rPr>
          <w:rFonts w:eastAsia="Calibri" w:cs="Arial"/>
          <w:lang w:val="en-GB"/>
        </w:rPr>
        <w:t>Revystar</w:t>
      </w:r>
      <w:r w:rsidR="00D80163">
        <w:rPr>
          <w:rFonts w:cs="Arial"/>
          <w:sz w:val="18"/>
          <w:szCs w:val="18"/>
          <w:vertAlign w:val="superscript"/>
        </w:rPr>
        <w:t>®</w:t>
      </w:r>
      <w:r w:rsidR="00D80163" w:rsidRPr="00D90066">
        <w:rPr>
          <w:rFonts w:eastAsia="Calibri" w:cs="Arial"/>
          <w:vertAlign w:val="superscript"/>
          <w:lang w:val="en-GB"/>
        </w:rPr>
        <w:t xml:space="preserve"> </w:t>
      </w:r>
      <w:r w:rsidR="00D80163" w:rsidRPr="00D90066">
        <w:rPr>
          <w:rFonts w:eastAsia="Calibri" w:cs="Arial"/>
          <w:lang w:val="en-GB"/>
        </w:rPr>
        <w:t xml:space="preserve">XE contains Revysol + </w:t>
      </w:r>
      <w:r w:rsidR="00FF4AC6" w:rsidRPr="00D90066">
        <w:rPr>
          <w:rFonts w:eastAsia="Calibri" w:cs="Arial"/>
          <w:lang w:val="en-GB"/>
        </w:rPr>
        <w:t>Xemium</w:t>
      </w:r>
      <w:r w:rsidR="00FF4AC6">
        <w:rPr>
          <w:rFonts w:eastAsia="Calibri" w:cs="Arial"/>
          <w:sz w:val="24"/>
          <w:szCs w:val="24"/>
          <w:lang w:val="en-GB"/>
        </w:rPr>
        <w:t>.</w:t>
      </w:r>
      <w:r w:rsidR="00D80163">
        <w:rPr>
          <w:rFonts w:eastAsia="Arial" w:cs="Arial"/>
        </w:rPr>
        <w:t xml:space="preserve"> </w:t>
      </w:r>
      <w:r w:rsidR="00D80163">
        <w:rPr>
          <w:rFonts w:eastAsia="Calibri" w:cs="Arial"/>
          <w:lang w:val="en-GB"/>
        </w:rPr>
        <w:t>Revystar</w:t>
      </w:r>
      <w:r w:rsidR="00D80163" w:rsidRPr="00A81D7A">
        <w:rPr>
          <w:rFonts w:cs="Arial"/>
          <w:sz w:val="18"/>
          <w:szCs w:val="18"/>
          <w:vertAlign w:val="superscript"/>
        </w:rPr>
        <w:t>®</w:t>
      </w:r>
      <w:r w:rsidR="00D80163">
        <w:rPr>
          <w:rFonts w:eastAsia="Calibri" w:cs="Arial"/>
          <w:vertAlign w:val="superscript"/>
          <w:lang w:val="en-GB"/>
        </w:rPr>
        <w:t xml:space="preserve"> </w:t>
      </w:r>
    </w:p>
    <w:p w14:paraId="0B514794" w14:textId="55875D21" w:rsidR="00A87F8B" w:rsidRDefault="002B76EC" w:rsidP="00A87F8B">
      <w:pPr>
        <w:spacing w:after="200"/>
        <w:rPr>
          <w:rFonts w:cs="Arial"/>
        </w:rPr>
      </w:pPr>
      <w:r w:rsidRPr="00A81D7A">
        <w:rPr>
          <w:rFonts w:eastAsia="Arial" w:cs="Arial"/>
          <w:sz w:val="18"/>
          <w:szCs w:val="18"/>
        </w:rPr>
        <w:t>Revysol</w:t>
      </w:r>
      <w:r w:rsidR="00A81D7A" w:rsidRPr="00A81D7A">
        <w:rPr>
          <w:rFonts w:cs="Arial"/>
          <w:sz w:val="18"/>
          <w:szCs w:val="18"/>
          <w:vertAlign w:val="superscript"/>
        </w:rPr>
        <w:t xml:space="preserve"> ®</w:t>
      </w:r>
      <w:r>
        <w:rPr>
          <w:rFonts w:eastAsia="Arial" w:cs="Arial"/>
        </w:rPr>
        <w:t xml:space="preserve"> </w:t>
      </w:r>
      <w:r w:rsidR="00D80163">
        <w:rPr>
          <w:rFonts w:eastAsia="Arial" w:cs="Arial"/>
        </w:rPr>
        <w:t>and Xemium are</w:t>
      </w:r>
      <w:r w:rsidR="00A87F8B">
        <w:rPr>
          <w:rFonts w:cs="Arial"/>
        </w:rPr>
        <w:t xml:space="preserve"> registered Trademark</w:t>
      </w:r>
      <w:r w:rsidR="00D80163">
        <w:rPr>
          <w:rFonts w:cs="Arial"/>
        </w:rPr>
        <w:t>s</w:t>
      </w:r>
      <w:r w:rsidR="00A87F8B">
        <w:rPr>
          <w:rFonts w:cs="Arial"/>
        </w:rPr>
        <w:t xml:space="preserve"> of BASF. © BASF 202</w:t>
      </w:r>
      <w:r w:rsidR="00A81D7A">
        <w:rPr>
          <w:rFonts w:cs="Arial"/>
        </w:rPr>
        <w:t>4</w:t>
      </w:r>
      <w:r w:rsidR="00A87F8B">
        <w:rPr>
          <w:rFonts w:cs="Arial"/>
        </w:rPr>
        <w:t>. All rights reserved.</w:t>
      </w:r>
    </w:p>
    <w:p w14:paraId="3A70C05E" w14:textId="77777777" w:rsidR="008D335B" w:rsidRDefault="008D335B" w:rsidP="007C50B0">
      <w:pPr>
        <w:spacing w:after="160" w:line="360" w:lineRule="auto"/>
        <w:rPr>
          <w:rFonts w:eastAsia="Calibri" w:cs="Arial"/>
          <w:sz w:val="24"/>
          <w:szCs w:val="24"/>
          <w:lang w:val="en-GB"/>
        </w:rPr>
      </w:pPr>
    </w:p>
    <w:p w14:paraId="522700D1" w14:textId="77777777" w:rsidR="008D335B" w:rsidRDefault="008D335B" w:rsidP="007C50B0">
      <w:pPr>
        <w:spacing w:after="160" w:line="360" w:lineRule="auto"/>
        <w:rPr>
          <w:rFonts w:eastAsia="Calibri" w:cs="Arial"/>
          <w:sz w:val="24"/>
          <w:szCs w:val="24"/>
          <w:lang w:val="en-GB"/>
        </w:rPr>
      </w:pPr>
    </w:p>
    <w:p w14:paraId="71A5C6A9" w14:textId="77777777" w:rsidR="008D335B" w:rsidRDefault="008D335B" w:rsidP="008D335B">
      <w:pPr>
        <w:spacing w:after="200" w:line="360" w:lineRule="auto"/>
        <w:jc w:val="both"/>
      </w:pPr>
      <w:r>
        <w:rPr>
          <w:rFonts w:eastAsia="Arial" w:cs="Arial"/>
          <w:b/>
          <w:bCs/>
          <w:lang w:val="en-US"/>
        </w:rPr>
        <w:t>About BASF’s Agricultural Solutions division</w:t>
      </w:r>
      <w:r>
        <w:tab/>
      </w:r>
      <w:r>
        <w:br/>
      </w:r>
      <w:r>
        <w:rPr>
          <w:rFonts w:eastAsia="Arial" w:cs="Arial"/>
          <w:lang w:val="en-US"/>
        </w:rPr>
        <w:t>Farming is fundamental to provide enough healthy and affordable food for a rapidly growing population while reducing environmental impacts.</w:t>
      </w:r>
      <w:r>
        <w:rPr>
          <w:rFonts w:eastAsia="Arial" w:cs="Arial"/>
          <w:b/>
          <w:bCs/>
          <w:lang w:val="en-US"/>
        </w:rPr>
        <w:t xml:space="preserve"> </w:t>
      </w:r>
      <w:r>
        <w:rPr>
          <w:rFonts w:eastAsia="Arial" w:cs="Arial"/>
          <w:lang w:val="en-US"/>
        </w:rPr>
        <w:t>Working with partners and agricultural experts and</w:t>
      </w:r>
      <w:r>
        <w:rPr>
          <w:rFonts w:eastAsia="Arial" w:cs="Arial"/>
          <w:b/>
          <w:bCs/>
          <w:lang w:val="en-US"/>
        </w:rPr>
        <w:t xml:space="preserve"> </w:t>
      </w:r>
      <w:r>
        <w:rPr>
          <w:rFonts w:eastAsia="Arial" w:cs="Arial"/>
          <w:lang w:val="en-US"/>
        </w:rPr>
        <w:t>by integrating</w:t>
      </w:r>
      <w:r>
        <w:rPr>
          <w:rFonts w:eastAsia="Arial" w:cs="Arial"/>
          <w:b/>
          <w:bCs/>
          <w:lang w:val="en-US"/>
        </w:rPr>
        <w:t xml:space="preserve"> </w:t>
      </w:r>
      <w:r>
        <w:rPr>
          <w:rFonts w:eastAsia="Arial" w:cs="Arial"/>
          <w:lang w:val="en-US"/>
        </w:rPr>
        <w:t xml:space="preserve">sustainability criteria into all business decisions, we help farmers to create a positive impact on sustainable agriculture. That’s why we invest in a strong R&amp;D pipeline, connecting innovative thinking with practical action in the field. Our portfolio comprises seeds and specifically selected plant traits, chemical and biological crop protection, solutions for soil management, plant health, pest control and digital farming. With expert teams in the lab, field, office and in production, we strive to find the right balance for success – for farmers, </w:t>
      </w:r>
      <w:proofErr w:type="gramStart"/>
      <w:r>
        <w:rPr>
          <w:rFonts w:eastAsia="Arial" w:cs="Arial"/>
          <w:lang w:val="en-US"/>
        </w:rPr>
        <w:t>agriculture</w:t>
      </w:r>
      <w:proofErr w:type="gramEnd"/>
      <w:r>
        <w:rPr>
          <w:rFonts w:eastAsia="Arial" w:cs="Arial"/>
          <w:lang w:val="en-US"/>
        </w:rPr>
        <w:t xml:space="preserve"> and future generations. In </w:t>
      </w:r>
      <w:r>
        <w:rPr>
          <w:rFonts w:eastAsia="Arial" w:cs="Arial"/>
          <w:lang w:val="en-US"/>
        </w:rPr>
        <w:lastRenderedPageBreak/>
        <w:t xml:space="preserve">2022, our division generated sales of €10.3 billion. For more information, please visit </w:t>
      </w:r>
      <w:hyperlink r:id="rId12" w:history="1">
        <w:r>
          <w:rPr>
            <w:rStyle w:val="Hyperlink"/>
            <w:rFonts w:eastAsia="Arial" w:cs="Arial"/>
            <w:lang w:val="en-US"/>
          </w:rPr>
          <w:t>www.agriculture.basf.com</w:t>
        </w:r>
      </w:hyperlink>
      <w:r>
        <w:rPr>
          <w:rFonts w:eastAsia="Arial" w:cs="Arial"/>
          <w:lang w:val="en-US"/>
        </w:rPr>
        <w:t xml:space="preserve"> or any of our social media channels.</w:t>
      </w:r>
    </w:p>
    <w:p w14:paraId="4C9FB92A" w14:textId="77777777" w:rsidR="006268F6" w:rsidRDefault="006268F6" w:rsidP="006268F6">
      <w:pPr>
        <w:spacing w:line="360" w:lineRule="auto"/>
        <w:jc w:val="both"/>
      </w:pPr>
      <w:r>
        <w:rPr>
          <w:rFonts w:eastAsia="Arial" w:cs="Arial"/>
          <w:b/>
          <w:bCs/>
          <w:lang w:val="en-US"/>
        </w:rPr>
        <w:t>About BASF</w:t>
      </w:r>
    </w:p>
    <w:p w14:paraId="268F5A19" w14:textId="77777777" w:rsidR="006268F6" w:rsidRDefault="006268F6" w:rsidP="006268F6">
      <w:pPr>
        <w:spacing w:line="360" w:lineRule="auto"/>
        <w:jc w:val="both"/>
      </w:pPr>
      <w:r>
        <w:rPr>
          <w:rFonts w:eastAsia="Arial" w:cs="Arial"/>
          <w:color w:val="000000" w:themeColor="text1"/>
          <w:lang w:val="en-US"/>
        </w:rPr>
        <w:t xml:space="preserve">At BASF, we create chemistry for a sustainable future. We combine economic success with environmental protection and social responsibility. More than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€87.3 billion in 2022. BASF shares are traded on the stock exchange in Frankfurt (BAS) and as American Depositary Receipts (BASFY) in the United States. Further information at </w:t>
      </w:r>
      <w:hyperlink r:id="rId13" w:history="1">
        <w:r>
          <w:rPr>
            <w:rStyle w:val="Hyperlink"/>
            <w:rFonts w:eastAsia="Arial" w:cs="Arial"/>
            <w:color w:val="0070C0"/>
            <w:lang w:val="en-US"/>
          </w:rPr>
          <w:t>www.basf.com</w:t>
        </w:r>
      </w:hyperlink>
      <w:r>
        <w:rPr>
          <w:rFonts w:eastAsia="Arial" w:cs="Arial"/>
          <w:lang w:val="en-US"/>
        </w:rPr>
        <w:t>.</w:t>
      </w:r>
    </w:p>
    <w:p w14:paraId="598567FE" w14:textId="77777777" w:rsidR="008D335B" w:rsidRPr="007C50B0" w:rsidRDefault="008D335B" w:rsidP="007C50B0">
      <w:pPr>
        <w:spacing w:after="160" w:line="360" w:lineRule="auto"/>
        <w:rPr>
          <w:rFonts w:eastAsia="Calibri" w:cs="Arial"/>
          <w:sz w:val="24"/>
          <w:szCs w:val="24"/>
          <w:lang w:val="en-GB"/>
        </w:rPr>
      </w:pPr>
    </w:p>
    <w:sectPr w:rsidR="008D335B" w:rsidRPr="007C50B0" w:rsidSect="00ED027A">
      <w:headerReference w:type="default" r:id="rId14"/>
      <w:headerReference w:type="first" r:id="rId15"/>
      <w:footerReference w:type="first" r:id="rId16"/>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FF054" w14:textId="77777777" w:rsidR="00ED027A" w:rsidRDefault="00ED027A" w:rsidP="00B35193">
      <w:r>
        <w:separator/>
      </w:r>
    </w:p>
  </w:endnote>
  <w:endnote w:type="continuationSeparator" w:id="0">
    <w:p w14:paraId="7B1EA642" w14:textId="77777777" w:rsidR="00ED027A" w:rsidRDefault="00ED027A"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5D2" w14:textId="77777777" w:rsidR="0022699A" w:rsidRDefault="0022699A">
    <w:pPr>
      <w:pStyle w:val="Footer"/>
      <w:rPr>
        <w:noProof/>
      </w:rPr>
    </w:pPr>
    <w:r>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3C9F3A" id="Gerader Verbinder 7" o:spid="_x0000_s1026"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" strokecolor="#7f7f7f [1612]" strokeweight=".5pt"/>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5404F5D6" w14:textId="52645ABA" w:rsidR="00E653F2" w:rsidRPr="00F7176C" w:rsidRDefault="004B6B40" w:rsidP="00E653F2">
          <w:pPr>
            <w:shd w:val="solid" w:color="FFFFFF" w:fill="FFFFFF"/>
            <w:spacing w:line="240" w:lineRule="exact"/>
            <w:rPr>
              <w:color w:val="808080"/>
              <w:sz w:val="18"/>
              <w:szCs w:val="18"/>
              <w:lang w:val="en-US"/>
            </w:rPr>
          </w:pPr>
          <w:r>
            <w:rPr>
              <w:color w:val="808080"/>
              <w:sz w:val="18"/>
              <w:szCs w:val="18"/>
              <w:lang w:val="en-US"/>
            </w:rPr>
            <w:t>BASF</w:t>
          </w:r>
          <w:r w:rsidR="000B516D">
            <w:rPr>
              <w:color w:val="808080"/>
              <w:sz w:val="18"/>
              <w:szCs w:val="18"/>
              <w:lang w:val="en-US"/>
            </w:rPr>
            <w:t xml:space="preserve"> </w:t>
          </w:r>
          <w:r w:rsidR="000B516D">
            <w:rPr>
              <w:b/>
              <w:bCs/>
              <w:color w:val="000000"/>
              <w:lang w:eastAsia="en-GB"/>
            </w:rPr>
            <w:t>Jane Kitchen</w:t>
          </w:r>
        </w:p>
        <w:p w14:paraId="5D58072E" w14:textId="761A8CA1"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 xml:space="preserve">Phone: </w:t>
          </w:r>
          <w:r w:rsidR="00F22749">
            <w:rPr>
              <w:color w:val="000000"/>
              <w:lang w:eastAsia="en-GB"/>
            </w:rPr>
            <w:t>+44 7990 854 199</w:t>
          </w:r>
        </w:p>
        <w:p w14:paraId="151853E5" w14:textId="02F0C57E" w:rsidR="00E653F2" w:rsidRPr="00F7176C" w:rsidRDefault="004B6B40" w:rsidP="00E653F2">
          <w:pPr>
            <w:tabs>
              <w:tab w:val="left" w:pos="983"/>
            </w:tabs>
            <w:spacing w:line="240" w:lineRule="exact"/>
            <w:ind w:right="454"/>
            <w:rPr>
              <w:rFonts w:eastAsia="Calibri" w:cs="Times New Roman"/>
              <w:color w:val="808080"/>
              <w:sz w:val="18"/>
              <w:szCs w:val="18"/>
            </w:rPr>
          </w:pPr>
          <w:r>
            <w:rPr>
              <w:color w:val="808080"/>
              <w:sz w:val="18"/>
              <w:szCs w:val="18"/>
            </w:rPr>
            <w:t>Email:</w:t>
          </w:r>
          <w:r w:rsidR="00F22749">
            <w:rPr>
              <w:color w:val="808080"/>
              <w:sz w:val="18"/>
              <w:szCs w:val="18"/>
            </w:rPr>
            <w:t xml:space="preserve"> </w:t>
          </w:r>
          <w:hyperlink r:id="rId1" w:history="1">
            <w:r w:rsidR="00F22749">
              <w:rPr>
                <w:rStyle w:val="Hyperlink"/>
                <w:lang w:eastAsia="en-GB"/>
              </w:rPr>
              <w:t>jane.kitchen@basf.com</w:t>
            </w:r>
          </w:hyperlink>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0D2332CF"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w:t>
          </w:r>
          <w:r w:rsidR="004B6B40">
            <w:rPr>
              <w:rFonts w:eastAsia="Calibri" w:cs="Times New Roman"/>
              <w:color w:val="808080"/>
              <w:sz w:val="18"/>
              <w:szCs w:val="18"/>
              <w:lang w:val="en-US"/>
            </w:rPr>
            <w:t xml:space="preserve"> Marketing</w:t>
          </w:r>
        </w:p>
        <w:p w14:paraId="3B770F56" w14:textId="363FE202" w:rsidR="00E653F2" w:rsidRPr="00F7176C" w:rsidRDefault="00E653F2" w:rsidP="00E653F2">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 xml:space="preserve">Phone: </w:t>
          </w:r>
          <w:r w:rsidR="00392F42">
            <w:rPr>
              <w:rFonts w:ascii="Helvetica" w:hAnsi="Helvetica" w:cs="Helvetica"/>
              <w:color w:val="000000"/>
              <w:sz w:val="18"/>
              <w:szCs w:val="18"/>
              <w:lang w:eastAsia="en-GB"/>
            </w:rPr>
            <w:t>07792 467730</w:t>
          </w:r>
        </w:p>
        <w:p w14:paraId="61942EBB" w14:textId="23A0CABF" w:rsidR="00E653F2" w:rsidRPr="00F7176C" w:rsidRDefault="004B6B40" w:rsidP="00E653F2">
          <w:pPr>
            <w:rPr>
              <w:rFonts w:eastAsia="Calibri" w:cs="Times New Roman"/>
              <w:color w:val="808080"/>
              <w:sz w:val="18"/>
              <w:szCs w:val="18"/>
              <w:lang w:val="en-US"/>
            </w:rPr>
          </w:pPr>
          <w:r>
            <w:rPr>
              <w:rFonts w:eastAsia="Calibri" w:cs="Times New Roman"/>
              <w:color w:val="808080"/>
              <w:sz w:val="18"/>
              <w:szCs w:val="18"/>
              <w:lang w:val="en-US"/>
            </w:rPr>
            <w:t>Email:</w:t>
          </w:r>
          <w:r w:rsidR="0010349C">
            <w:rPr>
              <w:rFonts w:ascii="Helvetica" w:hAnsi="Helvetica" w:cs="Helvetica"/>
              <w:color w:val="000000"/>
              <w:sz w:val="18"/>
              <w:szCs w:val="18"/>
              <w:lang w:eastAsia="en-GB"/>
            </w:rPr>
            <w:t xml:space="preserve"> </w:t>
          </w:r>
          <w:r w:rsidR="0010349C">
            <w:rPr>
              <w:rFonts w:ascii="Helvetica" w:hAnsi="Helvetica" w:cs="Helvetica"/>
              <w:color w:val="000000"/>
              <w:sz w:val="18"/>
              <w:szCs w:val="18"/>
              <w:lang w:eastAsia="en-GB"/>
            </w:rPr>
            <w:t> </w:t>
          </w:r>
          <w:hyperlink r:id="rId2" w:history="1">
            <w:r w:rsidR="0010349C">
              <w:rPr>
                <w:rStyle w:val="Hyperlink"/>
                <w:rFonts w:ascii="Helvetica" w:hAnsi="Helvetica" w:cs="Helvetica"/>
                <w:color w:val="800080"/>
                <w:sz w:val="18"/>
                <w:szCs w:val="18"/>
                <w:lang w:eastAsia="en-GB"/>
              </w:rPr>
              <w:t>rebecca@janecraigie.com  </w:t>
            </w:r>
          </w:hyperlink>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7857CF" w:rsidP="00E653F2">
          <w:pPr>
            <w:tabs>
              <w:tab w:val="left" w:pos="983"/>
            </w:tabs>
            <w:spacing w:line="240" w:lineRule="exact"/>
            <w:ind w:right="454"/>
            <w:rPr>
              <w:rFonts w:eastAsia="Calibri" w:cs="Times New Roman"/>
              <w:color w:val="808080" w:themeColor="background1" w:themeShade="80"/>
              <w:sz w:val="18"/>
              <w:szCs w:val="18"/>
              <w:lang w:val="en-US"/>
            </w:rPr>
          </w:pPr>
          <w:hyperlink r:id="rId3"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4B6B40" w:rsidRPr="00A84B6E" w:rsidRDefault="004B6B40"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0A9D4" w14:textId="77777777" w:rsidR="00ED027A" w:rsidRDefault="00ED027A" w:rsidP="00B35193">
      <w:r>
        <w:separator/>
      </w:r>
    </w:p>
  </w:footnote>
  <w:footnote w:type="continuationSeparator" w:id="0">
    <w:p w14:paraId="4B9EF486" w14:textId="77777777" w:rsidR="00ED027A" w:rsidRDefault="00ED027A"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A94" w14:textId="73EBBEC4" w:rsidR="004B6B40"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w:t>
    </w:r>
    <w:r w:rsidR="00392C3E">
      <w:rPr>
        <w:color w:val="808080" w:themeColor="background1" w:themeShade="80"/>
        <w:sz w:val="18"/>
      </w:rPr>
      <w:t>9</w:t>
    </w:r>
    <w:r w:rsidR="00060167">
      <w:rPr>
        <w:color w:val="808080" w:themeColor="background1" w:themeShade="80"/>
        <w:sz w:val="18"/>
      </w:rPr>
      <w:t>/0</w:t>
    </w:r>
    <w:r w:rsidR="007C50B0">
      <w:rPr>
        <w:color w:val="808080" w:themeColor="background1" w:themeShade="80"/>
        <w:sz w:val="18"/>
      </w:rPr>
      <w:t>2</w:t>
    </w:r>
    <w:r w:rsidR="00060167">
      <w:rPr>
        <w:color w:val="808080" w:themeColor="background1" w:themeShade="80"/>
        <w:sz w:val="18"/>
      </w:rPr>
      <w:t>/</w:t>
    </w:r>
    <w:r w:rsidR="007C50B0">
      <w:rPr>
        <w:color w:val="808080" w:themeColor="background1" w:themeShade="80"/>
        <w:sz w:val="18"/>
      </w:rPr>
      <w:t>24</w:t>
    </w:r>
  </w:p>
  <w:p w14:paraId="6EC849CC"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055" w14:textId="77777777" w:rsidR="004B6B40"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w:pict>
            <v:group w14:anchorId="7EB154F0" id="Gruppieren 4" o:spid="_x0000_s1026" style="position:absolute;margin-left:0;margin-top:11.65pt;width:740.2pt;height:84.2pt;z-index:295139840;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2021740643">
    <w:abstractNumId w:val="0"/>
  </w:num>
  <w:num w:numId="2" w16cid:durableId="1985355980">
    <w:abstractNumId w:val="2"/>
  </w:num>
  <w:num w:numId="3" w16cid:durableId="870536331">
    <w:abstractNumId w:val="3"/>
  </w:num>
  <w:num w:numId="4" w16cid:durableId="845485848">
    <w:abstractNumId w:val="1"/>
  </w:num>
  <w:num w:numId="5" w16cid:durableId="11139860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qgUA7dzjVywAAAA="/>
  </w:docVars>
  <w:rsids>
    <w:rsidRoot w:val="00317257"/>
    <w:rsid w:val="00003A73"/>
    <w:rsid w:val="0003051C"/>
    <w:rsid w:val="00037B12"/>
    <w:rsid w:val="0004243A"/>
    <w:rsid w:val="000500AA"/>
    <w:rsid w:val="000544D8"/>
    <w:rsid w:val="00060167"/>
    <w:rsid w:val="00060907"/>
    <w:rsid w:val="0006426E"/>
    <w:rsid w:val="0007008A"/>
    <w:rsid w:val="0007173B"/>
    <w:rsid w:val="00074600"/>
    <w:rsid w:val="000B16C8"/>
    <w:rsid w:val="000B516D"/>
    <w:rsid w:val="000B655C"/>
    <w:rsid w:val="000B6C4D"/>
    <w:rsid w:val="000C0FF1"/>
    <w:rsid w:val="000C34F5"/>
    <w:rsid w:val="000C7B57"/>
    <w:rsid w:val="000D33E3"/>
    <w:rsid w:val="000D42FF"/>
    <w:rsid w:val="000D4720"/>
    <w:rsid w:val="000D4CCA"/>
    <w:rsid w:val="000F0A6F"/>
    <w:rsid w:val="000F1C5C"/>
    <w:rsid w:val="000F2804"/>
    <w:rsid w:val="0010349C"/>
    <w:rsid w:val="00104617"/>
    <w:rsid w:val="00127EEB"/>
    <w:rsid w:val="0013151E"/>
    <w:rsid w:val="001374C2"/>
    <w:rsid w:val="00141495"/>
    <w:rsid w:val="001474B0"/>
    <w:rsid w:val="00152DE3"/>
    <w:rsid w:val="001A356D"/>
    <w:rsid w:val="001B3F17"/>
    <w:rsid w:val="001D6156"/>
    <w:rsid w:val="001E656E"/>
    <w:rsid w:val="001F3301"/>
    <w:rsid w:val="001F4592"/>
    <w:rsid w:val="001F50AF"/>
    <w:rsid w:val="001F6B67"/>
    <w:rsid w:val="0021611F"/>
    <w:rsid w:val="0022699A"/>
    <w:rsid w:val="00232036"/>
    <w:rsid w:val="0024026D"/>
    <w:rsid w:val="00261026"/>
    <w:rsid w:val="00270607"/>
    <w:rsid w:val="00271514"/>
    <w:rsid w:val="00271AF3"/>
    <w:rsid w:val="00276E00"/>
    <w:rsid w:val="002822FC"/>
    <w:rsid w:val="002856D0"/>
    <w:rsid w:val="00296BE2"/>
    <w:rsid w:val="002A0F11"/>
    <w:rsid w:val="002A1254"/>
    <w:rsid w:val="002A2EBC"/>
    <w:rsid w:val="002B76EC"/>
    <w:rsid w:val="002D005D"/>
    <w:rsid w:val="002D0943"/>
    <w:rsid w:val="002D4E65"/>
    <w:rsid w:val="002D5D44"/>
    <w:rsid w:val="002D5D97"/>
    <w:rsid w:val="002E116C"/>
    <w:rsid w:val="002E4BB5"/>
    <w:rsid w:val="002F0C6E"/>
    <w:rsid w:val="002F632C"/>
    <w:rsid w:val="00301A22"/>
    <w:rsid w:val="00305C01"/>
    <w:rsid w:val="003168F0"/>
    <w:rsid w:val="00317257"/>
    <w:rsid w:val="003355ED"/>
    <w:rsid w:val="0034561A"/>
    <w:rsid w:val="00364ADF"/>
    <w:rsid w:val="00392C3E"/>
    <w:rsid w:val="00392F42"/>
    <w:rsid w:val="00397989"/>
    <w:rsid w:val="003A672F"/>
    <w:rsid w:val="003B07EB"/>
    <w:rsid w:val="003C4352"/>
    <w:rsid w:val="003C7E2A"/>
    <w:rsid w:val="003D1EB0"/>
    <w:rsid w:val="003D3EBE"/>
    <w:rsid w:val="003E5325"/>
    <w:rsid w:val="003F0B84"/>
    <w:rsid w:val="00401BFC"/>
    <w:rsid w:val="0040317C"/>
    <w:rsid w:val="0040536D"/>
    <w:rsid w:val="0042444A"/>
    <w:rsid w:val="0043054B"/>
    <w:rsid w:val="004342D9"/>
    <w:rsid w:val="004436B8"/>
    <w:rsid w:val="0044522F"/>
    <w:rsid w:val="00446456"/>
    <w:rsid w:val="004631FB"/>
    <w:rsid w:val="004653C7"/>
    <w:rsid w:val="00471F81"/>
    <w:rsid w:val="00472D5E"/>
    <w:rsid w:val="00486064"/>
    <w:rsid w:val="004A5C76"/>
    <w:rsid w:val="004B6B40"/>
    <w:rsid w:val="004C535C"/>
    <w:rsid w:val="004C5CB0"/>
    <w:rsid w:val="004D2237"/>
    <w:rsid w:val="004D77C9"/>
    <w:rsid w:val="004E3B37"/>
    <w:rsid w:val="004E461C"/>
    <w:rsid w:val="004E5BA4"/>
    <w:rsid w:val="004E6634"/>
    <w:rsid w:val="004F0E67"/>
    <w:rsid w:val="004F1084"/>
    <w:rsid w:val="004F1D70"/>
    <w:rsid w:val="00510CEB"/>
    <w:rsid w:val="005412BA"/>
    <w:rsid w:val="00547A84"/>
    <w:rsid w:val="00552E57"/>
    <w:rsid w:val="0055542E"/>
    <w:rsid w:val="0057010C"/>
    <w:rsid w:val="005770B6"/>
    <w:rsid w:val="00586192"/>
    <w:rsid w:val="0058725F"/>
    <w:rsid w:val="005A3354"/>
    <w:rsid w:val="005A4A34"/>
    <w:rsid w:val="005A5B24"/>
    <w:rsid w:val="005C0A27"/>
    <w:rsid w:val="005C285A"/>
    <w:rsid w:val="005E0715"/>
    <w:rsid w:val="005F06CD"/>
    <w:rsid w:val="005F75A0"/>
    <w:rsid w:val="00602441"/>
    <w:rsid w:val="00625780"/>
    <w:rsid w:val="006268F6"/>
    <w:rsid w:val="00627999"/>
    <w:rsid w:val="0064438C"/>
    <w:rsid w:val="006762EC"/>
    <w:rsid w:val="00682800"/>
    <w:rsid w:val="00686186"/>
    <w:rsid w:val="006A3096"/>
    <w:rsid w:val="006C588B"/>
    <w:rsid w:val="006E0BF7"/>
    <w:rsid w:val="006E2860"/>
    <w:rsid w:val="006F4F44"/>
    <w:rsid w:val="006F6E6A"/>
    <w:rsid w:val="006F6F6B"/>
    <w:rsid w:val="006F7898"/>
    <w:rsid w:val="007153C1"/>
    <w:rsid w:val="00716BA6"/>
    <w:rsid w:val="007234EF"/>
    <w:rsid w:val="00744136"/>
    <w:rsid w:val="0075242E"/>
    <w:rsid w:val="0076735C"/>
    <w:rsid w:val="007741B3"/>
    <w:rsid w:val="00774D67"/>
    <w:rsid w:val="007843A7"/>
    <w:rsid w:val="007857CF"/>
    <w:rsid w:val="00785F24"/>
    <w:rsid w:val="00796BD2"/>
    <w:rsid w:val="007A247C"/>
    <w:rsid w:val="007A62CD"/>
    <w:rsid w:val="007A7A82"/>
    <w:rsid w:val="007B25F4"/>
    <w:rsid w:val="007B54CA"/>
    <w:rsid w:val="007B7AD1"/>
    <w:rsid w:val="007C1340"/>
    <w:rsid w:val="007C3861"/>
    <w:rsid w:val="007C50B0"/>
    <w:rsid w:val="007D010F"/>
    <w:rsid w:val="007E5279"/>
    <w:rsid w:val="007F0DFC"/>
    <w:rsid w:val="007F4CD8"/>
    <w:rsid w:val="008061C8"/>
    <w:rsid w:val="008128AD"/>
    <w:rsid w:val="00812DC4"/>
    <w:rsid w:val="00822766"/>
    <w:rsid w:val="0082683B"/>
    <w:rsid w:val="00831762"/>
    <w:rsid w:val="008349B0"/>
    <w:rsid w:val="00844AB2"/>
    <w:rsid w:val="00851D32"/>
    <w:rsid w:val="008724DF"/>
    <w:rsid w:val="008854A4"/>
    <w:rsid w:val="00887821"/>
    <w:rsid w:val="008A5AD4"/>
    <w:rsid w:val="008D335B"/>
    <w:rsid w:val="008E15FD"/>
    <w:rsid w:val="008F3216"/>
    <w:rsid w:val="00930A93"/>
    <w:rsid w:val="00932C66"/>
    <w:rsid w:val="00937C87"/>
    <w:rsid w:val="00937E38"/>
    <w:rsid w:val="00942C82"/>
    <w:rsid w:val="0094429D"/>
    <w:rsid w:val="0094733F"/>
    <w:rsid w:val="00973192"/>
    <w:rsid w:val="00983588"/>
    <w:rsid w:val="00991BBE"/>
    <w:rsid w:val="009926F2"/>
    <w:rsid w:val="00994716"/>
    <w:rsid w:val="0099759F"/>
    <w:rsid w:val="009A0392"/>
    <w:rsid w:val="009B4534"/>
    <w:rsid w:val="009C34EB"/>
    <w:rsid w:val="009C59AC"/>
    <w:rsid w:val="009C7D4C"/>
    <w:rsid w:val="009E0D22"/>
    <w:rsid w:val="009E69A1"/>
    <w:rsid w:val="00A23065"/>
    <w:rsid w:val="00A3474C"/>
    <w:rsid w:val="00A41D08"/>
    <w:rsid w:val="00A64171"/>
    <w:rsid w:val="00A81D7A"/>
    <w:rsid w:val="00A82094"/>
    <w:rsid w:val="00A84B6E"/>
    <w:rsid w:val="00A87DA8"/>
    <w:rsid w:val="00A87F8B"/>
    <w:rsid w:val="00AA4270"/>
    <w:rsid w:val="00AA79F4"/>
    <w:rsid w:val="00AB6659"/>
    <w:rsid w:val="00AC4D39"/>
    <w:rsid w:val="00AD04CA"/>
    <w:rsid w:val="00AD1D93"/>
    <w:rsid w:val="00AD6D6F"/>
    <w:rsid w:val="00AE1A1F"/>
    <w:rsid w:val="00AE2087"/>
    <w:rsid w:val="00AE3532"/>
    <w:rsid w:val="00AF08B0"/>
    <w:rsid w:val="00AF3512"/>
    <w:rsid w:val="00B10AC1"/>
    <w:rsid w:val="00B12732"/>
    <w:rsid w:val="00B1660E"/>
    <w:rsid w:val="00B247CD"/>
    <w:rsid w:val="00B2664B"/>
    <w:rsid w:val="00B35193"/>
    <w:rsid w:val="00B508C7"/>
    <w:rsid w:val="00B5473C"/>
    <w:rsid w:val="00B70E6D"/>
    <w:rsid w:val="00B73F1A"/>
    <w:rsid w:val="00B75E06"/>
    <w:rsid w:val="00B76AAA"/>
    <w:rsid w:val="00B874A3"/>
    <w:rsid w:val="00B93230"/>
    <w:rsid w:val="00BA7643"/>
    <w:rsid w:val="00BD07EC"/>
    <w:rsid w:val="00BD61E6"/>
    <w:rsid w:val="00BD7FA2"/>
    <w:rsid w:val="00BE2866"/>
    <w:rsid w:val="00BF5845"/>
    <w:rsid w:val="00C064B8"/>
    <w:rsid w:val="00C154E8"/>
    <w:rsid w:val="00C16C0E"/>
    <w:rsid w:val="00C173CF"/>
    <w:rsid w:val="00C35050"/>
    <w:rsid w:val="00C358A5"/>
    <w:rsid w:val="00C373A4"/>
    <w:rsid w:val="00C37862"/>
    <w:rsid w:val="00C44203"/>
    <w:rsid w:val="00C4448F"/>
    <w:rsid w:val="00C552BB"/>
    <w:rsid w:val="00C56C78"/>
    <w:rsid w:val="00C574C3"/>
    <w:rsid w:val="00C66ACE"/>
    <w:rsid w:val="00C74E99"/>
    <w:rsid w:val="00C915A5"/>
    <w:rsid w:val="00C936AB"/>
    <w:rsid w:val="00CB794E"/>
    <w:rsid w:val="00CD6EEE"/>
    <w:rsid w:val="00CE1485"/>
    <w:rsid w:val="00CE4B41"/>
    <w:rsid w:val="00CF7AAE"/>
    <w:rsid w:val="00D00966"/>
    <w:rsid w:val="00D23042"/>
    <w:rsid w:val="00D23319"/>
    <w:rsid w:val="00D30E42"/>
    <w:rsid w:val="00D62B8D"/>
    <w:rsid w:val="00D649E1"/>
    <w:rsid w:val="00D80163"/>
    <w:rsid w:val="00D866E3"/>
    <w:rsid w:val="00D90066"/>
    <w:rsid w:val="00DB0EA4"/>
    <w:rsid w:val="00DB30A5"/>
    <w:rsid w:val="00DB43D2"/>
    <w:rsid w:val="00DC5B33"/>
    <w:rsid w:val="00DD0E21"/>
    <w:rsid w:val="00E02421"/>
    <w:rsid w:val="00E06C36"/>
    <w:rsid w:val="00E11404"/>
    <w:rsid w:val="00E12AE9"/>
    <w:rsid w:val="00E3130F"/>
    <w:rsid w:val="00E35D1B"/>
    <w:rsid w:val="00E4422B"/>
    <w:rsid w:val="00E6139B"/>
    <w:rsid w:val="00E64554"/>
    <w:rsid w:val="00E653F2"/>
    <w:rsid w:val="00E8031A"/>
    <w:rsid w:val="00E9407E"/>
    <w:rsid w:val="00EA1C34"/>
    <w:rsid w:val="00EA79EC"/>
    <w:rsid w:val="00ED027A"/>
    <w:rsid w:val="00EE1D35"/>
    <w:rsid w:val="00EF1D91"/>
    <w:rsid w:val="00F05EF8"/>
    <w:rsid w:val="00F22749"/>
    <w:rsid w:val="00F24AC8"/>
    <w:rsid w:val="00F525D9"/>
    <w:rsid w:val="00F536DC"/>
    <w:rsid w:val="00F67655"/>
    <w:rsid w:val="00FA0FB2"/>
    <w:rsid w:val="00FB27A9"/>
    <w:rsid w:val="00FC7D30"/>
    <w:rsid w:val="00FD08D1"/>
    <w:rsid w:val="00FD694D"/>
    <w:rsid w:val="00FE2063"/>
    <w:rsid w:val="00FF4AC6"/>
    <w:rsid w:val="1E547A9B"/>
    <w:rsid w:val="5388DA4F"/>
    <w:rsid w:val="61C1C2F3"/>
    <w:rsid w:val="7E535D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unhideWhenUsed/>
    <w:rsid w:val="00A84B6E"/>
  </w:style>
  <w:style w:type="character" w:customStyle="1" w:styleId="CommentTextChar">
    <w:name w:val="Comment Text Char"/>
    <w:basedOn w:val="DefaultParagraphFont"/>
    <w:link w:val="CommentText"/>
    <w:uiPriority w:val="99"/>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Revision">
    <w:name w:val="Revision"/>
    <w:hidden/>
    <w:uiPriority w:val="99"/>
    <w:semiHidden/>
    <w:rsid w:val="00030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380475024">
      <w:bodyDiv w:val="1"/>
      <w:marLeft w:val="0"/>
      <w:marRight w:val="0"/>
      <w:marTop w:val="0"/>
      <w:marBottom w:val="0"/>
      <w:divBdr>
        <w:top w:val="none" w:sz="0" w:space="0" w:color="auto"/>
        <w:left w:val="none" w:sz="0" w:space="0" w:color="auto"/>
        <w:bottom w:val="none" w:sz="0" w:space="0" w:color="auto"/>
        <w:right w:val="none" w:sz="0" w:space="0" w:color="auto"/>
      </w:divBdr>
    </w:div>
    <w:div w:id="1576893207">
      <w:bodyDiv w:val="1"/>
      <w:marLeft w:val="0"/>
      <w:marRight w:val="0"/>
      <w:marTop w:val="0"/>
      <w:marBottom w:val="0"/>
      <w:divBdr>
        <w:top w:val="none" w:sz="0" w:space="0" w:color="auto"/>
        <w:left w:val="none" w:sz="0" w:space="0" w:color="auto"/>
        <w:bottom w:val="none" w:sz="0" w:space="0" w:color="auto"/>
        <w:right w:val="none" w:sz="0" w:space="0" w:color="auto"/>
      </w:divBdr>
    </w:div>
    <w:div w:id="1605725346">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028479449">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sf.com/global/en.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griculture.basf.com/global/en.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icentre.basf.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basf.com" TargetMode="External"/><Relationship Id="rId2" Type="http://schemas.openxmlformats.org/officeDocument/2006/relationships/hyperlink" Target="mailto:rebecca@janecraigie.com" TargetMode="External"/><Relationship Id="rId1" Type="http://schemas.openxmlformats.org/officeDocument/2006/relationships/hyperlink" Target="mailto:jane.kitchen@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2.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4.xml><?xml version="1.0" encoding="utf-8"?>
<ds:datastoreItem xmlns:ds="http://schemas.openxmlformats.org/officeDocument/2006/customXml" ds:itemID="{C3D5D7E9-E036-413A-A4BA-489311B29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Jo Learmonth</cp:lastModifiedBy>
  <cp:revision>2</cp:revision>
  <cp:lastPrinted>2017-08-25T13:00:00Z</cp:lastPrinted>
  <dcterms:created xsi:type="dcterms:W3CDTF">2024-02-19T14:46:00Z</dcterms:created>
  <dcterms:modified xsi:type="dcterms:W3CDTF">2024-02-19T14:46:00Z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ies>
</file>