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3FC71" w14:textId="33A4D6C0" w:rsidR="31DF1B75" w:rsidRDefault="31DF1B75" w:rsidP="31DF1B75">
      <w:pPr>
        <w:spacing w:after="0"/>
      </w:pPr>
      <w:r w:rsidRPr="31DF1B75">
        <w:rPr>
          <w:rFonts w:ascii="Century Gothic" w:eastAsia="Century Gothic" w:hAnsi="Century Gothic" w:cs="Century Gothic"/>
          <w:b/>
          <w:bCs/>
        </w:rPr>
        <w:t>Press release: for immediate use</w:t>
      </w:r>
    </w:p>
    <w:p w14:paraId="14F21D13" w14:textId="60FAC107" w:rsidR="31DF1B75" w:rsidRDefault="31DF1B75" w:rsidP="31DF1B75">
      <w:pPr>
        <w:spacing w:after="0"/>
      </w:pPr>
      <w:r w:rsidRPr="31DF1B75">
        <w:rPr>
          <w:rFonts w:ascii="Century Gothic" w:eastAsia="Century Gothic" w:hAnsi="Century Gothic" w:cs="Century Gothic"/>
          <w:b/>
          <w:bCs/>
        </w:rPr>
        <w:t>Date: 01/10/2025</w:t>
      </w:r>
      <w:r w:rsidRPr="31DF1B75">
        <w:rPr>
          <w:rFonts w:ascii="Century Gothic" w:eastAsia="Century Gothic" w:hAnsi="Century Gothic" w:cs="Century Gothic"/>
        </w:rPr>
        <w:t xml:space="preserve"> </w:t>
      </w:r>
    </w:p>
    <w:p w14:paraId="04B811AC" w14:textId="09AB2715" w:rsidR="31DF1B75" w:rsidRDefault="31DF1B75" w:rsidP="31DF1B75">
      <w:pPr>
        <w:spacing w:after="0"/>
        <w:rPr>
          <w:rFonts w:ascii="Century Gothic" w:eastAsia="Century Gothic" w:hAnsi="Century Gothic" w:cs="Century Gothic"/>
        </w:rPr>
      </w:pPr>
    </w:p>
    <w:p w14:paraId="7C39E096" w14:textId="1EEE9653" w:rsidR="31DF1B75" w:rsidRDefault="31DF1B75" w:rsidP="31DF1B75">
      <w:pPr>
        <w:spacing w:after="0"/>
      </w:pPr>
      <w:r w:rsidRPr="31DF1B75">
        <w:rPr>
          <w:rFonts w:ascii="Century Gothic" w:eastAsia="Century Gothic" w:hAnsi="Century Gothic" w:cs="Century Gothic"/>
          <w:b/>
          <w:bCs/>
          <w:sz w:val="28"/>
          <w:szCs w:val="28"/>
        </w:rPr>
        <w:t xml:space="preserve">Wrapping up the silage season with AgriScot’s annual competition </w:t>
      </w:r>
      <w:r w:rsidRPr="31DF1B75">
        <w:rPr>
          <w:rFonts w:ascii="Century Gothic" w:eastAsia="Century Gothic" w:hAnsi="Century Gothic" w:cs="Century Gothic"/>
          <w:sz w:val="28"/>
          <w:szCs w:val="28"/>
        </w:rPr>
        <w:t xml:space="preserve"> </w:t>
      </w:r>
    </w:p>
    <w:p w14:paraId="027DEDEE" w14:textId="6016356F" w:rsidR="31DF1B75" w:rsidRDefault="31DF1B75" w:rsidP="31DF1B75">
      <w:pPr>
        <w:spacing w:after="0"/>
        <w:rPr>
          <w:rFonts w:ascii="Century Gothic" w:eastAsia="Century Gothic" w:hAnsi="Century Gothic" w:cs="Century Gothic"/>
          <w:sz w:val="28"/>
          <w:szCs w:val="28"/>
        </w:rPr>
      </w:pPr>
    </w:p>
    <w:p w14:paraId="75C9ECB9" w14:textId="40F64D08" w:rsidR="31DF1B75" w:rsidRDefault="31DF1B75" w:rsidP="31DF1B75">
      <w:pPr>
        <w:spacing w:after="0"/>
      </w:pPr>
      <w:r w:rsidRPr="31DF1B75">
        <w:rPr>
          <w:rFonts w:ascii="Century Gothic" w:eastAsia="Century Gothic" w:hAnsi="Century Gothic" w:cs="Century Gothic"/>
        </w:rPr>
        <w:t>Now in its 25</w:t>
      </w:r>
      <w:r w:rsidRPr="31DF1B75">
        <w:rPr>
          <w:rFonts w:ascii="Century Gothic" w:eastAsia="Century Gothic" w:hAnsi="Century Gothic" w:cs="Century Gothic"/>
          <w:sz w:val="19"/>
          <w:szCs w:val="19"/>
          <w:vertAlign w:val="superscript"/>
        </w:rPr>
        <w:t>th</w:t>
      </w:r>
      <w:r w:rsidRPr="31DF1B75">
        <w:rPr>
          <w:rFonts w:ascii="Century Gothic" w:eastAsia="Century Gothic" w:hAnsi="Century Gothic" w:cs="Century Gothic"/>
        </w:rPr>
        <w:t xml:space="preserve"> year, the AgriScot Silage Competition has opened for entries to showcase the very best of this year’s silage production from across the country. </w:t>
      </w:r>
    </w:p>
    <w:p w14:paraId="28FC443E" w14:textId="1BF9144A" w:rsidR="31DF1B75" w:rsidRDefault="31DF1B75" w:rsidP="31DF1B75">
      <w:pPr>
        <w:spacing w:after="0"/>
        <w:rPr>
          <w:rFonts w:ascii="Century Gothic" w:eastAsia="Century Gothic" w:hAnsi="Century Gothic" w:cs="Century Gothic"/>
        </w:rPr>
      </w:pPr>
    </w:p>
    <w:p w14:paraId="10A66A31" w14:textId="1CC048A0" w:rsidR="31DF1B75" w:rsidRDefault="31DF1B75" w:rsidP="31DF1B75">
      <w:pPr>
        <w:spacing w:after="0"/>
      </w:pPr>
      <w:r w:rsidRPr="31DF1B75">
        <w:rPr>
          <w:rFonts w:ascii="Century Gothic" w:eastAsia="Century Gothic" w:hAnsi="Century Gothic" w:cs="Century Gothic"/>
        </w:rPr>
        <w:t xml:space="preserve">The longest running silage competition in the UK, with entries from over 3,000 farmers since it began, it now receives hundreds of applications each year. </w:t>
      </w:r>
    </w:p>
    <w:p w14:paraId="30FEA0D9" w14:textId="77777777" w:rsidR="0014079F" w:rsidRDefault="0014079F" w:rsidP="31DF1B75">
      <w:pPr>
        <w:spacing w:after="0"/>
        <w:rPr>
          <w:rFonts w:ascii="Century Gothic" w:eastAsia="Century Gothic" w:hAnsi="Century Gothic" w:cs="Century Gothic"/>
        </w:rPr>
      </w:pPr>
    </w:p>
    <w:p w14:paraId="6A7CED65" w14:textId="209FE41B" w:rsidR="31DF1B75" w:rsidRDefault="31DF1B75" w:rsidP="31DF1B75">
      <w:pPr>
        <w:spacing w:after="0"/>
      </w:pPr>
      <w:r w:rsidRPr="31DF1B75">
        <w:rPr>
          <w:rFonts w:ascii="Century Gothic" w:eastAsia="Century Gothic" w:hAnsi="Century Gothic" w:cs="Century Gothic"/>
        </w:rPr>
        <w:t xml:space="preserve">Silage will be judged across the following four categories: Young Farmer (for those aged 30 years and under), Beef Clamp, Dairy Clamp and the Big Bale. The competition will be judged in two stages, one on paper from a silage analysis, and one physical assessment.  </w:t>
      </w:r>
    </w:p>
    <w:p w14:paraId="43426713" w14:textId="65A8BF2F" w:rsidR="31DF1B75" w:rsidRDefault="31DF1B75" w:rsidP="31DF1B75">
      <w:pPr>
        <w:spacing w:after="0"/>
        <w:rPr>
          <w:rFonts w:ascii="Century Gothic" w:eastAsia="Century Gothic" w:hAnsi="Century Gothic" w:cs="Century Gothic"/>
        </w:rPr>
      </w:pPr>
    </w:p>
    <w:p w14:paraId="14DFD5C1" w14:textId="745333B0" w:rsidR="31DF1B75" w:rsidRDefault="31DF1B75" w:rsidP="31DF1B75">
      <w:pPr>
        <w:spacing w:after="0"/>
      </w:pPr>
      <w:r w:rsidRPr="31DF1B75">
        <w:rPr>
          <w:rFonts w:ascii="Century Gothic" w:eastAsia="Century Gothic" w:hAnsi="Century Gothic" w:cs="Century Gothic"/>
          <w:color w:val="000000" w:themeColor="text1"/>
        </w:rPr>
        <w:t xml:space="preserve">The </w:t>
      </w:r>
      <w:r w:rsidR="0C0531B1" w:rsidRPr="0C0531B1">
        <w:rPr>
          <w:rFonts w:ascii="Century Gothic" w:eastAsia="Century Gothic" w:hAnsi="Century Gothic" w:cs="Century Gothic"/>
          <w:color w:val="000000" w:themeColor="text1"/>
        </w:rPr>
        <w:t>finalists</w:t>
      </w:r>
      <w:r w:rsidRPr="31DF1B75">
        <w:rPr>
          <w:rFonts w:ascii="Century Gothic" w:eastAsia="Century Gothic" w:hAnsi="Century Gothic" w:cs="Century Gothic"/>
          <w:color w:val="000000" w:themeColor="text1"/>
        </w:rPr>
        <w:t xml:space="preserve"> will be announced in the weeks before the live judging at AgriScot on Wednesday</w:t>
      </w:r>
      <w:r w:rsidR="00A579B9">
        <w:rPr>
          <w:rFonts w:ascii="Century Gothic" w:eastAsia="Century Gothic" w:hAnsi="Century Gothic" w:cs="Century Gothic"/>
          <w:color w:val="000000" w:themeColor="text1"/>
        </w:rPr>
        <w:t xml:space="preserve"> </w:t>
      </w:r>
      <w:r w:rsidRPr="31DF1B75">
        <w:rPr>
          <w:rFonts w:ascii="Century Gothic" w:eastAsia="Century Gothic" w:hAnsi="Century Gothic" w:cs="Century Gothic"/>
          <w:color w:val="000000" w:themeColor="text1"/>
        </w:rPr>
        <w:t>19</w:t>
      </w:r>
      <w:r w:rsidRPr="31DF1B75">
        <w:rPr>
          <w:rFonts w:ascii="Century Gothic" w:eastAsia="Century Gothic" w:hAnsi="Century Gothic" w:cs="Century Gothic"/>
          <w:color w:val="000000" w:themeColor="text1"/>
          <w:sz w:val="19"/>
          <w:szCs w:val="19"/>
          <w:vertAlign w:val="superscript"/>
        </w:rPr>
        <w:t>th</w:t>
      </w:r>
      <w:r w:rsidRPr="31DF1B75">
        <w:rPr>
          <w:rFonts w:ascii="Century Gothic" w:eastAsia="Century Gothic" w:hAnsi="Century Gothic" w:cs="Century Gothic"/>
          <w:color w:val="000000" w:themeColor="text1"/>
        </w:rPr>
        <w:t xml:space="preserve"> November 2025. </w:t>
      </w:r>
    </w:p>
    <w:p w14:paraId="2A187F5F" w14:textId="303BDA1C" w:rsidR="31DF1B75" w:rsidRDefault="31DF1B75" w:rsidP="31DF1B75">
      <w:pPr>
        <w:spacing w:after="0"/>
        <w:rPr>
          <w:rFonts w:ascii="Century Gothic" w:eastAsia="Century Gothic" w:hAnsi="Century Gothic" w:cs="Century Gothic"/>
          <w:color w:val="000000" w:themeColor="text1"/>
        </w:rPr>
      </w:pPr>
    </w:p>
    <w:p w14:paraId="32D3F704" w14:textId="6D8CF412" w:rsidR="31DF1B75" w:rsidRDefault="31DF1B75" w:rsidP="31DF1B75">
      <w:pPr>
        <w:spacing w:after="0"/>
      </w:pPr>
      <w:r w:rsidRPr="31DF1B75">
        <w:rPr>
          <w:rFonts w:ascii="Century Gothic" w:eastAsia="Century Gothic" w:hAnsi="Century Gothic" w:cs="Century Gothic"/>
          <w:b/>
          <w:bCs/>
        </w:rPr>
        <w:t>This year’s unique challenges</w:t>
      </w:r>
      <w:r w:rsidRPr="31DF1B75">
        <w:rPr>
          <w:rFonts w:ascii="Century Gothic" w:eastAsia="Century Gothic" w:hAnsi="Century Gothic" w:cs="Century Gothic"/>
        </w:rPr>
        <w:t xml:space="preserve"> </w:t>
      </w:r>
    </w:p>
    <w:p w14:paraId="4CD3915B" w14:textId="6381C92D" w:rsidR="31DF1B75" w:rsidRDefault="31DF1B75" w:rsidP="31DF1B75">
      <w:pPr>
        <w:spacing w:after="0"/>
        <w:rPr>
          <w:rFonts w:ascii="Century Gothic" w:eastAsia="Century Gothic" w:hAnsi="Century Gothic" w:cs="Century Gothic"/>
        </w:rPr>
      </w:pPr>
    </w:p>
    <w:p w14:paraId="0AB6D760" w14:textId="7930BDAD" w:rsidR="31DF1B75" w:rsidRDefault="31DF1B75" w:rsidP="31DF1B75">
      <w:pPr>
        <w:spacing w:after="0"/>
      </w:pPr>
      <w:r w:rsidRPr="31DF1B75">
        <w:rPr>
          <w:rFonts w:ascii="Century Gothic" w:eastAsia="Century Gothic" w:hAnsi="Century Gothic" w:cs="Century Gothic"/>
        </w:rPr>
        <w:t xml:space="preserve">“The sponsors and judges always look forward to receiving the entries”, </w:t>
      </w:r>
      <w:r w:rsidRPr="31DF1B75">
        <w:rPr>
          <w:rFonts w:ascii="Century Gothic" w:eastAsia="Century Gothic" w:hAnsi="Century Gothic" w:cs="Century Gothic"/>
          <w:color w:val="000000" w:themeColor="text1"/>
        </w:rPr>
        <w:t xml:space="preserve">says Andrew Best, Seed Specialist at Watson Seeds, </w:t>
      </w:r>
      <w:r w:rsidR="00A14B51">
        <w:rPr>
          <w:rFonts w:ascii="Century Gothic" w:eastAsia="Century Gothic" w:hAnsi="Century Gothic" w:cs="Century Gothic"/>
          <w:color w:val="000000" w:themeColor="text1"/>
        </w:rPr>
        <w:t xml:space="preserve">and </w:t>
      </w:r>
      <w:r w:rsidRPr="31DF1B75">
        <w:rPr>
          <w:rFonts w:ascii="Century Gothic" w:eastAsia="Century Gothic" w:hAnsi="Century Gothic" w:cs="Century Gothic"/>
          <w:color w:val="000000" w:themeColor="text1"/>
        </w:rPr>
        <w:t xml:space="preserve">organiser of the AgriScot Silage Competition and prize sponsors. </w:t>
      </w:r>
    </w:p>
    <w:p w14:paraId="270E3E79" w14:textId="0FA63822" w:rsidR="31DF1B75" w:rsidRDefault="31DF1B75" w:rsidP="31DF1B75">
      <w:pPr>
        <w:spacing w:after="0"/>
        <w:rPr>
          <w:rFonts w:ascii="Century Gothic" w:eastAsia="Century Gothic" w:hAnsi="Century Gothic" w:cs="Century Gothic"/>
          <w:color w:val="000000" w:themeColor="text1"/>
        </w:rPr>
      </w:pPr>
    </w:p>
    <w:p w14:paraId="5348ED4C" w14:textId="03193B88" w:rsidR="31DF1B75" w:rsidRDefault="31DF1B75" w:rsidP="31DF1B75">
      <w:pPr>
        <w:spacing w:after="0"/>
      </w:pPr>
      <w:r w:rsidRPr="31DF1B75">
        <w:rPr>
          <w:rFonts w:ascii="Century Gothic" w:eastAsia="Century Gothic" w:hAnsi="Century Gothic" w:cs="Century Gothic"/>
          <w:color w:val="000000" w:themeColor="text1"/>
        </w:rPr>
        <w:t xml:space="preserve">“I’m expecting to see some variation in silage quality depending on cutting date.  Every growing year is different but the weather through this silage season is a complete contrast to last year. With an unusually dry spring and summer it’s been a challenging season. We’ve been faced with a long drought period which has led to a rapid reduction in grass growth. </w:t>
      </w:r>
    </w:p>
    <w:p w14:paraId="5F956522" w14:textId="43BC667B" w:rsidR="31DF1B75" w:rsidRDefault="31DF1B75" w:rsidP="31DF1B75">
      <w:pPr>
        <w:spacing w:after="0"/>
        <w:rPr>
          <w:rFonts w:ascii="Century Gothic" w:eastAsia="Century Gothic" w:hAnsi="Century Gothic" w:cs="Century Gothic"/>
          <w:color w:val="000000" w:themeColor="text1"/>
        </w:rPr>
      </w:pPr>
    </w:p>
    <w:p w14:paraId="28819412" w14:textId="125FB3BD" w:rsidR="31DF1B75" w:rsidRDefault="31DF1B75" w:rsidP="31DF1B75">
      <w:pPr>
        <w:spacing w:after="0"/>
      </w:pPr>
      <w:r w:rsidRPr="31DF1B75">
        <w:rPr>
          <w:rFonts w:ascii="Century Gothic" w:eastAsia="Century Gothic" w:hAnsi="Century Gothic" w:cs="Century Gothic"/>
          <w:color w:val="000000" w:themeColor="text1"/>
        </w:rPr>
        <w:t>“I expect those who sacrificed some yield and took an early cut in May will have</w:t>
      </w:r>
      <w:r w:rsidR="00F25121">
        <w:rPr>
          <w:rFonts w:ascii="Century Gothic" w:eastAsia="Century Gothic" w:hAnsi="Century Gothic" w:cs="Century Gothic"/>
          <w:color w:val="000000" w:themeColor="text1"/>
        </w:rPr>
        <w:t xml:space="preserve"> had</w:t>
      </w:r>
      <w:r w:rsidRPr="31DF1B75">
        <w:rPr>
          <w:rFonts w:ascii="Century Gothic" w:eastAsia="Century Gothic" w:hAnsi="Century Gothic" w:cs="Century Gothic"/>
          <w:color w:val="000000" w:themeColor="text1"/>
        </w:rPr>
        <w:t xml:space="preserve"> better quality silage and it</w:t>
      </w:r>
      <w:r w:rsidR="00F25121">
        <w:rPr>
          <w:rFonts w:ascii="Century Gothic" w:eastAsia="Century Gothic" w:hAnsi="Century Gothic" w:cs="Century Gothic"/>
          <w:color w:val="000000" w:themeColor="text1"/>
        </w:rPr>
        <w:t xml:space="preserve"> will have</w:t>
      </w:r>
      <w:r w:rsidRPr="31DF1B75">
        <w:rPr>
          <w:rFonts w:ascii="Century Gothic" w:eastAsia="Century Gothic" w:hAnsi="Century Gothic" w:cs="Century Gothic"/>
          <w:color w:val="000000" w:themeColor="text1"/>
        </w:rPr>
        <w:t xml:space="preserve"> helped to reset the field for </w:t>
      </w:r>
      <w:r w:rsidRPr="31DF1B75">
        <w:rPr>
          <w:rFonts w:ascii="Century Gothic" w:eastAsia="Century Gothic" w:hAnsi="Century Gothic" w:cs="Century Gothic"/>
          <w:color w:val="000000" w:themeColor="text1"/>
        </w:rPr>
        <w:lastRenderedPageBreak/>
        <w:t xml:space="preserve">subsequent cuts.  Those </w:t>
      </w:r>
      <w:r w:rsidR="00654DF6">
        <w:rPr>
          <w:rFonts w:ascii="Century Gothic" w:eastAsia="Century Gothic" w:hAnsi="Century Gothic" w:cs="Century Gothic"/>
          <w:color w:val="000000" w:themeColor="text1"/>
        </w:rPr>
        <w:t>who</w:t>
      </w:r>
      <w:r w:rsidRPr="31DF1B75">
        <w:rPr>
          <w:rFonts w:ascii="Century Gothic" w:eastAsia="Century Gothic" w:hAnsi="Century Gothic" w:cs="Century Gothic"/>
          <w:color w:val="000000" w:themeColor="text1"/>
        </w:rPr>
        <w:t xml:space="preserve"> held off until later in the year ran into drought issues leading to a reduction in quality, so it will be interesting to see the results from the later cuts.  </w:t>
      </w:r>
    </w:p>
    <w:p w14:paraId="46F49FA8" w14:textId="16AF666D" w:rsidR="31DF1B75" w:rsidRDefault="31DF1B75" w:rsidP="31DF1B75">
      <w:pPr>
        <w:spacing w:after="0"/>
        <w:rPr>
          <w:rFonts w:ascii="Century Gothic" w:eastAsia="Century Gothic" w:hAnsi="Century Gothic" w:cs="Century Gothic"/>
          <w:color w:val="000000" w:themeColor="text1"/>
        </w:rPr>
      </w:pPr>
    </w:p>
    <w:p w14:paraId="4AD3A051" w14:textId="0B48743D" w:rsidR="31DF1B75" w:rsidRDefault="31DF1B75" w:rsidP="31DF1B75">
      <w:pPr>
        <w:spacing w:after="0"/>
      </w:pPr>
      <w:r w:rsidRPr="31DF1B75">
        <w:rPr>
          <w:rFonts w:ascii="Century Gothic" w:eastAsia="Century Gothic" w:hAnsi="Century Gothic" w:cs="Century Gothic"/>
          <w:color w:val="000000" w:themeColor="text1"/>
        </w:rPr>
        <w:t>“</w:t>
      </w:r>
      <w:r w:rsidRPr="31DF1B75">
        <w:rPr>
          <w:rFonts w:ascii="Century Gothic" w:eastAsia="Century Gothic" w:hAnsi="Century Gothic" w:cs="Century Gothic"/>
        </w:rPr>
        <w:t xml:space="preserve">The competition is great to be part of, and it also highlights the value in knowing your silage so you can supplement according to the fluctuating weather conditions. It is a competition that recognises the input and hard work that goes into making silage and why it matters.” </w:t>
      </w:r>
    </w:p>
    <w:p w14:paraId="4B020545" w14:textId="44B15977" w:rsidR="31DF1B75" w:rsidRDefault="31DF1B75" w:rsidP="31DF1B75">
      <w:pPr>
        <w:spacing w:after="0"/>
        <w:rPr>
          <w:rFonts w:ascii="Century Gothic" w:eastAsia="Century Gothic" w:hAnsi="Century Gothic" w:cs="Century Gothic"/>
        </w:rPr>
      </w:pPr>
    </w:p>
    <w:p w14:paraId="6A522BAA" w14:textId="12845A23" w:rsidR="31DF1B75" w:rsidRDefault="31DF1B75" w:rsidP="31DF1B75">
      <w:pPr>
        <w:spacing w:after="0"/>
      </w:pPr>
      <w:r w:rsidRPr="31DF1B75">
        <w:rPr>
          <w:rFonts w:ascii="Century Gothic" w:eastAsia="Century Gothic" w:hAnsi="Century Gothic" w:cs="Century Gothic"/>
          <w:b/>
          <w:bCs/>
        </w:rPr>
        <w:t>How the competition works</w:t>
      </w:r>
      <w:r w:rsidRPr="31DF1B75">
        <w:rPr>
          <w:rFonts w:ascii="Century Gothic" w:eastAsia="Century Gothic" w:hAnsi="Century Gothic" w:cs="Century Gothic"/>
        </w:rPr>
        <w:t xml:space="preserve"> </w:t>
      </w:r>
    </w:p>
    <w:p w14:paraId="73F47FE9" w14:textId="5691A2DA" w:rsidR="31DF1B75" w:rsidRDefault="31DF1B75" w:rsidP="31DF1B75">
      <w:pPr>
        <w:spacing w:after="0"/>
        <w:rPr>
          <w:rFonts w:ascii="Century Gothic" w:eastAsia="Century Gothic" w:hAnsi="Century Gothic" w:cs="Century Gothic"/>
        </w:rPr>
      </w:pPr>
    </w:p>
    <w:p w14:paraId="36282E6B" w14:textId="221D6086" w:rsidR="31DF1B75" w:rsidRDefault="31DF1B75" w:rsidP="31DF1B75">
      <w:pPr>
        <w:spacing w:after="0"/>
      </w:pPr>
      <w:r w:rsidRPr="31DF1B75">
        <w:rPr>
          <w:rFonts w:ascii="Century Gothic" w:eastAsia="Century Gothic" w:hAnsi="Century Gothic" w:cs="Century Gothic"/>
          <w:b/>
          <w:bCs/>
        </w:rPr>
        <w:t>The first stage: Chemical Analysis</w:t>
      </w:r>
      <w:r w:rsidRPr="31DF1B75">
        <w:rPr>
          <w:rFonts w:ascii="Century Gothic" w:eastAsia="Century Gothic" w:hAnsi="Century Gothic" w:cs="Century Gothic"/>
        </w:rPr>
        <w:t xml:space="preserve"> </w:t>
      </w:r>
    </w:p>
    <w:p w14:paraId="44B3F8BF" w14:textId="2C27961B" w:rsidR="31DF1B75" w:rsidRDefault="31DF1B75" w:rsidP="31DF1B75">
      <w:pPr>
        <w:spacing w:after="0"/>
        <w:rPr>
          <w:rFonts w:ascii="Century Gothic" w:eastAsia="Century Gothic" w:hAnsi="Century Gothic" w:cs="Century Gothic"/>
        </w:rPr>
      </w:pPr>
    </w:p>
    <w:p w14:paraId="2865779C" w14:textId="5C714C29" w:rsidR="31DF1B75" w:rsidRDefault="31DF1B75" w:rsidP="31DF1B75">
      <w:pPr>
        <w:spacing w:after="0"/>
      </w:pPr>
      <w:r w:rsidRPr="31DF1B75">
        <w:rPr>
          <w:rFonts w:ascii="Century Gothic" w:eastAsia="Century Gothic" w:hAnsi="Century Gothic" w:cs="Century Gothic"/>
        </w:rPr>
        <w:t xml:space="preserve">The first stage is an entry submitted by email. Judges will initially examine the silage analysis report from each applicant, evaluating metabolisable energy, crude protein and dry matter. Along with the silage analysis, entrants should include the silage cut date. The top five entries in each category will move on to further testing. </w:t>
      </w:r>
    </w:p>
    <w:p w14:paraId="60E2E3A9" w14:textId="3AD874EA" w:rsidR="31DF1B75" w:rsidRDefault="31DF1B75" w:rsidP="31DF1B75">
      <w:pPr>
        <w:spacing w:after="0"/>
        <w:rPr>
          <w:rFonts w:ascii="Century Gothic" w:eastAsia="Century Gothic" w:hAnsi="Century Gothic" w:cs="Century Gothic"/>
        </w:rPr>
      </w:pPr>
    </w:p>
    <w:p w14:paraId="69812DD1" w14:textId="60BE3A5C" w:rsidR="31DF1B75" w:rsidRDefault="31DF1B75" w:rsidP="31DF1B75">
      <w:pPr>
        <w:spacing w:after="0"/>
      </w:pPr>
      <w:r w:rsidRPr="31DF1B75">
        <w:rPr>
          <w:rFonts w:ascii="Century Gothic" w:eastAsia="Century Gothic" w:hAnsi="Century Gothic" w:cs="Century Gothic"/>
        </w:rPr>
        <w:t xml:space="preserve">From these, a second round of chemical analysis will reduce the field to the top three finalists in each class. </w:t>
      </w:r>
    </w:p>
    <w:p w14:paraId="53159E21" w14:textId="48E3756E" w:rsidR="31DF1B75" w:rsidRDefault="31DF1B75" w:rsidP="31DF1B75">
      <w:pPr>
        <w:spacing w:after="0"/>
        <w:rPr>
          <w:rFonts w:ascii="Century Gothic" w:eastAsia="Century Gothic" w:hAnsi="Century Gothic" w:cs="Century Gothic"/>
        </w:rPr>
      </w:pPr>
    </w:p>
    <w:p w14:paraId="606E90F9" w14:textId="72C1A345" w:rsidR="31DF1B75" w:rsidRDefault="31DF1B75" w:rsidP="31DF1B75">
      <w:pPr>
        <w:spacing w:after="0"/>
      </w:pPr>
      <w:r w:rsidRPr="31DF1B75">
        <w:rPr>
          <w:rFonts w:ascii="Century Gothic" w:eastAsia="Century Gothic" w:hAnsi="Century Gothic" w:cs="Century Gothic"/>
          <w:b/>
          <w:bCs/>
        </w:rPr>
        <w:t>The second stage: Fresh Sample Judging</w:t>
      </w:r>
      <w:r w:rsidRPr="31DF1B75">
        <w:rPr>
          <w:rFonts w:ascii="Century Gothic" w:eastAsia="Century Gothic" w:hAnsi="Century Gothic" w:cs="Century Gothic"/>
        </w:rPr>
        <w:t xml:space="preserve"> </w:t>
      </w:r>
    </w:p>
    <w:p w14:paraId="4ED00C9F" w14:textId="134857F9" w:rsidR="31DF1B75" w:rsidRDefault="31DF1B75" w:rsidP="31DF1B75">
      <w:pPr>
        <w:spacing w:after="0"/>
        <w:rPr>
          <w:rFonts w:ascii="Century Gothic" w:eastAsia="Century Gothic" w:hAnsi="Century Gothic" w:cs="Century Gothic"/>
        </w:rPr>
      </w:pPr>
    </w:p>
    <w:p w14:paraId="021C88F7" w14:textId="1AAB32C1" w:rsidR="31DF1B75" w:rsidRDefault="31DF1B75" w:rsidP="31DF1B75">
      <w:pPr>
        <w:spacing w:after="0"/>
      </w:pPr>
      <w:r w:rsidRPr="31DF1B75">
        <w:rPr>
          <w:rFonts w:ascii="Century Gothic" w:eastAsia="Century Gothic" w:hAnsi="Century Gothic" w:cs="Century Gothic"/>
        </w:rPr>
        <w:t>The top three entries from each category will then be asked to provide fresh silage samples for live judging at AgriScot on Wednesday 19</w:t>
      </w:r>
      <w:r w:rsidRPr="31DF1B75">
        <w:rPr>
          <w:rFonts w:ascii="Century Gothic" w:eastAsia="Century Gothic" w:hAnsi="Century Gothic" w:cs="Century Gothic"/>
          <w:sz w:val="19"/>
          <w:szCs w:val="19"/>
          <w:vertAlign w:val="superscript"/>
        </w:rPr>
        <w:t>th</w:t>
      </w:r>
      <w:r w:rsidRPr="31DF1B75">
        <w:rPr>
          <w:rFonts w:ascii="Century Gothic" w:eastAsia="Century Gothic" w:hAnsi="Century Gothic" w:cs="Century Gothic"/>
        </w:rPr>
        <w:t xml:space="preserve"> November to select the winners. </w:t>
      </w:r>
    </w:p>
    <w:p w14:paraId="783EECB8" w14:textId="3DEA8DBB" w:rsidR="31DF1B75" w:rsidRDefault="31DF1B75" w:rsidP="31DF1B75">
      <w:pPr>
        <w:spacing w:after="0"/>
        <w:rPr>
          <w:rFonts w:ascii="Century Gothic" w:eastAsia="Century Gothic" w:hAnsi="Century Gothic" w:cs="Century Gothic"/>
        </w:rPr>
      </w:pPr>
    </w:p>
    <w:p w14:paraId="03A7A50B" w14:textId="1FA73AF3" w:rsidR="31DF1B75" w:rsidRDefault="31DF1B75" w:rsidP="31DF1B75">
      <w:pPr>
        <w:spacing w:after="0"/>
      </w:pPr>
      <w:r w:rsidRPr="31DF1B75">
        <w:rPr>
          <w:rFonts w:ascii="Century Gothic" w:eastAsia="Century Gothic" w:hAnsi="Century Gothic" w:cs="Century Gothic"/>
        </w:rPr>
        <w:t>This year's expert judges - David Lawrie and James Baillie, both from livestock farms - will not only select the winners but will also explain their decision during the live final in the AgriScot ring. The winners of each category will be awarded with 10 acres of any Watson Seeds Castle Mixture, with second and third place, receiving five and two acres, respectively.</w:t>
      </w:r>
      <w:r w:rsidRPr="31DF1B75">
        <w:rPr>
          <w:rFonts w:ascii="Arial" w:eastAsia="Arial" w:hAnsi="Arial" w:cs="Arial"/>
        </w:rPr>
        <w:t>  </w:t>
      </w:r>
      <w:r w:rsidRPr="31DF1B75">
        <w:rPr>
          <w:rFonts w:ascii="Century Gothic" w:eastAsia="Century Gothic" w:hAnsi="Century Gothic" w:cs="Century Gothic"/>
        </w:rPr>
        <w:t xml:space="preserve"> </w:t>
      </w:r>
    </w:p>
    <w:p w14:paraId="262B8AAD" w14:textId="574B0441" w:rsidR="31DF1B75" w:rsidRDefault="31DF1B75" w:rsidP="31DF1B75">
      <w:pPr>
        <w:spacing w:after="0"/>
        <w:rPr>
          <w:rFonts w:ascii="Century Gothic" w:eastAsia="Century Gothic" w:hAnsi="Century Gothic" w:cs="Century Gothic"/>
        </w:rPr>
      </w:pPr>
    </w:p>
    <w:p w14:paraId="6F40C132" w14:textId="65B789A0" w:rsidR="31DF1B75" w:rsidRDefault="31DF1B75" w:rsidP="31DF1B75">
      <w:pPr>
        <w:spacing w:after="0"/>
      </w:pPr>
      <w:r w:rsidRPr="31DF1B75">
        <w:rPr>
          <w:rFonts w:ascii="Century Gothic" w:eastAsia="Century Gothic" w:hAnsi="Century Gothic" w:cs="Century Gothic"/>
        </w:rPr>
        <w:t xml:space="preserve">Chair of AgriScot, Gilmour Lawrie, says,  </w:t>
      </w:r>
    </w:p>
    <w:p w14:paraId="58186DE6" w14:textId="00651D19" w:rsidR="31DF1B75" w:rsidRDefault="31DF1B75" w:rsidP="31DF1B75">
      <w:pPr>
        <w:spacing w:after="0"/>
      </w:pPr>
      <w:r w:rsidRPr="31DF1B75">
        <w:rPr>
          <w:rFonts w:ascii="Century Gothic" w:eastAsia="Century Gothic" w:hAnsi="Century Gothic" w:cs="Century Gothic"/>
        </w:rPr>
        <w:lastRenderedPageBreak/>
        <w:t xml:space="preserve">“The silage competition is one of the longest standing events at AgriScot and consistently draws interest from attendees.  </w:t>
      </w:r>
    </w:p>
    <w:p w14:paraId="5FDF2FC0" w14:textId="2478B930" w:rsidR="31DF1B75" w:rsidRDefault="31DF1B75" w:rsidP="31DF1B75">
      <w:pPr>
        <w:spacing w:after="0"/>
        <w:rPr>
          <w:rFonts w:ascii="Century Gothic" w:eastAsia="Century Gothic" w:hAnsi="Century Gothic" w:cs="Century Gothic"/>
        </w:rPr>
      </w:pPr>
    </w:p>
    <w:p w14:paraId="0319F2F3" w14:textId="343D9AA9" w:rsidR="31DF1B75" w:rsidRDefault="31DF1B75" w:rsidP="31DF1B75">
      <w:pPr>
        <w:spacing w:after="0"/>
      </w:pPr>
      <w:r w:rsidRPr="31DF1B75">
        <w:rPr>
          <w:rFonts w:ascii="Century Gothic" w:eastAsia="Century Gothic" w:hAnsi="Century Gothic" w:cs="Century Gothic"/>
        </w:rPr>
        <w:t xml:space="preserve">“While farmers are always striving to produce top quality forage, entering a competition like this and coming out on top offers valuable recognition and reinforces the hard work and expertise behind the achievement. I wish everyone the very best with their entries.”  </w:t>
      </w:r>
    </w:p>
    <w:p w14:paraId="553A4492" w14:textId="359E80E2" w:rsidR="31DF1B75" w:rsidRDefault="31DF1B75" w:rsidP="31DF1B75">
      <w:pPr>
        <w:spacing w:after="0"/>
        <w:rPr>
          <w:rFonts w:ascii="Century Gothic" w:eastAsia="Century Gothic" w:hAnsi="Century Gothic" w:cs="Century Gothic"/>
        </w:rPr>
      </w:pPr>
    </w:p>
    <w:p w14:paraId="3BE02A22" w14:textId="6A0A2502" w:rsidR="31DF1B75" w:rsidRDefault="31DF1B75" w:rsidP="31DF1B75">
      <w:pPr>
        <w:spacing w:after="0"/>
      </w:pPr>
      <w:r w:rsidRPr="31DF1B75">
        <w:rPr>
          <w:rFonts w:ascii="Century Gothic" w:eastAsia="Century Gothic" w:hAnsi="Century Gothic" w:cs="Century Gothic"/>
          <w:b/>
          <w:bCs/>
        </w:rPr>
        <w:t>How to enter</w:t>
      </w:r>
    </w:p>
    <w:p w14:paraId="111DB29F" w14:textId="50B33FAA" w:rsidR="31DF1B75" w:rsidRDefault="31DF1B75" w:rsidP="31DF1B75">
      <w:pPr>
        <w:spacing w:after="0"/>
      </w:pPr>
      <w:r w:rsidRPr="31DF1B75">
        <w:rPr>
          <w:rFonts w:ascii="Century Gothic" w:eastAsia="Century Gothic" w:hAnsi="Century Gothic" w:cs="Century Gothic"/>
        </w:rPr>
        <w:t xml:space="preserve"> </w:t>
      </w:r>
    </w:p>
    <w:p w14:paraId="7A896365" w14:textId="1068A831" w:rsidR="31DF1B75" w:rsidRDefault="31DF1B75" w:rsidP="31DF1B75">
      <w:pPr>
        <w:spacing w:after="0"/>
      </w:pPr>
      <w:r w:rsidRPr="31DF1B75">
        <w:rPr>
          <w:rFonts w:ascii="Century Gothic" w:eastAsia="Century Gothic" w:hAnsi="Century Gothic" w:cs="Century Gothic"/>
        </w:rPr>
        <w:t xml:space="preserve">Prior to submitting an entry for chemical forage analysis, competitors should ask permission from the silage owner and confirm that the silage will be available for fresh sampling - should it reach the final stage of the competition. </w:t>
      </w:r>
    </w:p>
    <w:p w14:paraId="0D40FE26" w14:textId="7E3E2C6D" w:rsidR="31DF1B75" w:rsidRDefault="31DF1B75" w:rsidP="31DF1B75">
      <w:pPr>
        <w:spacing w:after="0"/>
        <w:rPr>
          <w:rFonts w:ascii="Century Gothic" w:eastAsia="Century Gothic" w:hAnsi="Century Gothic" w:cs="Century Gothic"/>
        </w:rPr>
      </w:pPr>
    </w:p>
    <w:p w14:paraId="23A5C94E" w14:textId="47B782FB" w:rsidR="31DF1B75" w:rsidRDefault="31DF1B75" w:rsidP="31DF1B75">
      <w:pPr>
        <w:spacing w:after="0"/>
      </w:pPr>
      <w:r w:rsidRPr="31DF1B75">
        <w:rPr>
          <w:rFonts w:ascii="Century Gothic" w:eastAsia="Century Gothic" w:hAnsi="Century Gothic" w:cs="Century Gothic"/>
        </w:rPr>
        <w:t xml:space="preserve">Entries for the first stage are open and must be submitted by </w:t>
      </w:r>
      <w:r w:rsidRPr="31DF1B75">
        <w:rPr>
          <w:rFonts w:ascii="Century Gothic" w:eastAsia="Century Gothic" w:hAnsi="Century Gothic" w:cs="Century Gothic"/>
          <w:b/>
          <w:bCs/>
        </w:rPr>
        <w:t>Friday 24</w:t>
      </w:r>
      <w:r w:rsidR="00A579B9" w:rsidRPr="00A579B9">
        <w:rPr>
          <w:rFonts w:ascii="Century Gothic" w:eastAsia="Century Gothic" w:hAnsi="Century Gothic" w:cs="Century Gothic"/>
          <w:b/>
          <w:bCs/>
          <w:vertAlign w:val="superscript"/>
        </w:rPr>
        <w:t>th</w:t>
      </w:r>
      <w:r w:rsidR="00A579B9">
        <w:rPr>
          <w:rFonts w:ascii="Century Gothic" w:eastAsia="Century Gothic" w:hAnsi="Century Gothic" w:cs="Century Gothic"/>
          <w:b/>
          <w:bCs/>
        </w:rPr>
        <w:t xml:space="preserve"> </w:t>
      </w:r>
      <w:r w:rsidRPr="31DF1B75">
        <w:rPr>
          <w:rFonts w:ascii="Century Gothic" w:eastAsia="Century Gothic" w:hAnsi="Century Gothic" w:cs="Century Gothic"/>
          <w:b/>
          <w:bCs/>
        </w:rPr>
        <w:t xml:space="preserve"> October 2025</w:t>
      </w:r>
      <w:r w:rsidRPr="31DF1B75">
        <w:rPr>
          <w:rFonts w:ascii="Century Gothic" w:eastAsia="Century Gothic" w:hAnsi="Century Gothic" w:cs="Century Gothic"/>
        </w:rPr>
        <w:t xml:space="preserve"> to Andrew Best at </w:t>
      </w:r>
      <w:hyperlink r:id="rId10">
        <w:r w:rsidRPr="31DF1B75">
          <w:rPr>
            <w:rStyle w:val="Hyperlink"/>
            <w:rFonts w:ascii="Century Gothic" w:eastAsia="Century Gothic" w:hAnsi="Century Gothic" w:cs="Century Gothic"/>
          </w:rPr>
          <w:t>abest@watsonseeds.com</w:t>
        </w:r>
      </w:hyperlink>
      <w:r w:rsidRPr="31DF1B75">
        <w:rPr>
          <w:rFonts w:ascii="Century Gothic" w:eastAsia="Century Gothic" w:hAnsi="Century Gothic" w:cs="Century Gothic"/>
        </w:rPr>
        <w:t xml:space="preserve">. Find out more at </w:t>
      </w:r>
      <w:hyperlink r:id="rId11">
        <w:r w:rsidRPr="31DF1B75">
          <w:rPr>
            <w:rStyle w:val="Hyperlink"/>
            <w:rFonts w:ascii="Century Gothic" w:eastAsia="Century Gothic" w:hAnsi="Century Gothic" w:cs="Century Gothic"/>
          </w:rPr>
          <w:t>www.agriscot.co.uk</w:t>
        </w:r>
      </w:hyperlink>
      <w:r w:rsidRPr="31DF1B75">
        <w:rPr>
          <w:rFonts w:ascii="Century Gothic" w:eastAsia="Century Gothic" w:hAnsi="Century Gothic" w:cs="Century Gothic"/>
        </w:rPr>
        <w:t xml:space="preserve">  </w:t>
      </w:r>
    </w:p>
    <w:p w14:paraId="70415C5B" w14:textId="2944E713" w:rsidR="31DF1B75" w:rsidRDefault="31DF1B75" w:rsidP="31DF1B75">
      <w:pPr>
        <w:spacing w:after="0"/>
        <w:rPr>
          <w:rFonts w:ascii="Century Gothic" w:eastAsia="Century Gothic" w:hAnsi="Century Gothic" w:cs="Century Gothic"/>
        </w:rPr>
      </w:pPr>
    </w:p>
    <w:p w14:paraId="407477A4" w14:textId="2B488A9B" w:rsidR="31DF1B75" w:rsidRDefault="31DF1B75" w:rsidP="31DF1B75">
      <w:pPr>
        <w:spacing w:after="0"/>
        <w:rPr>
          <w:rFonts w:ascii="Century Gothic" w:eastAsia="Century Gothic" w:hAnsi="Century Gothic" w:cs="Century Gothic"/>
        </w:rPr>
      </w:pPr>
      <w:r w:rsidRPr="31DF1B75">
        <w:rPr>
          <w:rFonts w:ascii="Century Gothic" w:eastAsia="Century Gothic" w:hAnsi="Century Gothic" w:cs="Century Gothic"/>
          <w:i/>
          <w:iCs/>
        </w:rPr>
        <w:t>For those not wishing to enter the competition, but looking to attend AgriScot, you can now register for free entry by visiting the AgriScot website. With over 240 exhibitors covering all sectors of agriculture, there is something for every farm business.</w:t>
      </w:r>
    </w:p>
    <w:p w14:paraId="4B8A1E82" w14:textId="48B4AB49" w:rsidR="31DF1B75" w:rsidRDefault="31DF1B75" w:rsidP="31DF1B75">
      <w:pPr>
        <w:rPr>
          <w:rFonts w:ascii="Century Gothic" w:hAnsi="Century Gothic" w:cs="Arial"/>
        </w:rPr>
      </w:pPr>
    </w:p>
    <w:p w14:paraId="4E6D117E" w14:textId="77777777" w:rsidR="0082037D" w:rsidRPr="00EB39CF" w:rsidRDefault="0082037D" w:rsidP="0082037D">
      <w:pPr>
        <w:rPr>
          <w:rFonts w:ascii="Century Gothic" w:hAnsi="Century Gothic"/>
          <w:b/>
          <w:bCs/>
        </w:rPr>
      </w:pPr>
      <w:r w:rsidRPr="00EB39CF">
        <w:rPr>
          <w:rFonts w:ascii="Century Gothic" w:hAnsi="Century Gothic"/>
          <w:b/>
          <w:bCs/>
        </w:rPr>
        <w:t>Notes to editors:</w:t>
      </w:r>
      <w:r w:rsidRPr="00EB39CF">
        <w:rPr>
          <w:rFonts w:ascii="Arial" w:hAnsi="Arial" w:cs="Arial"/>
          <w:b/>
          <w:bCs/>
        </w:rPr>
        <w:t>  </w:t>
      </w:r>
      <w:r w:rsidRPr="00EB39CF">
        <w:rPr>
          <w:rFonts w:ascii="Century Gothic" w:hAnsi="Century Gothic"/>
          <w:b/>
          <w:bCs/>
        </w:rPr>
        <w:t> </w:t>
      </w:r>
    </w:p>
    <w:p w14:paraId="4944DB46" w14:textId="46596625" w:rsidR="0082037D" w:rsidRPr="00EB39CF" w:rsidRDefault="0082037D" w:rsidP="0082037D">
      <w:pPr>
        <w:rPr>
          <w:rFonts w:ascii="Century Gothic" w:hAnsi="Century Gothic"/>
        </w:rPr>
      </w:pPr>
      <w:r w:rsidRPr="76D3B48A">
        <w:rPr>
          <w:rFonts w:ascii="Century Gothic" w:hAnsi="Century Gothic"/>
        </w:rPr>
        <w:t>AgriScot takes place on Wednesday 19</w:t>
      </w:r>
      <w:r w:rsidRPr="0082037D">
        <w:rPr>
          <w:rFonts w:ascii="Century Gothic" w:hAnsi="Century Gothic"/>
          <w:vertAlign w:val="superscript"/>
        </w:rPr>
        <w:t>th</w:t>
      </w:r>
      <w:r w:rsidRPr="76D3B48A">
        <w:rPr>
          <w:rFonts w:ascii="Century Gothic" w:hAnsi="Century Gothic"/>
        </w:rPr>
        <w:t xml:space="preserve"> November 2025, at the Royal Highland Centre, Ingliston. </w:t>
      </w:r>
    </w:p>
    <w:p w14:paraId="719CF7B9" w14:textId="77777777" w:rsidR="0082037D" w:rsidRPr="00EB39CF" w:rsidRDefault="0082037D" w:rsidP="0082037D">
      <w:pPr>
        <w:rPr>
          <w:rFonts w:ascii="Century Gothic" w:hAnsi="Century Gothic"/>
        </w:rPr>
      </w:pPr>
      <w:r w:rsidRPr="00EB39CF">
        <w:rPr>
          <w:rFonts w:ascii="Century Gothic" w:hAnsi="Century Gothic"/>
        </w:rPr>
        <w:t xml:space="preserve">AgriScot is free to attend, and registration is open at </w:t>
      </w:r>
      <w:hyperlink r:id="rId12" w:tgtFrame="_blank" w:history="1">
        <w:r w:rsidRPr="00EB39CF">
          <w:rPr>
            <w:rFonts w:ascii="Century Gothic" w:hAnsi="Century Gothic"/>
          </w:rPr>
          <w:t>www.agriscot.co.uk</w:t>
        </w:r>
      </w:hyperlink>
      <w:r w:rsidRPr="00EB39CF">
        <w:rPr>
          <w:rFonts w:ascii="Arial" w:hAnsi="Arial" w:cs="Arial"/>
        </w:rPr>
        <w:t>   </w:t>
      </w:r>
      <w:r w:rsidRPr="00EB39CF">
        <w:rPr>
          <w:rFonts w:ascii="Century Gothic" w:hAnsi="Century Gothic"/>
        </w:rPr>
        <w:t> </w:t>
      </w:r>
    </w:p>
    <w:p w14:paraId="2DD8789B" w14:textId="77777777" w:rsidR="0082037D" w:rsidRDefault="0082037D" w:rsidP="0082037D">
      <w:pPr>
        <w:rPr>
          <w:rFonts w:ascii="Century Gothic" w:hAnsi="Century Gothic"/>
        </w:rPr>
      </w:pPr>
      <w:r w:rsidRPr="00EB39CF">
        <w:rPr>
          <w:rFonts w:ascii="Century Gothic" w:hAnsi="Century Gothic"/>
        </w:rPr>
        <w:t>The event is organised by Rural Projects.</w:t>
      </w:r>
      <w:r w:rsidRPr="00EB39CF">
        <w:rPr>
          <w:rFonts w:ascii="Arial" w:hAnsi="Arial" w:cs="Arial"/>
        </w:rPr>
        <w:t>   </w:t>
      </w:r>
      <w:r w:rsidRPr="00EB39CF">
        <w:rPr>
          <w:rFonts w:ascii="Century Gothic" w:hAnsi="Century Gothic"/>
        </w:rPr>
        <w:t> </w:t>
      </w:r>
    </w:p>
    <w:p w14:paraId="6497AAA6" w14:textId="77777777" w:rsidR="0082037D" w:rsidRDefault="0082037D" w:rsidP="0082037D">
      <w:pPr>
        <w:rPr>
          <w:rFonts w:ascii="Century Gothic" w:hAnsi="Century Gothic"/>
        </w:rPr>
      </w:pPr>
      <w:r>
        <w:rPr>
          <w:rFonts w:ascii="Century Gothic" w:hAnsi="Century Gothic"/>
        </w:rPr>
        <w:t xml:space="preserve">Find out more about this year’s registration sponsor, Warrendale Wagyu here: </w:t>
      </w:r>
      <w:hyperlink r:id="rId13" w:history="1">
        <w:r w:rsidRPr="007C6499">
          <w:rPr>
            <w:rStyle w:val="Hyperlink"/>
            <w:rFonts w:ascii="Century Gothic" w:hAnsi="Century Gothic"/>
          </w:rPr>
          <w:t>https://www.warrendale-wagyu.co.uk</w:t>
        </w:r>
      </w:hyperlink>
    </w:p>
    <w:p w14:paraId="297A8211" w14:textId="77777777" w:rsidR="0082037D" w:rsidRPr="00EB39CF" w:rsidRDefault="0082037D" w:rsidP="0082037D">
      <w:pPr>
        <w:rPr>
          <w:rFonts w:ascii="Century Gothic" w:hAnsi="Century Gothic"/>
        </w:rPr>
      </w:pPr>
    </w:p>
    <w:p w14:paraId="5BDC7EE5" w14:textId="77777777" w:rsidR="0082037D" w:rsidRPr="00EB39CF" w:rsidRDefault="0082037D" w:rsidP="0082037D">
      <w:pPr>
        <w:rPr>
          <w:rFonts w:ascii="Century Gothic" w:hAnsi="Century Gothic"/>
          <w:b/>
          <w:bCs/>
        </w:rPr>
      </w:pPr>
      <w:r w:rsidRPr="00EB39CF">
        <w:rPr>
          <w:rFonts w:ascii="Century Gothic" w:hAnsi="Century Gothic"/>
          <w:b/>
          <w:bCs/>
        </w:rPr>
        <w:lastRenderedPageBreak/>
        <w:t>Follow AgriScot online:</w:t>
      </w:r>
      <w:r w:rsidRPr="00EB39CF">
        <w:rPr>
          <w:rFonts w:ascii="Arial" w:hAnsi="Arial" w:cs="Arial"/>
          <w:b/>
          <w:bCs/>
        </w:rPr>
        <w:t>  </w:t>
      </w:r>
      <w:r w:rsidRPr="00EB39CF">
        <w:rPr>
          <w:rFonts w:ascii="Century Gothic" w:hAnsi="Century Gothic"/>
          <w:b/>
          <w:bCs/>
        </w:rPr>
        <w:t> </w:t>
      </w:r>
    </w:p>
    <w:p w14:paraId="34FD044A" w14:textId="77777777" w:rsidR="0082037D" w:rsidRDefault="0082037D" w:rsidP="0082037D">
      <w:pPr>
        <w:rPr>
          <w:rFonts w:ascii="Century Gothic" w:hAnsi="Century Gothic"/>
        </w:rPr>
      </w:pPr>
      <w:r w:rsidRPr="00EB39CF">
        <w:rPr>
          <w:rFonts w:ascii="Century Gothic" w:hAnsi="Century Gothic"/>
        </w:rPr>
        <w:t xml:space="preserve">Facebook - </w:t>
      </w:r>
      <w:hyperlink r:id="rId14" w:tgtFrame="_blank" w:history="1">
        <w:r w:rsidRPr="00EB39CF">
          <w:rPr>
            <w:rFonts w:ascii="Century Gothic" w:hAnsi="Century Gothic"/>
          </w:rPr>
          <w:t>https://www.facebook.com/AgriScot/</w:t>
        </w:r>
      </w:hyperlink>
      <w:r w:rsidRPr="00EB39CF">
        <w:rPr>
          <w:rFonts w:ascii="Arial" w:hAnsi="Arial" w:cs="Arial"/>
        </w:rPr>
        <w:t>   </w:t>
      </w:r>
      <w:r w:rsidRPr="00EB39CF">
        <w:rPr>
          <w:rFonts w:ascii="Century Gothic" w:hAnsi="Century Gothic"/>
        </w:rPr>
        <w:t> </w:t>
      </w:r>
    </w:p>
    <w:p w14:paraId="699A5057" w14:textId="77777777" w:rsidR="0082037D" w:rsidRPr="00EB39CF" w:rsidRDefault="0082037D" w:rsidP="0082037D">
      <w:pPr>
        <w:rPr>
          <w:rFonts w:ascii="Century Gothic" w:hAnsi="Century Gothic"/>
        </w:rPr>
      </w:pPr>
      <w:r>
        <w:rPr>
          <w:rFonts w:ascii="Century Gothic" w:hAnsi="Century Gothic"/>
        </w:rPr>
        <w:t xml:space="preserve">LinkedIn - </w:t>
      </w:r>
      <w:r w:rsidRPr="0055470B">
        <w:rPr>
          <w:rFonts w:ascii="Century Gothic" w:hAnsi="Century Gothic"/>
        </w:rPr>
        <w:t>https://www.linkedin.com/company/agriscot/</w:t>
      </w:r>
    </w:p>
    <w:p w14:paraId="6009020E" w14:textId="77777777" w:rsidR="0082037D" w:rsidRPr="00EB39CF" w:rsidRDefault="0082037D" w:rsidP="0082037D">
      <w:pPr>
        <w:rPr>
          <w:rFonts w:ascii="Century Gothic" w:hAnsi="Century Gothic"/>
        </w:rPr>
      </w:pPr>
      <w:r w:rsidRPr="00EB39CF">
        <w:rPr>
          <w:rFonts w:ascii="Century Gothic" w:hAnsi="Century Gothic"/>
        </w:rPr>
        <w:t>Twitter -</w:t>
      </w:r>
      <w:r w:rsidRPr="00EB39CF">
        <w:rPr>
          <w:rFonts w:ascii="Arial" w:hAnsi="Arial" w:cs="Arial"/>
        </w:rPr>
        <w:t> </w:t>
      </w:r>
      <w:r w:rsidRPr="00EB39CF">
        <w:rPr>
          <w:rFonts w:ascii="Century Gothic" w:hAnsi="Century Gothic"/>
        </w:rPr>
        <w:t xml:space="preserve"> </w:t>
      </w:r>
      <w:hyperlink r:id="rId15" w:tgtFrame="_blank" w:history="1">
        <w:r w:rsidRPr="00EB39CF">
          <w:rPr>
            <w:rFonts w:ascii="Century Gothic" w:hAnsi="Century Gothic"/>
          </w:rPr>
          <w:t>https://twitter.com/agriscot</w:t>
        </w:r>
      </w:hyperlink>
      <w:r w:rsidRPr="00EB39CF">
        <w:rPr>
          <w:rFonts w:ascii="Arial" w:hAnsi="Arial" w:cs="Arial"/>
        </w:rPr>
        <w:t>   </w:t>
      </w:r>
      <w:r w:rsidRPr="00EB39CF">
        <w:rPr>
          <w:rFonts w:ascii="Century Gothic" w:hAnsi="Century Gothic"/>
        </w:rPr>
        <w:t> </w:t>
      </w:r>
    </w:p>
    <w:p w14:paraId="4F997D69" w14:textId="77777777" w:rsidR="0082037D" w:rsidRDefault="0082037D" w:rsidP="31DF1B75">
      <w:pPr>
        <w:rPr>
          <w:rFonts w:ascii="Century Gothic" w:hAnsi="Century Gothic" w:cs="Arial"/>
        </w:rPr>
      </w:pPr>
    </w:p>
    <w:sectPr w:rsidR="0082037D">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1CE11" w14:textId="77777777" w:rsidR="00CC2837" w:rsidRDefault="00CC2837" w:rsidP="00FA3846">
      <w:pPr>
        <w:spacing w:after="0" w:line="240" w:lineRule="auto"/>
      </w:pPr>
      <w:r>
        <w:separator/>
      </w:r>
    </w:p>
  </w:endnote>
  <w:endnote w:type="continuationSeparator" w:id="0">
    <w:p w14:paraId="5496AB1D" w14:textId="77777777" w:rsidR="00CC2837" w:rsidRDefault="00CC2837" w:rsidP="00FA3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9D38D" w14:textId="77777777" w:rsidR="00CC2837" w:rsidRDefault="00CC2837" w:rsidP="00FA3846">
      <w:pPr>
        <w:spacing w:after="0" w:line="240" w:lineRule="auto"/>
      </w:pPr>
      <w:r>
        <w:separator/>
      </w:r>
    </w:p>
  </w:footnote>
  <w:footnote w:type="continuationSeparator" w:id="0">
    <w:p w14:paraId="1BD5F19F" w14:textId="77777777" w:rsidR="00CC2837" w:rsidRDefault="00CC2837" w:rsidP="00FA3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D0C2" w14:textId="0B84AEBA" w:rsidR="00FA3846" w:rsidRDefault="003506A1">
    <w:pPr>
      <w:pStyle w:val="Header"/>
    </w:pPr>
    <w:r>
      <w:rPr>
        <w:noProof/>
      </w:rPr>
      <w:drawing>
        <wp:inline distT="0" distB="0" distL="0" distR="0" wp14:anchorId="7C2FDA47" wp14:editId="7B5EABF5">
          <wp:extent cx="5731510" cy="1771650"/>
          <wp:effectExtent l="0" t="0" r="2540" b="0"/>
          <wp:docPr id="1244467039"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67039" name="Picture 2" descr="A logo for a company&#10;&#10;AI-generated content may be incorrect."/>
                  <pic:cNvPicPr/>
                </pic:nvPicPr>
                <pic:blipFill rotWithShape="1">
                  <a:blip r:embed="rId1">
                    <a:extLst>
                      <a:ext uri="{28A0092B-C50C-407E-A947-70E740481C1C}">
                        <a14:useLocalDpi xmlns:a14="http://schemas.microsoft.com/office/drawing/2010/main" val="0"/>
                      </a:ext>
                    </a:extLst>
                  </a:blip>
                  <a:srcRect t="27345" b="28807"/>
                  <a:stretch>
                    <a:fillRect/>
                  </a:stretch>
                </pic:blipFill>
                <pic:spPr bwMode="auto">
                  <a:xfrm>
                    <a:off x="0" y="0"/>
                    <a:ext cx="5731510" cy="1771650"/>
                  </a:xfrm>
                  <a:prstGeom prst="rect">
                    <a:avLst/>
                  </a:prstGeom>
                  <a:ln>
                    <a:noFill/>
                  </a:ln>
                  <a:extLst>
                    <a:ext uri="{53640926-AAD7-44D8-BBD7-CCE9431645EC}">
                      <a14:shadowObscured xmlns:a14="http://schemas.microsoft.com/office/drawing/2010/main"/>
                    </a:ext>
                  </a:extLst>
                </pic:spPr>
              </pic:pic>
            </a:graphicData>
          </a:graphic>
        </wp:inline>
      </w:drawing>
    </w:r>
  </w:p>
  <w:p w14:paraId="0BECCBE9" w14:textId="77777777" w:rsidR="00FA3846" w:rsidRDefault="00FA3846">
    <w:pPr>
      <w:pStyle w:val="Header"/>
    </w:pPr>
  </w:p>
</w:hdr>
</file>

<file path=word/intelligence2.xml><?xml version="1.0" encoding="utf-8"?>
<int2:intelligence xmlns:int2="http://schemas.microsoft.com/office/intelligence/2020/intelligence" xmlns:oel="http://schemas.microsoft.com/office/2019/extlst">
  <int2:observations>
    <int2:textHash int2:hashCode="3QWm+MyH19Pf9Y" int2:id="K9uHQlp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1D02"/>
    <w:multiLevelType w:val="multilevel"/>
    <w:tmpl w:val="1DC6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0F4E51"/>
    <w:multiLevelType w:val="multilevel"/>
    <w:tmpl w:val="7CCA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8626550">
    <w:abstractNumId w:val="1"/>
  </w:num>
  <w:num w:numId="2" w16cid:durableId="939412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D68"/>
    <w:rsid w:val="00034CD4"/>
    <w:rsid w:val="00076BF0"/>
    <w:rsid w:val="0007782A"/>
    <w:rsid w:val="00091F48"/>
    <w:rsid w:val="000B578E"/>
    <w:rsid w:val="000B775D"/>
    <w:rsid w:val="000C5BE0"/>
    <w:rsid w:val="000D74EF"/>
    <w:rsid w:val="000E1302"/>
    <w:rsid w:val="000E7472"/>
    <w:rsid w:val="0010421C"/>
    <w:rsid w:val="001125B9"/>
    <w:rsid w:val="00113CBD"/>
    <w:rsid w:val="00121B91"/>
    <w:rsid w:val="00133944"/>
    <w:rsid w:val="00135EE5"/>
    <w:rsid w:val="0014079F"/>
    <w:rsid w:val="0014622F"/>
    <w:rsid w:val="00156658"/>
    <w:rsid w:val="00177C7D"/>
    <w:rsid w:val="00197042"/>
    <w:rsid w:val="001A4CC2"/>
    <w:rsid w:val="001B22EA"/>
    <w:rsid w:val="001D5628"/>
    <w:rsid w:val="001D7F11"/>
    <w:rsid w:val="001E0B2D"/>
    <w:rsid w:val="001F20CC"/>
    <w:rsid w:val="002363BC"/>
    <w:rsid w:val="00237139"/>
    <w:rsid w:val="0024138D"/>
    <w:rsid w:val="0024287F"/>
    <w:rsid w:val="002552C2"/>
    <w:rsid w:val="002663FF"/>
    <w:rsid w:val="00273887"/>
    <w:rsid w:val="00283900"/>
    <w:rsid w:val="00292BA7"/>
    <w:rsid w:val="00292CBE"/>
    <w:rsid w:val="002A4945"/>
    <w:rsid w:val="002A5DB8"/>
    <w:rsid w:val="002B51F6"/>
    <w:rsid w:val="002D4182"/>
    <w:rsid w:val="00334498"/>
    <w:rsid w:val="003506A1"/>
    <w:rsid w:val="00356095"/>
    <w:rsid w:val="00363914"/>
    <w:rsid w:val="00366581"/>
    <w:rsid w:val="0037586C"/>
    <w:rsid w:val="0038694C"/>
    <w:rsid w:val="00397964"/>
    <w:rsid w:val="003A5945"/>
    <w:rsid w:val="003C4B63"/>
    <w:rsid w:val="004036EC"/>
    <w:rsid w:val="00412194"/>
    <w:rsid w:val="00445682"/>
    <w:rsid w:val="00446EB4"/>
    <w:rsid w:val="0045388C"/>
    <w:rsid w:val="0045573E"/>
    <w:rsid w:val="00456EF7"/>
    <w:rsid w:val="00463655"/>
    <w:rsid w:val="004646D3"/>
    <w:rsid w:val="004950DC"/>
    <w:rsid w:val="004A7E0B"/>
    <w:rsid w:val="004C1705"/>
    <w:rsid w:val="004C577F"/>
    <w:rsid w:val="004D5F84"/>
    <w:rsid w:val="004D6618"/>
    <w:rsid w:val="0052047A"/>
    <w:rsid w:val="00522C84"/>
    <w:rsid w:val="0052538B"/>
    <w:rsid w:val="00530C2D"/>
    <w:rsid w:val="0053448C"/>
    <w:rsid w:val="00546F2F"/>
    <w:rsid w:val="005555DB"/>
    <w:rsid w:val="00556C21"/>
    <w:rsid w:val="00572BB3"/>
    <w:rsid w:val="0057730B"/>
    <w:rsid w:val="005806AD"/>
    <w:rsid w:val="00592B23"/>
    <w:rsid w:val="00595D77"/>
    <w:rsid w:val="005D63C2"/>
    <w:rsid w:val="00625008"/>
    <w:rsid w:val="00646334"/>
    <w:rsid w:val="006475D9"/>
    <w:rsid w:val="00654DF6"/>
    <w:rsid w:val="00666EDB"/>
    <w:rsid w:val="0067510B"/>
    <w:rsid w:val="00684375"/>
    <w:rsid w:val="00686E07"/>
    <w:rsid w:val="00691554"/>
    <w:rsid w:val="006B53B0"/>
    <w:rsid w:val="006C13F2"/>
    <w:rsid w:val="006C5465"/>
    <w:rsid w:val="006D4EAD"/>
    <w:rsid w:val="006D69BB"/>
    <w:rsid w:val="006F73B2"/>
    <w:rsid w:val="00702BE9"/>
    <w:rsid w:val="0070519B"/>
    <w:rsid w:val="0074207E"/>
    <w:rsid w:val="00757F07"/>
    <w:rsid w:val="0076238E"/>
    <w:rsid w:val="007A2B20"/>
    <w:rsid w:val="007B58A3"/>
    <w:rsid w:val="007D6402"/>
    <w:rsid w:val="008063EE"/>
    <w:rsid w:val="00810C03"/>
    <w:rsid w:val="00812291"/>
    <w:rsid w:val="0081978C"/>
    <w:rsid w:val="0082037D"/>
    <w:rsid w:val="008432F4"/>
    <w:rsid w:val="00852133"/>
    <w:rsid w:val="0088064A"/>
    <w:rsid w:val="008808A7"/>
    <w:rsid w:val="008837BA"/>
    <w:rsid w:val="008A0327"/>
    <w:rsid w:val="008A09BE"/>
    <w:rsid w:val="008C1E67"/>
    <w:rsid w:val="008C4C36"/>
    <w:rsid w:val="008C5DA2"/>
    <w:rsid w:val="008E66A5"/>
    <w:rsid w:val="00905AE7"/>
    <w:rsid w:val="009268BD"/>
    <w:rsid w:val="00935D68"/>
    <w:rsid w:val="00937B85"/>
    <w:rsid w:val="00943703"/>
    <w:rsid w:val="009531C8"/>
    <w:rsid w:val="00955E05"/>
    <w:rsid w:val="00976750"/>
    <w:rsid w:val="00983C57"/>
    <w:rsid w:val="00986D35"/>
    <w:rsid w:val="00991A3C"/>
    <w:rsid w:val="00994140"/>
    <w:rsid w:val="009A1725"/>
    <w:rsid w:val="009A5E62"/>
    <w:rsid w:val="009B07C5"/>
    <w:rsid w:val="009B2FE9"/>
    <w:rsid w:val="009D0458"/>
    <w:rsid w:val="009E099C"/>
    <w:rsid w:val="009E0EBF"/>
    <w:rsid w:val="009E29DE"/>
    <w:rsid w:val="009E3B78"/>
    <w:rsid w:val="009F19A9"/>
    <w:rsid w:val="009F5FAB"/>
    <w:rsid w:val="009F660B"/>
    <w:rsid w:val="00A016AE"/>
    <w:rsid w:val="00A07E7D"/>
    <w:rsid w:val="00A14B51"/>
    <w:rsid w:val="00A257D7"/>
    <w:rsid w:val="00A33801"/>
    <w:rsid w:val="00A35B1A"/>
    <w:rsid w:val="00A438A4"/>
    <w:rsid w:val="00A512C4"/>
    <w:rsid w:val="00A579B9"/>
    <w:rsid w:val="00A65BB6"/>
    <w:rsid w:val="00A720CB"/>
    <w:rsid w:val="00A7301C"/>
    <w:rsid w:val="00A75943"/>
    <w:rsid w:val="00A7752C"/>
    <w:rsid w:val="00A921DA"/>
    <w:rsid w:val="00AA5A9E"/>
    <w:rsid w:val="00AB1871"/>
    <w:rsid w:val="00AD0053"/>
    <w:rsid w:val="00AD2C07"/>
    <w:rsid w:val="00AF31C1"/>
    <w:rsid w:val="00AF67B2"/>
    <w:rsid w:val="00B060AD"/>
    <w:rsid w:val="00B1034B"/>
    <w:rsid w:val="00B15A63"/>
    <w:rsid w:val="00B36337"/>
    <w:rsid w:val="00B42E9B"/>
    <w:rsid w:val="00B509F8"/>
    <w:rsid w:val="00B53126"/>
    <w:rsid w:val="00B73908"/>
    <w:rsid w:val="00B740BC"/>
    <w:rsid w:val="00B74EE5"/>
    <w:rsid w:val="00B84982"/>
    <w:rsid w:val="00B85B61"/>
    <w:rsid w:val="00BA2C58"/>
    <w:rsid w:val="00BB1AE0"/>
    <w:rsid w:val="00BF2FE6"/>
    <w:rsid w:val="00BF505F"/>
    <w:rsid w:val="00BF73FF"/>
    <w:rsid w:val="00C12CAD"/>
    <w:rsid w:val="00C22FF8"/>
    <w:rsid w:val="00C31883"/>
    <w:rsid w:val="00C34888"/>
    <w:rsid w:val="00C40F97"/>
    <w:rsid w:val="00C45361"/>
    <w:rsid w:val="00C45B6C"/>
    <w:rsid w:val="00C46A3C"/>
    <w:rsid w:val="00C73C49"/>
    <w:rsid w:val="00C82503"/>
    <w:rsid w:val="00C90F96"/>
    <w:rsid w:val="00CB6591"/>
    <w:rsid w:val="00CC0A23"/>
    <w:rsid w:val="00CC2837"/>
    <w:rsid w:val="00CF76A4"/>
    <w:rsid w:val="00D0468F"/>
    <w:rsid w:val="00D06455"/>
    <w:rsid w:val="00D2352E"/>
    <w:rsid w:val="00D63864"/>
    <w:rsid w:val="00DA7D75"/>
    <w:rsid w:val="00DB1511"/>
    <w:rsid w:val="00DC006F"/>
    <w:rsid w:val="00DD04DE"/>
    <w:rsid w:val="00DD3A73"/>
    <w:rsid w:val="00DE2667"/>
    <w:rsid w:val="00DF2DFB"/>
    <w:rsid w:val="00E736B9"/>
    <w:rsid w:val="00EB49F7"/>
    <w:rsid w:val="00EC03A7"/>
    <w:rsid w:val="00ED46B1"/>
    <w:rsid w:val="00ED480A"/>
    <w:rsid w:val="00ED4B3A"/>
    <w:rsid w:val="00EE3B29"/>
    <w:rsid w:val="00EE3F77"/>
    <w:rsid w:val="00EE4031"/>
    <w:rsid w:val="00EE480A"/>
    <w:rsid w:val="00EF08CA"/>
    <w:rsid w:val="00EF5C66"/>
    <w:rsid w:val="00F06DE6"/>
    <w:rsid w:val="00F10AC7"/>
    <w:rsid w:val="00F209D6"/>
    <w:rsid w:val="00F250EC"/>
    <w:rsid w:val="00F25121"/>
    <w:rsid w:val="00F26733"/>
    <w:rsid w:val="00F268F5"/>
    <w:rsid w:val="00F35883"/>
    <w:rsid w:val="00F401A7"/>
    <w:rsid w:val="00F4730C"/>
    <w:rsid w:val="00F6513D"/>
    <w:rsid w:val="00F70A73"/>
    <w:rsid w:val="00F732FF"/>
    <w:rsid w:val="00F7520E"/>
    <w:rsid w:val="00F95BE0"/>
    <w:rsid w:val="00FA3846"/>
    <w:rsid w:val="00FB37D4"/>
    <w:rsid w:val="00FB3A64"/>
    <w:rsid w:val="00FC090A"/>
    <w:rsid w:val="00FC470C"/>
    <w:rsid w:val="00FD4D17"/>
    <w:rsid w:val="00FD5DF0"/>
    <w:rsid w:val="01364DE0"/>
    <w:rsid w:val="01DCB5F8"/>
    <w:rsid w:val="020F2D88"/>
    <w:rsid w:val="0381827D"/>
    <w:rsid w:val="039FE4A4"/>
    <w:rsid w:val="04143C2A"/>
    <w:rsid w:val="0417BA9A"/>
    <w:rsid w:val="04CC974F"/>
    <w:rsid w:val="05826FB6"/>
    <w:rsid w:val="05E263D9"/>
    <w:rsid w:val="05F1963B"/>
    <w:rsid w:val="07336E3C"/>
    <w:rsid w:val="0760B929"/>
    <w:rsid w:val="0826CC7D"/>
    <w:rsid w:val="08762BEA"/>
    <w:rsid w:val="0899CFF3"/>
    <w:rsid w:val="08E43C96"/>
    <w:rsid w:val="092069B6"/>
    <w:rsid w:val="095FDB67"/>
    <w:rsid w:val="09D633FA"/>
    <w:rsid w:val="0A4200DF"/>
    <w:rsid w:val="0B337698"/>
    <w:rsid w:val="0C0531B1"/>
    <w:rsid w:val="0C83D32A"/>
    <w:rsid w:val="0CD7E9D8"/>
    <w:rsid w:val="0D435FA2"/>
    <w:rsid w:val="0EA50B7A"/>
    <w:rsid w:val="0F3A034F"/>
    <w:rsid w:val="10F33859"/>
    <w:rsid w:val="11C2509B"/>
    <w:rsid w:val="11E0EEDA"/>
    <w:rsid w:val="12A2E290"/>
    <w:rsid w:val="13C491EF"/>
    <w:rsid w:val="13DBD9D6"/>
    <w:rsid w:val="13ED9249"/>
    <w:rsid w:val="149D35BC"/>
    <w:rsid w:val="14ADD382"/>
    <w:rsid w:val="152D7E54"/>
    <w:rsid w:val="16630245"/>
    <w:rsid w:val="16B2399E"/>
    <w:rsid w:val="1878AFAD"/>
    <w:rsid w:val="1A25802A"/>
    <w:rsid w:val="1AC67A11"/>
    <w:rsid w:val="1CB10BDA"/>
    <w:rsid w:val="1D25E9A6"/>
    <w:rsid w:val="1D9C1DB0"/>
    <w:rsid w:val="1D9DBE5C"/>
    <w:rsid w:val="1E6536D9"/>
    <w:rsid w:val="1ED612C8"/>
    <w:rsid w:val="20C73C91"/>
    <w:rsid w:val="20DEA2EA"/>
    <w:rsid w:val="219FFCD7"/>
    <w:rsid w:val="21E5A2A6"/>
    <w:rsid w:val="22B53F59"/>
    <w:rsid w:val="237B2E76"/>
    <w:rsid w:val="23AB0CAE"/>
    <w:rsid w:val="2488B45A"/>
    <w:rsid w:val="24B347E4"/>
    <w:rsid w:val="24D1A91F"/>
    <w:rsid w:val="259B1A54"/>
    <w:rsid w:val="25B67EC9"/>
    <w:rsid w:val="26452B54"/>
    <w:rsid w:val="26863700"/>
    <w:rsid w:val="276D5096"/>
    <w:rsid w:val="27D9C0B9"/>
    <w:rsid w:val="284E57B8"/>
    <w:rsid w:val="285C3233"/>
    <w:rsid w:val="285F6BD5"/>
    <w:rsid w:val="2871F9C5"/>
    <w:rsid w:val="2895E68B"/>
    <w:rsid w:val="291E0105"/>
    <w:rsid w:val="29861F36"/>
    <w:rsid w:val="2AA8F568"/>
    <w:rsid w:val="2AA9F97D"/>
    <w:rsid w:val="2ACE9A88"/>
    <w:rsid w:val="2B5229E3"/>
    <w:rsid w:val="2C4680F5"/>
    <w:rsid w:val="2CDB881A"/>
    <w:rsid w:val="2EAB7AE0"/>
    <w:rsid w:val="2EAED1C8"/>
    <w:rsid w:val="2EEAC323"/>
    <w:rsid w:val="2F1AB3F3"/>
    <w:rsid w:val="2F56D01A"/>
    <w:rsid w:val="2F7E9392"/>
    <w:rsid w:val="2FA66B40"/>
    <w:rsid w:val="3011A434"/>
    <w:rsid w:val="307C598F"/>
    <w:rsid w:val="31DF1B75"/>
    <w:rsid w:val="3229E891"/>
    <w:rsid w:val="32D9A126"/>
    <w:rsid w:val="3380959A"/>
    <w:rsid w:val="343510C7"/>
    <w:rsid w:val="35D95291"/>
    <w:rsid w:val="37274369"/>
    <w:rsid w:val="38A2B17A"/>
    <w:rsid w:val="38A4D5D9"/>
    <w:rsid w:val="398FB0DC"/>
    <w:rsid w:val="39CA2367"/>
    <w:rsid w:val="3A42824B"/>
    <w:rsid w:val="3AF7DE6A"/>
    <w:rsid w:val="3B7E314B"/>
    <w:rsid w:val="3B8CFAFF"/>
    <w:rsid w:val="3BDA14A1"/>
    <w:rsid w:val="3CC815A9"/>
    <w:rsid w:val="3E4E0F11"/>
    <w:rsid w:val="3E646D56"/>
    <w:rsid w:val="3EBA5FD3"/>
    <w:rsid w:val="3EF61EEC"/>
    <w:rsid w:val="3FB63A11"/>
    <w:rsid w:val="40126B56"/>
    <w:rsid w:val="402804F7"/>
    <w:rsid w:val="413B508C"/>
    <w:rsid w:val="41F5BAC6"/>
    <w:rsid w:val="41FCCE67"/>
    <w:rsid w:val="42000827"/>
    <w:rsid w:val="420518C9"/>
    <w:rsid w:val="42AEFF85"/>
    <w:rsid w:val="42B99B42"/>
    <w:rsid w:val="4431B001"/>
    <w:rsid w:val="444985C2"/>
    <w:rsid w:val="44A7EABB"/>
    <w:rsid w:val="44FC5DD5"/>
    <w:rsid w:val="459954A9"/>
    <w:rsid w:val="45ACCF69"/>
    <w:rsid w:val="4697240F"/>
    <w:rsid w:val="46C9F435"/>
    <w:rsid w:val="47E055E6"/>
    <w:rsid w:val="4818B7EF"/>
    <w:rsid w:val="48561C69"/>
    <w:rsid w:val="4979D8E6"/>
    <w:rsid w:val="4A3171CF"/>
    <w:rsid w:val="4C986E9B"/>
    <w:rsid w:val="4CC4514C"/>
    <w:rsid w:val="4D8B85F2"/>
    <w:rsid w:val="4DA8AC5C"/>
    <w:rsid w:val="4DE3C5C4"/>
    <w:rsid w:val="4E5823D2"/>
    <w:rsid w:val="50921CDD"/>
    <w:rsid w:val="51224390"/>
    <w:rsid w:val="51557790"/>
    <w:rsid w:val="5180BCF5"/>
    <w:rsid w:val="51CF82F5"/>
    <w:rsid w:val="51E9DB94"/>
    <w:rsid w:val="522170A3"/>
    <w:rsid w:val="52363447"/>
    <w:rsid w:val="527C03AE"/>
    <w:rsid w:val="529543D2"/>
    <w:rsid w:val="537E0CE1"/>
    <w:rsid w:val="53DFCC4A"/>
    <w:rsid w:val="53F58D72"/>
    <w:rsid w:val="542C9846"/>
    <w:rsid w:val="545609AE"/>
    <w:rsid w:val="55A963BF"/>
    <w:rsid w:val="55D3DB2F"/>
    <w:rsid w:val="55F12124"/>
    <w:rsid w:val="56177893"/>
    <w:rsid w:val="567A5214"/>
    <w:rsid w:val="5685A903"/>
    <w:rsid w:val="59104AE0"/>
    <w:rsid w:val="59D13D9D"/>
    <w:rsid w:val="59D4B160"/>
    <w:rsid w:val="5A3B9901"/>
    <w:rsid w:val="5AB09F4A"/>
    <w:rsid w:val="5AC42172"/>
    <w:rsid w:val="5C14F7C4"/>
    <w:rsid w:val="5C244705"/>
    <w:rsid w:val="5C7999C5"/>
    <w:rsid w:val="5DBCA7E5"/>
    <w:rsid w:val="5F15ED6D"/>
    <w:rsid w:val="5F8C8D64"/>
    <w:rsid w:val="609DCBF1"/>
    <w:rsid w:val="60CAFBA3"/>
    <w:rsid w:val="62D4C9AD"/>
    <w:rsid w:val="63543A95"/>
    <w:rsid w:val="6366FB0D"/>
    <w:rsid w:val="63BEBDDA"/>
    <w:rsid w:val="6524FDF7"/>
    <w:rsid w:val="65C64AC6"/>
    <w:rsid w:val="65FB8511"/>
    <w:rsid w:val="669DAF95"/>
    <w:rsid w:val="6770E2E0"/>
    <w:rsid w:val="67BDE65D"/>
    <w:rsid w:val="67C63845"/>
    <w:rsid w:val="6819646E"/>
    <w:rsid w:val="684DFADC"/>
    <w:rsid w:val="698FFECD"/>
    <w:rsid w:val="69B21DA1"/>
    <w:rsid w:val="6A37D8C8"/>
    <w:rsid w:val="6BA148D1"/>
    <w:rsid w:val="6CEC59B8"/>
    <w:rsid w:val="6D256DC0"/>
    <w:rsid w:val="6E1E4F7D"/>
    <w:rsid w:val="6F7AB0EB"/>
    <w:rsid w:val="7012DE6B"/>
    <w:rsid w:val="7077F0E1"/>
    <w:rsid w:val="7119572A"/>
    <w:rsid w:val="7156E21E"/>
    <w:rsid w:val="71FF2B1B"/>
    <w:rsid w:val="720DF579"/>
    <w:rsid w:val="72695605"/>
    <w:rsid w:val="744778C8"/>
    <w:rsid w:val="7535F671"/>
    <w:rsid w:val="75A12E1F"/>
    <w:rsid w:val="75E1EE93"/>
    <w:rsid w:val="76014DF8"/>
    <w:rsid w:val="76CC2B03"/>
    <w:rsid w:val="76DF0485"/>
    <w:rsid w:val="76FCD071"/>
    <w:rsid w:val="77F7ED3D"/>
    <w:rsid w:val="79173F6C"/>
    <w:rsid w:val="798885B7"/>
    <w:rsid w:val="79BAB115"/>
    <w:rsid w:val="7C1882BE"/>
    <w:rsid w:val="7C411F48"/>
    <w:rsid w:val="7CD7702D"/>
    <w:rsid w:val="7CF106D8"/>
    <w:rsid w:val="7D71F348"/>
    <w:rsid w:val="7DF48418"/>
    <w:rsid w:val="7E3DA923"/>
    <w:rsid w:val="7EA97649"/>
    <w:rsid w:val="7EF3B3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84963"/>
  <w15:chartTrackingRefBased/>
  <w15:docId w15:val="{3E49234B-CCB1-4163-A22C-200E60FD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D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5D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5D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5D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5D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5D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D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D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D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D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5D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5D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5D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5D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5D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D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D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D68"/>
    <w:rPr>
      <w:rFonts w:eastAsiaTheme="majorEastAsia" w:cstheme="majorBidi"/>
      <w:color w:val="272727" w:themeColor="text1" w:themeTint="D8"/>
    </w:rPr>
  </w:style>
  <w:style w:type="paragraph" w:styleId="Title">
    <w:name w:val="Title"/>
    <w:basedOn w:val="Normal"/>
    <w:next w:val="Normal"/>
    <w:link w:val="TitleChar"/>
    <w:uiPriority w:val="10"/>
    <w:qFormat/>
    <w:rsid w:val="00935D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D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D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D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D68"/>
    <w:pPr>
      <w:spacing w:before="160"/>
      <w:jc w:val="center"/>
    </w:pPr>
    <w:rPr>
      <w:i/>
      <w:iCs/>
      <w:color w:val="404040" w:themeColor="text1" w:themeTint="BF"/>
    </w:rPr>
  </w:style>
  <w:style w:type="character" w:customStyle="1" w:styleId="QuoteChar">
    <w:name w:val="Quote Char"/>
    <w:basedOn w:val="DefaultParagraphFont"/>
    <w:link w:val="Quote"/>
    <w:uiPriority w:val="29"/>
    <w:rsid w:val="00935D68"/>
    <w:rPr>
      <w:i/>
      <w:iCs/>
      <w:color w:val="404040" w:themeColor="text1" w:themeTint="BF"/>
    </w:rPr>
  </w:style>
  <w:style w:type="paragraph" w:styleId="ListParagraph">
    <w:name w:val="List Paragraph"/>
    <w:basedOn w:val="Normal"/>
    <w:uiPriority w:val="34"/>
    <w:qFormat/>
    <w:rsid w:val="00935D68"/>
    <w:pPr>
      <w:ind w:left="720"/>
      <w:contextualSpacing/>
    </w:pPr>
  </w:style>
  <w:style w:type="character" w:styleId="IntenseEmphasis">
    <w:name w:val="Intense Emphasis"/>
    <w:basedOn w:val="DefaultParagraphFont"/>
    <w:uiPriority w:val="21"/>
    <w:qFormat/>
    <w:rsid w:val="00935D68"/>
    <w:rPr>
      <w:i/>
      <w:iCs/>
      <w:color w:val="0F4761" w:themeColor="accent1" w:themeShade="BF"/>
    </w:rPr>
  </w:style>
  <w:style w:type="paragraph" w:styleId="IntenseQuote">
    <w:name w:val="Intense Quote"/>
    <w:basedOn w:val="Normal"/>
    <w:next w:val="Normal"/>
    <w:link w:val="IntenseQuoteChar"/>
    <w:uiPriority w:val="30"/>
    <w:qFormat/>
    <w:rsid w:val="00935D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5D68"/>
    <w:rPr>
      <w:i/>
      <w:iCs/>
      <w:color w:val="0F4761" w:themeColor="accent1" w:themeShade="BF"/>
    </w:rPr>
  </w:style>
  <w:style w:type="character" w:styleId="IntenseReference">
    <w:name w:val="Intense Reference"/>
    <w:basedOn w:val="DefaultParagraphFont"/>
    <w:uiPriority w:val="32"/>
    <w:qFormat/>
    <w:rsid w:val="00935D68"/>
    <w:rPr>
      <w:b/>
      <w:bCs/>
      <w:smallCaps/>
      <w:color w:val="0F4761" w:themeColor="accent1" w:themeShade="BF"/>
      <w:spacing w:val="5"/>
    </w:rPr>
  </w:style>
  <w:style w:type="paragraph" w:styleId="Header">
    <w:name w:val="header"/>
    <w:basedOn w:val="Normal"/>
    <w:link w:val="HeaderChar"/>
    <w:uiPriority w:val="99"/>
    <w:unhideWhenUsed/>
    <w:rsid w:val="00FA3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3846"/>
  </w:style>
  <w:style w:type="paragraph" w:styleId="Footer">
    <w:name w:val="footer"/>
    <w:basedOn w:val="Normal"/>
    <w:link w:val="FooterChar"/>
    <w:uiPriority w:val="99"/>
    <w:unhideWhenUsed/>
    <w:rsid w:val="00FA38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3846"/>
  </w:style>
  <w:style w:type="character" w:styleId="Hyperlink">
    <w:name w:val="Hyperlink"/>
    <w:basedOn w:val="DefaultParagraphFont"/>
    <w:uiPriority w:val="99"/>
    <w:unhideWhenUsed/>
    <w:rsid w:val="2AA8F568"/>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657493">
      <w:bodyDiv w:val="1"/>
      <w:marLeft w:val="0"/>
      <w:marRight w:val="0"/>
      <w:marTop w:val="0"/>
      <w:marBottom w:val="0"/>
      <w:divBdr>
        <w:top w:val="none" w:sz="0" w:space="0" w:color="auto"/>
        <w:left w:val="none" w:sz="0" w:space="0" w:color="auto"/>
        <w:bottom w:val="none" w:sz="0" w:space="0" w:color="auto"/>
        <w:right w:val="none" w:sz="0" w:space="0" w:color="auto"/>
      </w:divBdr>
      <w:divsChild>
        <w:div w:id="770049822">
          <w:marLeft w:val="0"/>
          <w:marRight w:val="0"/>
          <w:marTop w:val="0"/>
          <w:marBottom w:val="0"/>
          <w:divBdr>
            <w:top w:val="none" w:sz="0" w:space="0" w:color="auto"/>
            <w:left w:val="none" w:sz="0" w:space="0" w:color="auto"/>
            <w:bottom w:val="none" w:sz="0" w:space="0" w:color="auto"/>
            <w:right w:val="none" w:sz="0" w:space="0" w:color="auto"/>
          </w:divBdr>
          <w:divsChild>
            <w:div w:id="747918680">
              <w:marLeft w:val="0"/>
              <w:marRight w:val="0"/>
              <w:marTop w:val="0"/>
              <w:marBottom w:val="0"/>
              <w:divBdr>
                <w:top w:val="none" w:sz="0" w:space="0" w:color="auto"/>
                <w:left w:val="none" w:sz="0" w:space="0" w:color="auto"/>
                <w:bottom w:val="none" w:sz="0" w:space="0" w:color="auto"/>
                <w:right w:val="none" w:sz="0" w:space="0" w:color="auto"/>
              </w:divBdr>
              <w:divsChild>
                <w:div w:id="267086483">
                  <w:marLeft w:val="0"/>
                  <w:marRight w:val="0"/>
                  <w:marTop w:val="0"/>
                  <w:marBottom w:val="0"/>
                  <w:divBdr>
                    <w:top w:val="none" w:sz="0" w:space="0" w:color="auto"/>
                    <w:left w:val="none" w:sz="0" w:space="0" w:color="auto"/>
                    <w:bottom w:val="none" w:sz="0" w:space="0" w:color="auto"/>
                    <w:right w:val="none" w:sz="0" w:space="0" w:color="auto"/>
                  </w:divBdr>
                  <w:divsChild>
                    <w:div w:id="174536641">
                      <w:marLeft w:val="0"/>
                      <w:marRight w:val="0"/>
                      <w:marTop w:val="0"/>
                      <w:marBottom w:val="0"/>
                      <w:divBdr>
                        <w:top w:val="none" w:sz="0" w:space="0" w:color="auto"/>
                        <w:left w:val="none" w:sz="0" w:space="0" w:color="auto"/>
                        <w:bottom w:val="none" w:sz="0" w:space="0" w:color="auto"/>
                        <w:right w:val="none" w:sz="0" w:space="0" w:color="auto"/>
                      </w:divBdr>
                      <w:divsChild>
                        <w:div w:id="795098260">
                          <w:marLeft w:val="0"/>
                          <w:marRight w:val="0"/>
                          <w:marTop w:val="0"/>
                          <w:marBottom w:val="0"/>
                          <w:divBdr>
                            <w:top w:val="none" w:sz="0" w:space="0" w:color="auto"/>
                            <w:left w:val="none" w:sz="0" w:space="0" w:color="auto"/>
                            <w:bottom w:val="none" w:sz="0" w:space="0" w:color="auto"/>
                            <w:right w:val="none" w:sz="0" w:space="0" w:color="auto"/>
                          </w:divBdr>
                          <w:divsChild>
                            <w:div w:id="10000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501974">
      <w:bodyDiv w:val="1"/>
      <w:marLeft w:val="0"/>
      <w:marRight w:val="0"/>
      <w:marTop w:val="0"/>
      <w:marBottom w:val="0"/>
      <w:divBdr>
        <w:top w:val="none" w:sz="0" w:space="0" w:color="auto"/>
        <w:left w:val="none" w:sz="0" w:space="0" w:color="auto"/>
        <w:bottom w:val="none" w:sz="0" w:space="0" w:color="auto"/>
        <w:right w:val="none" w:sz="0" w:space="0" w:color="auto"/>
      </w:divBdr>
      <w:divsChild>
        <w:div w:id="564950292">
          <w:marLeft w:val="0"/>
          <w:marRight w:val="0"/>
          <w:marTop w:val="0"/>
          <w:marBottom w:val="0"/>
          <w:divBdr>
            <w:top w:val="none" w:sz="0" w:space="0" w:color="auto"/>
            <w:left w:val="none" w:sz="0" w:space="0" w:color="auto"/>
            <w:bottom w:val="none" w:sz="0" w:space="0" w:color="auto"/>
            <w:right w:val="none" w:sz="0" w:space="0" w:color="auto"/>
          </w:divBdr>
          <w:divsChild>
            <w:div w:id="754866220">
              <w:marLeft w:val="0"/>
              <w:marRight w:val="0"/>
              <w:marTop w:val="0"/>
              <w:marBottom w:val="0"/>
              <w:divBdr>
                <w:top w:val="none" w:sz="0" w:space="0" w:color="auto"/>
                <w:left w:val="none" w:sz="0" w:space="0" w:color="auto"/>
                <w:bottom w:val="none" w:sz="0" w:space="0" w:color="auto"/>
                <w:right w:val="none" w:sz="0" w:space="0" w:color="auto"/>
              </w:divBdr>
              <w:divsChild>
                <w:div w:id="1169639390">
                  <w:marLeft w:val="0"/>
                  <w:marRight w:val="0"/>
                  <w:marTop w:val="0"/>
                  <w:marBottom w:val="0"/>
                  <w:divBdr>
                    <w:top w:val="none" w:sz="0" w:space="0" w:color="auto"/>
                    <w:left w:val="none" w:sz="0" w:space="0" w:color="auto"/>
                    <w:bottom w:val="none" w:sz="0" w:space="0" w:color="auto"/>
                    <w:right w:val="none" w:sz="0" w:space="0" w:color="auto"/>
                  </w:divBdr>
                  <w:divsChild>
                    <w:div w:id="1575893651">
                      <w:marLeft w:val="0"/>
                      <w:marRight w:val="0"/>
                      <w:marTop w:val="0"/>
                      <w:marBottom w:val="0"/>
                      <w:divBdr>
                        <w:top w:val="none" w:sz="0" w:space="0" w:color="auto"/>
                        <w:left w:val="none" w:sz="0" w:space="0" w:color="auto"/>
                        <w:bottom w:val="none" w:sz="0" w:space="0" w:color="auto"/>
                        <w:right w:val="none" w:sz="0" w:space="0" w:color="auto"/>
                      </w:divBdr>
                      <w:divsChild>
                        <w:div w:id="2016032684">
                          <w:marLeft w:val="0"/>
                          <w:marRight w:val="0"/>
                          <w:marTop w:val="0"/>
                          <w:marBottom w:val="0"/>
                          <w:divBdr>
                            <w:top w:val="none" w:sz="0" w:space="0" w:color="auto"/>
                            <w:left w:val="none" w:sz="0" w:space="0" w:color="auto"/>
                            <w:bottom w:val="none" w:sz="0" w:space="0" w:color="auto"/>
                            <w:right w:val="none" w:sz="0" w:space="0" w:color="auto"/>
                          </w:divBdr>
                          <w:divsChild>
                            <w:div w:id="1608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85632">
      <w:bodyDiv w:val="1"/>
      <w:marLeft w:val="0"/>
      <w:marRight w:val="0"/>
      <w:marTop w:val="0"/>
      <w:marBottom w:val="0"/>
      <w:divBdr>
        <w:top w:val="none" w:sz="0" w:space="0" w:color="auto"/>
        <w:left w:val="none" w:sz="0" w:space="0" w:color="auto"/>
        <w:bottom w:val="none" w:sz="0" w:space="0" w:color="auto"/>
        <w:right w:val="none" w:sz="0" w:space="0" w:color="auto"/>
      </w:divBdr>
      <w:divsChild>
        <w:div w:id="144245771">
          <w:marLeft w:val="0"/>
          <w:marRight w:val="0"/>
          <w:marTop w:val="0"/>
          <w:marBottom w:val="0"/>
          <w:divBdr>
            <w:top w:val="none" w:sz="0" w:space="0" w:color="auto"/>
            <w:left w:val="none" w:sz="0" w:space="0" w:color="auto"/>
            <w:bottom w:val="none" w:sz="0" w:space="0" w:color="auto"/>
            <w:right w:val="none" w:sz="0" w:space="0" w:color="auto"/>
          </w:divBdr>
        </w:div>
        <w:div w:id="933785835">
          <w:marLeft w:val="0"/>
          <w:marRight w:val="0"/>
          <w:marTop w:val="0"/>
          <w:marBottom w:val="0"/>
          <w:divBdr>
            <w:top w:val="none" w:sz="0" w:space="0" w:color="auto"/>
            <w:left w:val="none" w:sz="0" w:space="0" w:color="auto"/>
            <w:bottom w:val="none" w:sz="0" w:space="0" w:color="auto"/>
            <w:right w:val="none" w:sz="0" w:space="0" w:color="auto"/>
          </w:divBdr>
        </w:div>
        <w:div w:id="1042097313">
          <w:marLeft w:val="0"/>
          <w:marRight w:val="0"/>
          <w:marTop w:val="0"/>
          <w:marBottom w:val="0"/>
          <w:divBdr>
            <w:top w:val="none" w:sz="0" w:space="0" w:color="auto"/>
            <w:left w:val="none" w:sz="0" w:space="0" w:color="auto"/>
            <w:bottom w:val="none" w:sz="0" w:space="0" w:color="auto"/>
            <w:right w:val="none" w:sz="0" w:space="0" w:color="auto"/>
          </w:divBdr>
        </w:div>
        <w:div w:id="1264874529">
          <w:marLeft w:val="0"/>
          <w:marRight w:val="0"/>
          <w:marTop w:val="0"/>
          <w:marBottom w:val="0"/>
          <w:divBdr>
            <w:top w:val="none" w:sz="0" w:space="0" w:color="auto"/>
            <w:left w:val="none" w:sz="0" w:space="0" w:color="auto"/>
            <w:bottom w:val="none" w:sz="0" w:space="0" w:color="auto"/>
            <w:right w:val="none" w:sz="0" w:space="0" w:color="auto"/>
          </w:divBdr>
        </w:div>
        <w:div w:id="1310671214">
          <w:marLeft w:val="0"/>
          <w:marRight w:val="0"/>
          <w:marTop w:val="0"/>
          <w:marBottom w:val="0"/>
          <w:divBdr>
            <w:top w:val="none" w:sz="0" w:space="0" w:color="auto"/>
            <w:left w:val="none" w:sz="0" w:space="0" w:color="auto"/>
            <w:bottom w:val="none" w:sz="0" w:space="0" w:color="auto"/>
            <w:right w:val="none" w:sz="0" w:space="0" w:color="auto"/>
          </w:divBdr>
        </w:div>
      </w:divsChild>
    </w:div>
    <w:div w:id="717052778">
      <w:bodyDiv w:val="1"/>
      <w:marLeft w:val="0"/>
      <w:marRight w:val="0"/>
      <w:marTop w:val="0"/>
      <w:marBottom w:val="0"/>
      <w:divBdr>
        <w:top w:val="none" w:sz="0" w:space="0" w:color="auto"/>
        <w:left w:val="none" w:sz="0" w:space="0" w:color="auto"/>
        <w:bottom w:val="none" w:sz="0" w:space="0" w:color="auto"/>
        <w:right w:val="none" w:sz="0" w:space="0" w:color="auto"/>
      </w:divBdr>
      <w:divsChild>
        <w:div w:id="460193982">
          <w:marLeft w:val="0"/>
          <w:marRight w:val="0"/>
          <w:marTop w:val="0"/>
          <w:marBottom w:val="0"/>
          <w:divBdr>
            <w:top w:val="none" w:sz="0" w:space="0" w:color="auto"/>
            <w:left w:val="none" w:sz="0" w:space="0" w:color="auto"/>
            <w:bottom w:val="none" w:sz="0" w:space="0" w:color="auto"/>
            <w:right w:val="none" w:sz="0" w:space="0" w:color="auto"/>
          </w:divBdr>
        </w:div>
        <w:div w:id="1324621480">
          <w:marLeft w:val="0"/>
          <w:marRight w:val="0"/>
          <w:marTop w:val="0"/>
          <w:marBottom w:val="0"/>
          <w:divBdr>
            <w:top w:val="none" w:sz="0" w:space="0" w:color="auto"/>
            <w:left w:val="none" w:sz="0" w:space="0" w:color="auto"/>
            <w:bottom w:val="none" w:sz="0" w:space="0" w:color="auto"/>
            <w:right w:val="none" w:sz="0" w:space="0" w:color="auto"/>
          </w:divBdr>
        </w:div>
        <w:div w:id="1328553463">
          <w:marLeft w:val="0"/>
          <w:marRight w:val="0"/>
          <w:marTop w:val="0"/>
          <w:marBottom w:val="0"/>
          <w:divBdr>
            <w:top w:val="none" w:sz="0" w:space="0" w:color="auto"/>
            <w:left w:val="none" w:sz="0" w:space="0" w:color="auto"/>
            <w:bottom w:val="none" w:sz="0" w:space="0" w:color="auto"/>
            <w:right w:val="none" w:sz="0" w:space="0" w:color="auto"/>
          </w:divBdr>
        </w:div>
        <w:div w:id="1945530909">
          <w:marLeft w:val="0"/>
          <w:marRight w:val="0"/>
          <w:marTop w:val="0"/>
          <w:marBottom w:val="0"/>
          <w:divBdr>
            <w:top w:val="none" w:sz="0" w:space="0" w:color="auto"/>
            <w:left w:val="none" w:sz="0" w:space="0" w:color="auto"/>
            <w:bottom w:val="none" w:sz="0" w:space="0" w:color="auto"/>
            <w:right w:val="none" w:sz="0" w:space="0" w:color="auto"/>
          </w:divBdr>
        </w:div>
        <w:div w:id="1965503173">
          <w:marLeft w:val="0"/>
          <w:marRight w:val="0"/>
          <w:marTop w:val="0"/>
          <w:marBottom w:val="0"/>
          <w:divBdr>
            <w:top w:val="none" w:sz="0" w:space="0" w:color="auto"/>
            <w:left w:val="none" w:sz="0" w:space="0" w:color="auto"/>
            <w:bottom w:val="none" w:sz="0" w:space="0" w:color="auto"/>
            <w:right w:val="none" w:sz="0" w:space="0" w:color="auto"/>
          </w:divBdr>
        </w:div>
      </w:divsChild>
    </w:div>
    <w:div w:id="831682904">
      <w:bodyDiv w:val="1"/>
      <w:marLeft w:val="0"/>
      <w:marRight w:val="0"/>
      <w:marTop w:val="0"/>
      <w:marBottom w:val="0"/>
      <w:divBdr>
        <w:top w:val="none" w:sz="0" w:space="0" w:color="auto"/>
        <w:left w:val="none" w:sz="0" w:space="0" w:color="auto"/>
        <w:bottom w:val="none" w:sz="0" w:space="0" w:color="auto"/>
        <w:right w:val="none" w:sz="0" w:space="0" w:color="auto"/>
      </w:divBdr>
    </w:div>
    <w:div w:id="946038779">
      <w:bodyDiv w:val="1"/>
      <w:marLeft w:val="0"/>
      <w:marRight w:val="0"/>
      <w:marTop w:val="0"/>
      <w:marBottom w:val="0"/>
      <w:divBdr>
        <w:top w:val="none" w:sz="0" w:space="0" w:color="auto"/>
        <w:left w:val="none" w:sz="0" w:space="0" w:color="auto"/>
        <w:bottom w:val="none" w:sz="0" w:space="0" w:color="auto"/>
        <w:right w:val="none" w:sz="0" w:space="0" w:color="auto"/>
      </w:divBdr>
    </w:div>
    <w:div w:id="1079669820">
      <w:bodyDiv w:val="1"/>
      <w:marLeft w:val="0"/>
      <w:marRight w:val="0"/>
      <w:marTop w:val="0"/>
      <w:marBottom w:val="0"/>
      <w:divBdr>
        <w:top w:val="none" w:sz="0" w:space="0" w:color="auto"/>
        <w:left w:val="none" w:sz="0" w:space="0" w:color="auto"/>
        <w:bottom w:val="none" w:sz="0" w:space="0" w:color="auto"/>
        <w:right w:val="none" w:sz="0" w:space="0" w:color="auto"/>
      </w:divBdr>
      <w:divsChild>
        <w:div w:id="1878464729">
          <w:marLeft w:val="0"/>
          <w:marRight w:val="0"/>
          <w:marTop w:val="0"/>
          <w:marBottom w:val="0"/>
          <w:divBdr>
            <w:top w:val="none" w:sz="0" w:space="0" w:color="auto"/>
            <w:left w:val="none" w:sz="0" w:space="0" w:color="auto"/>
            <w:bottom w:val="none" w:sz="0" w:space="0" w:color="auto"/>
            <w:right w:val="none" w:sz="0" w:space="0" w:color="auto"/>
          </w:divBdr>
          <w:divsChild>
            <w:div w:id="411316257">
              <w:marLeft w:val="0"/>
              <w:marRight w:val="0"/>
              <w:marTop w:val="0"/>
              <w:marBottom w:val="0"/>
              <w:divBdr>
                <w:top w:val="none" w:sz="0" w:space="0" w:color="auto"/>
                <w:left w:val="none" w:sz="0" w:space="0" w:color="auto"/>
                <w:bottom w:val="none" w:sz="0" w:space="0" w:color="auto"/>
                <w:right w:val="none" w:sz="0" w:space="0" w:color="auto"/>
              </w:divBdr>
              <w:divsChild>
                <w:div w:id="365259897">
                  <w:marLeft w:val="0"/>
                  <w:marRight w:val="0"/>
                  <w:marTop w:val="0"/>
                  <w:marBottom w:val="0"/>
                  <w:divBdr>
                    <w:top w:val="none" w:sz="0" w:space="0" w:color="auto"/>
                    <w:left w:val="none" w:sz="0" w:space="0" w:color="auto"/>
                    <w:bottom w:val="none" w:sz="0" w:space="0" w:color="auto"/>
                    <w:right w:val="none" w:sz="0" w:space="0" w:color="auto"/>
                  </w:divBdr>
                  <w:divsChild>
                    <w:div w:id="1009211736">
                      <w:marLeft w:val="0"/>
                      <w:marRight w:val="0"/>
                      <w:marTop w:val="0"/>
                      <w:marBottom w:val="0"/>
                      <w:divBdr>
                        <w:top w:val="none" w:sz="0" w:space="0" w:color="auto"/>
                        <w:left w:val="none" w:sz="0" w:space="0" w:color="auto"/>
                        <w:bottom w:val="none" w:sz="0" w:space="0" w:color="auto"/>
                        <w:right w:val="none" w:sz="0" w:space="0" w:color="auto"/>
                      </w:divBdr>
                      <w:divsChild>
                        <w:div w:id="1279097139">
                          <w:marLeft w:val="0"/>
                          <w:marRight w:val="0"/>
                          <w:marTop w:val="0"/>
                          <w:marBottom w:val="0"/>
                          <w:divBdr>
                            <w:top w:val="none" w:sz="0" w:space="0" w:color="auto"/>
                            <w:left w:val="none" w:sz="0" w:space="0" w:color="auto"/>
                            <w:bottom w:val="none" w:sz="0" w:space="0" w:color="auto"/>
                            <w:right w:val="none" w:sz="0" w:space="0" w:color="auto"/>
                          </w:divBdr>
                          <w:divsChild>
                            <w:div w:id="13341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222592">
      <w:bodyDiv w:val="1"/>
      <w:marLeft w:val="0"/>
      <w:marRight w:val="0"/>
      <w:marTop w:val="0"/>
      <w:marBottom w:val="0"/>
      <w:divBdr>
        <w:top w:val="none" w:sz="0" w:space="0" w:color="auto"/>
        <w:left w:val="none" w:sz="0" w:space="0" w:color="auto"/>
        <w:bottom w:val="none" w:sz="0" w:space="0" w:color="auto"/>
        <w:right w:val="none" w:sz="0" w:space="0" w:color="auto"/>
      </w:divBdr>
      <w:divsChild>
        <w:div w:id="1884053834">
          <w:marLeft w:val="0"/>
          <w:marRight w:val="0"/>
          <w:marTop w:val="0"/>
          <w:marBottom w:val="0"/>
          <w:divBdr>
            <w:top w:val="none" w:sz="0" w:space="0" w:color="auto"/>
            <w:left w:val="none" w:sz="0" w:space="0" w:color="auto"/>
            <w:bottom w:val="none" w:sz="0" w:space="0" w:color="auto"/>
            <w:right w:val="none" w:sz="0" w:space="0" w:color="auto"/>
          </w:divBdr>
          <w:divsChild>
            <w:div w:id="2144539442">
              <w:marLeft w:val="0"/>
              <w:marRight w:val="0"/>
              <w:marTop w:val="0"/>
              <w:marBottom w:val="0"/>
              <w:divBdr>
                <w:top w:val="none" w:sz="0" w:space="0" w:color="auto"/>
                <w:left w:val="none" w:sz="0" w:space="0" w:color="auto"/>
                <w:bottom w:val="none" w:sz="0" w:space="0" w:color="auto"/>
                <w:right w:val="none" w:sz="0" w:space="0" w:color="auto"/>
              </w:divBdr>
              <w:divsChild>
                <w:div w:id="1338577571">
                  <w:marLeft w:val="0"/>
                  <w:marRight w:val="0"/>
                  <w:marTop w:val="0"/>
                  <w:marBottom w:val="0"/>
                  <w:divBdr>
                    <w:top w:val="none" w:sz="0" w:space="0" w:color="auto"/>
                    <w:left w:val="none" w:sz="0" w:space="0" w:color="auto"/>
                    <w:bottom w:val="none" w:sz="0" w:space="0" w:color="auto"/>
                    <w:right w:val="none" w:sz="0" w:space="0" w:color="auto"/>
                  </w:divBdr>
                  <w:divsChild>
                    <w:div w:id="2061587764">
                      <w:marLeft w:val="0"/>
                      <w:marRight w:val="0"/>
                      <w:marTop w:val="0"/>
                      <w:marBottom w:val="0"/>
                      <w:divBdr>
                        <w:top w:val="none" w:sz="0" w:space="0" w:color="auto"/>
                        <w:left w:val="none" w:sz="0" w:space="0" w:color="auto"/>
                        <w:bottom w:val="none" w:sz="0" w:space="0" w:color="auto"/>
                        <w:right w:val="none" w:sz="0" w:space="0" w:color="auto"/>
                      </w:divBdr>
                      <w:divsChild>
                        <w:div w:id="1103576955">
                          <w:marLeft w:val="0"/>
                          <w:marRight w:val="0"/>
                          <w:marTop w:val="0"/>
                          <w:marBottom w:val="0"/>
                          <w:divBdr>
                            <w:top w:val="none" w:sz="0" w:space="0" w:color="auto"/>
                            <w:left w:val="none" w:sz="0" w:space="0" w:color="auto"/>
                            <w:bottom w:val="none" w:sz="0" w:space="0" w:color="auto"/>
                            <w:right w:val="none" w:sz="0" w:space="0" w:color="auto"/>
                          </w:divBdr>
                          <w:divsChild>
                            <w:div w:id="12042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arrendale-wagyu.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griscot.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griscot.co.uk/" TargetMode="External"/><Relationship Id="rId5" Type="http://schemas.openxmlformats.org/officeDocument/2006/relationships/styles" Target="styles.xml"/><Relationship Id="rId15" Type="http://schemas.openxmlformats.org/officeDocument/2006/relationships/hyperlink" Target="https://twitter.com/agriscot" TargetMode="External"/><Relationship Id="rId10" Type="http://schemas.openxmlformats.org/officeDocument/2006/relationships/hyperlink" Target="mailto:abest@watsonseeds.com"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AgriSc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TaxCatchAll xmlns="7b3ef04f-748c-46e3-a85e-fbab415801f5" xsi:nil="true"/>
    <Picture xmlns="ba6c1b53-23dd-4e60-899e-25a5748f1f6a">
      <Url xsi:nil="true"/>
      <Description xsi:nil="true"/>
    </Picture>
    <Image xmlns="ba6c1b53-23dd-4e60-899e-25a5748f1f6a">
      <Url xsi:nil="true"/>
      <Description xsi:nil="true"/>
    </Image>
    <_Flow_SignoffStatus xmlns="ba6c1b53-23dd-4e60-899e-25a5748f1f6a" xsi:nil="true"/>
    <lcf76f155ced4ddcb4097134ff3c332f xmlns="ba6c1b53-23dd-4e60-899e-25a5748f1f6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3" ma:contentTypeDescription="Create a new document." ma:contentTypeScope="" ma:versionID="7d08c5d40a7a109003f0690ebcd15c6a">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e6b85ef2c047b0e75599e3f54b139ffd"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0EBC8A-3BCD-4AD6-B0F0-C3EC519144B0}">
  <ds:schemaRefs>
    <ds:schemaRef ds:uri="http://schemas.microsoft.com/sharepoint/v3/contenttype/forms"/>
  </ds:schemaRefs>
</ds:datastoreItem>
</file>

<file path=customXml/itemProps2.xml><?xml version="1.0" encoding="utf-8"?>
<ds:datastoreItem xmlns:ds="http://schemas.openxmlformats.org/officeDocument/2006/customXml" ds:itemID="{A1D8015F-2A9E-4110-B719-FA0B71541983}">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customXml/itemProps3.xml><?xml version="1.0" encoding="utf-8"?>
<ds:datastoreItem xmlns:ds="http://schemas.openxmlformats.org/officeDocument/2006/customXml" ds:itemID="{D74EE88F-674C-4335-8868-FD18EC710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842</Words>
  <Characters>4261</Characters>
  <Application>Microsoft Office Word</Application>
  <DocSecurity>0</DocSecurity>
  <Lines>115</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Links>
    <vt:vector size="12" baseType="variant">
      <vt:variant>
        <vt:i4>7798907</vt:i4>
      </vt:variant>
      <vt:variant>
        <vt:i4>3</vt:i4>
      </vt:variant>
      <vt:variant>
        <vt:i4>0</vt:i4>
      </vt:variant>
      <vt:variant>
        <vt:i4>5</vt:i4>
      </vt:variant>
      <vt:variant>
        <vt:lpwstr>https://www.agriscot.co.uk/</vt:lpwstr>
      </vt:variant>
      <vt:variant>
        <vt:lpwstr/>
      </vt:variant>
      <vt:variant>
        <vt:i4>1376295</vt:i4>
      </vt:variant>
      <vt:variant>
        <vt:i4>0</vt:i4>
      </vt:variant>
      <vt:variant>
        <vt:i4>0</vt:i4>
      </vt:variant>
      <vt:variant>
        <vt:i4>5</vt:i4>
      </vt:variant>
      <vt:variant>
        <vt:lpwstr>mailto:abest@watsonseeds.com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Susannah Pate</dc:creator>
  <cp:keywords/>
  <dc:description/>
  <cp:lastModifiedBy>Katie Insch</cp:lastModifiedBy>
  <cp:revision>184</cp:revision>
  <dcterms:created xsi:type="dcterms:W3CDTF">2025-08-29T06:12:00Z</dcterms:created>
  <dcterms:modified xsi:type="dcterms:W3CDTF">2025-10-01T12:37:00Z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y fmtid="{D5CDD505-2E9C-101B-9397-08002B2CF9AE}" pid="3" name="MediaServiceImageTags">
    <vt:lpwstr/>
  </property>
</Properties>
</file>