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3E42" w14:textId="46ECBA38" w:rsidR="00B50AAC" w:rsidRDefault="00F22CBA" w:rsidP="003E6A16">
      <w:pPr>
        <w:jc w:val="both"/>
        <w:rPr>
          <w:rFonts w:ascii="Arial" w:hAnsi="Arial" w:cs="Arial"/>
          <w:szCs w:val="24"/>
        </w:rPr>
      </w:pPr>
      <w:r>
        <w:rPr>
          <w:rFonts w:ascii="Arial" w:hAnsi="Arial" w:cs="Arial"/>
          <w:szCs w:val="24"/>
        </w:rPr>
        <w:t>DATE</w:t>
      </w:r>
      <w:r w:rsidR="00382FFC">
        <w:rPr>
          <w:rFonts w:ascii="Arial" w:hAnsi="Arial" w:cs="Arial"/>
          <w:szCs w:val="24"/>
        </w:rPr>
        <w:t xml:space="preserve">: </w:t>
      </w:r>
      <w:r w:rsidR="00470292">
        <w:rPr>
          <w:rFonts w:ascii="Arial" w:hAnsi="Arial" w:cs="Arial"/>
          <w:szCs w:val="24"/>
        </w:rPr>
        <w:t>16 April 2025</w:t>
      </w:r>
    </w:p>
    <w:p w14:paraId="3335E414" w14:textId="3BA4021A" w:rsidR="00D76F8C" w:rsidRPr="003E6A16" w:rsidRDefault="00470292" w:rsidP="001027FA">
      <w:pPr>
        <w:ind w:right="-31"/>
        <w:jc w:val="both"/>
        <w:rPr>
          <w:rFonts w:ascii="Arial" w:hAnsi="Arial" w:cs="Arial"/>
          <w:b/>
          <w:color w:val="008080"/>
          <w:sz w:val="36"/>
          <w:szCs w:val="36"/>
        </w:rPr>
      </w:pPr>
      <w:r w:rsidRPr="00470292">
        <w:rPr>
          <w:rFonts w:ascii="Arial" w:hAnsi="Arial" w:cs="Arial"/>
          <w:b/>
          <w:bCs/>
          <w:color w:val="008080"/>
          <w:sz w:val="36"/>
          <w:szCs w:val="36"/>
        </w:rPr>
        <w:t>Historic Huntly building reopens as a vibrant new facility following major redevelopment</w:t>
      </w:r>
    </w:p>
    <w:p w14:paraId="69E1AACE" w14:textId="77777777" w:rsidR="00470292" w:rsidRPr="00470292" w:rsidRDefault="00470292" w:rsidP="00470292">
      <w:pPr>
        <w:jc w:val="both"/>
        <w:rPr>
          <w:rFonts w:ascii="Arial" w:hAnsi="Arial" w:cs="Arial"/>
          <w:szCs w:val="24"/>
        </w:rPr>
      </w:pPr>
      <w:r w:rsidRPr="00470292">
        <w:rPr>
          <w:rFonts w:ascii="Arial" w:hAnsi="Arial" w:cs="Arial"/>
          <w:szCs w:val="24"/>
        </w:rPr>
        <w:t>A landmark building in the heart of Huntly has officially reopened its doors as a dynamic new community space, following a major redevelopment by Huntly Development Trust (HDT). </w:t>
      </w:r>
    </w:p>
    <w:p w14:paraId="116293A1" w14:textId="77777777" w:rsidR="00470292" w:rsidRPr="00470292" w:rsidRDefault="00470292" w:rsidP="00470292">
      <w:pPr>
        <w:jc w:val="both"/>
        <w:rPr>
          <w:rFonts w:ascii="Arial" w:hAnsi="Arial" w:cs="Arial"/>
          <w:szCs w:val="24"/>
        </w:rPr>
      </w:pPr>
      <w:r w:rsidRPr="00470292">
        <w:rPr>
          <w:rFonts w:ascii="Arial" w:hAnsi="Arial" w:cs="Arial"/>
          <w:szCs w:val="24"/>
        </w:rPr>
        <w:t>Known as Number 30, the former Cruickshanks department store, which had been vacant since 2018, has been transformed into a fully accessible, multi-purpose facility, offering a cinema, coworking spaces, retail unit, a gallery, café and function and training rooms. The project is the result of a five-year regeneration effort supported by national and local funders, with a clear focus on meeting the changing needs of the town and its people. </w:t>
      </w:r>
    </w:p>
    <w:p w14:paraId="0DC64575" w14:textId="7CA87609" w:rsidR="00470292" w:rsidRPr="00470292" w:rsidRDefault="00470292" w:rsidP="00470292">
      <w:pPr>
        <w:jc w:val="both"/>
        <w:rPr>
          <w:rFonts w:ascii="Arial" w:hAnsi="Arial" w:cs="Arial"/>
          <w:szCs w:val="24"/>
        </w:rPr>
      </w:pPr>
      <w:r w:rsidRPr="00470292">
        <w:rPr>
          <w:rFonts w:ascii="Arial" w:hAnsi="Arial" w:cs="Arial"/>
          <w:szCs w:val="24"/>
        </w:rPr>
        <w:t xml:space="preserve">At the opening event </w:t>
      </w:r>
      <w:r w:rsidR="000D64D5">
        <w:rPr>
          <w:rFonts w:ascii="Arial" w:hAnsi="Arial" w:cs="Arial"/>
          <w:szCs w:val="24"/>
        </w:rPr>
        <w:t>today [</w:t>
      </w:r>
      <w:r w:rsidRPr="00470292">
        <w:rPr>
          <w:rFonts w:ascii="Arial" w:hAnsi="Arial" w:cs="Arial"/>
          <w:szCs w:val="24"/>
        </w:rPr>
        <w:t>Wednesday 16</w:t>
      </w:r>
      <w:r w:rsidRPr="00470292">
        <w:rPr>
          <w:rFonts w:ascii="Arial" w:hAnsi="Arial" w:cs="Arial"/>
          <w:szCs w:val="24"/>
          <w:vertAlign w:val="superscript"/>
        </w:rPr>
        <w:t>th</w:t>
      </w:r>
      <w:r w:rsidRPr="00470292">
        <w:rPr>
          <w:rFonts w:ascii="Arial" w:hAnsi="Arial" w:cs="Arial"/>
          <w:szCs w:val="24"/>
        </w:rPr>
        <w:t xml:space="preserve"> April</w:t>
      </w:r>
      <w:r w:rsidR="000D64D5">
        <w:rPr>
          <w:rFonts w:ascii="Arial" w:hAnsi="Arial" w:cs="Arial"/>
          <w:szCs w:val="24"/>
        </w:rPr>
        <w:t>]</w:t>
      </w:r>
      <w:r w:rsidRPr="00470292">
        <w:rPr>
          <w:rFonts w:ascii="Arial" w:hAnsi="Arial" w:cs="Arial"/>
          <w:szCs w:val="24"/>
        </w:rPr>
        <w:t>, local residents, councillors, funders and stakeholders gathered to mark the occasion and explore the building’s new facilities. Guests were welcomed with live music, refreshments, and a tour showcasing the wide range of activities already taking place – from early years sessions and mental wellbeing workshops to shared workspace and school art displays. </w:t>
      </w:r>
    </w:p>
    <w:p w14:paraId="0A63554D" w14:textId="588F3E7B" w:rsidR="00470292" w:rsidRPr="00470292" w:rsidRDefault="00470292" w:rsidP="00470292">
      <w:pPr>
        <w:jc w:val="both"/>
        <w:rPr>
          <w:rFonts w:ascii="Arial" w:hAnsi="Arial" w:cs="Arial"/>
          <w:szCs w:val="24"/>
        </w:rPr>
      </w:pPr>
      <w:r w:rsidRPr="00470292">
        <w:rPr>
          <w:rFonts w:ascii="Arial" w:hAnsi="Arial" w:cs="Arial"/>
          <w:szCs w:val="24"/>
        </w:rPr>
        <w:t>The celebration included speeches from Councillor Gillian Owen Leader of Aberdeenshire Council</w:t>
      </w:r>
      <w:r w:rsidR="000D64D5">
        <w:rPr>
          <w:rFonts w:ascii="Arial" w:hAnsi="Arial" w:cs="Arial"/>
          <w:szCs w:val="24"/>
        </w:rPr>
        <w:t>,</w:t>
      </w:r>
      <w:r w:rsidRPr="00470292">
        <w:rPr>
          <w:rFonts w:ascii="Arial" w:hAnsi="Arial" w:cs="Arial"/>
          <w:szCs w:val="24"/>
        </w:rPr>
        <w:t xml:space="preserve"> HDT Trustee Rosemary Munro, and David Cowan from the Scottish Government. </w:t>
      </w:r>
    </w:p>
    <w:p w14:paraId="1FCC1C81" w14:textId="77777777" w:rsidR="00470292" w:rsidRPr="00470292" w:rsidRDefault="00470292" w:rsidP="00470292">
      <w:pPr>
        <w:jc w:val="both"/>
        <w:rPr>
          <w:rFonts w:ascii="Arial" w:hAnsi="Arial" w:cs="Arial"/>
          <w:szCs w:val="24"/>
        </w:rPr>
      </w:pPr>
      <w:r w:rsidRPr="00470292">
        <w:rPr>
          <w:rFonts w:ascii="Arial" w:hAnsi="Arial" w:cs="Arial"/>
          <w:szCs w:val="24"/>
        </w:rPr>
        <w:t>Carolyn Powell, HDT Joint General Manager said: “This building has stood at the heart of Huntly for generations, and for the past few years it’s been waiting for a new purpose. The transformation into Number 30 has taken time, care and a huge amount of collaboration - but what we now have is a space that reflects the needs and ambitions of the community.  </w:t>
      </w:r>
    </w:p>
    <w:p w14:paraId="746E36CF" w14:textId="77777777" w:rsidR="00470292" w:rsidRPr="00470292" w:rsidRDefault="00470292" w:rsidP="00470292">
      <w:pPr>
        <w:jc w:val="both"/>
        <w:rPr>
          <w:rFonts w:ascii="Arial" w:hAnsi="Arial" w:cs="Arial"/>
          <w:szCs w:val="24"/>
        </w:rPr>
      </w:pPr>
      <w:r w:rsidRPr="00470292">
        <w:rPr>
          <w:rFonts w:ascii="Arial" w:hAnsi="Arial" w:cs="Arial"/>
          <w:szCs w:val="24"/>
        </w:rPr>
        <w:t>“The response so far has been incredibly positive, and it’s been encouraging to see people walk through the doors and immediately recognise how they might use the space. Number 30 is about creating opportunities, building confidence in the town centre and supporting the kind of activity that helps Huntly thrive, now and into the future.” </w:t>
      </w:r>
    </w:p>
    <w:p w14:paraId="43399B02" w14:textId="77777777" w:rsidR="00470292" w:rsidRPr="00470292" w:rsidRDefault="00470292" w:rsidP="00470292">
      <w:pPr>
        <w:jc w:val="both"/>
        <w:rPr>
          <w:rFonts w:ascii="Arial" w:hAnsi="Arial" w:cs="Arial"/>
          <w:szCs w:val="24"/>
        </w:rPr>
      </w:pPr>
      <w:r w:rsidRPr="00470292">
        <w:rPr>
          <w:rFonts w:ascii="Arial" w:hAnsi="Arial" w:cs="Arial"/>
          <w:szCs w:val="24"/>
        </w:rPr>
        <w:t>The building, which dates back to 1875, was originally a small shop before expanding into a thriving department store that served the region for over 140 years. HDT acquired the building in 2019 with support from the Aberdeenshire Town Centre Fund, with the aim of bringing it back into community use. Extensive planning and funding work followed, and construction began in late 2021. </w:t>
      </w:r>
    </w:p>
    <w:p w14:paraId="13FC86A7" w14:textId="6DEDF4AA" w:rsidR="00470292" w:rsidRPr="00470292" w:rsidRDefault="00470292" w:rsidP="00470292">
      <w:pPr>
        <w:jc w:val="both"/>
        <w:rPr>
          <w:rFonts w:ascii="Arial" w:hAnsi="Arial" w:cs="Arial"/>
          <w:szCs w:val="24"/>
        </w:rPr>
      </w:pPr>
      <w:r w:rsidRPr="00470292">
        <w:rPr>
          <w:rFonts w:ascii="Arial" w:hAnsi="Arial" w:cs="Arial"/>
          <w:szCs w:val="24"/>
        </w:rPr>
        <w:t>The redevelopment was made possible by funding from the Scottish Government’s Regeneration Capital Grant Fund, Aberdeenshire Council’s Place Based Investment Fund, Clashindarroch Wind Farm Community Fund, Transport Scotland, The William Grant Foundation, Inspiring Scotland</w:t>
      </w:r>
      <w:r w:rsidR="000D64D5">
        <w:rPr>
          <w:rFonts w:ascii="Arial" w:hAnsi="Arial" w:cs="Arial"/>
          <w:szCs w:val="24"/>
        </w:rPr>
        <w:t xml:space="preserve"> </w:t>
      </w:r>
      <w:r w:rsidRPr="00470292">
        <w:rPr>
          <w:rFonts w:ascii="Arial" w:hAnsi="Arial" w:cs="Arial"/>
          <w:szCs w:val="24"/>
        </w:rPr>
        <w:t>and HDT itself. </w:t>
      </w:r>
    </w:p>
    <w:p w14:paraId="59C66FDC" w14:textId="5CD020CE" w:rsidR="00470292" w:rsidRPr="00470292" w:rsidRDefault="00470292" w:rsidP="00470292">
      <w:pPr>
        <w:jc w:val="both"/>
        <w:rPr>
          <w:rFonts w:ascii="Arial" w:hAnsi="Arial" w:cs="Arial"/>
          <w:szCs w:val="24"/>
        </w:rPr>
      </w:pPr>
      <w:r w:rsidRPr="00470292">
        <w:rPr>
          <w:rFonts w:ascii="Arial" w:hAnsi="Arial" w:cs="Arial"/>
          <w:szCs w:val="24"/>
        </w:rPr>
        <w:t>Designed by award winning conservation Architects, LDN</w:t>
      </w:r>
      <w:r w:rsidR="000D64D5">
        <w:rPr>
          <w:rFonts w:ascii="Arial" w:hAnsi="Arial" w:cs="Arial"/>
          <w:szCs w:val="24"/>
        </w:rPr>
        <w:t>,</w:t>
      </w:r>
      <w:r w:rsidRPr="00470292">
        <w:rPr>
          <w:rFonts w:ascii="Arial" w:hAnsi="Arial" w:cs="Arial"/>
          <w:szCs w:val="24"/>
        </w:rPr>
        <w:t xml:space="preserve"> the building now meets modern accessibility and sustainability standards, with lift access to all floors, a Changing Places facility, hearing loops, high-speed broadband and an efficient air-source heating and cooling system supported by solar power. </w:t>
      </w:r>
    </w:p>
    <w:p w14:paraId="2CBE37CB" w14:textId="77777777" w:rsidR="00470292" w:rsidRPr="00470292" w:rsidRDefault="00470292" w:rsidP="00470292">
      <w:pPr>
        <w:jc w:val="both"/>
        <w:rPr>
          <w:rFonts w:ascii="Arial" w:hAnsi="Arial" w:cs="Arial"/>
          <w:szCs w:val="24"/>
        </w:rPr>
      </w:pPr>
      <w:r w:rsidRPr="00470292">
        <w:rPr>
          <w:rFonts w:ascii="Arial" w:hAnsi="Arial" w:cs="Arial"/>
          <w:szCs w:val="24"/>
        </w:rPr>
        <w:t>The name Number 30 was chosen by pupils at The Gordon Schools as part of a local geography project imagining the future of Huntly’s town centre – a small detail that reflects the project’s community roots. </w:t>
      </w:r>
    </w:p>
    <w:p w14:paraId="186F3DAA" w14:textId="77777777" w:rsidR="00470292" w:rsidRPr="00470292" w:rsidRDefault="00470292" w:rsidP="00470292">
      <w:pPr>
        <w:jc w:val="both"/>
        <w:rPr>
          <w:rFonts w:ascii="Arial" w:hAnsi="Arial" w:cs="Arial"/>
          <w:szCs w:val="24"/>
        </w:rPr>
      </w:pPr>
      <w:r w:rsidRPr="00470292">
        <w:rPr>
          <w:rFonts w:ascii="Arial" w:hAnsi="Arial" w:cs="Arial"/>
          <w:szCs w:val="24"/>
        </w:rPr>
        <w:lastRenderedPageBreak/>
        <w:t>The opening day programme highlighted how Number 30 is already being used by local people. Activities included a school uniform exchange, children’s wellbeing sessions, a Stay &amp; Play group, and gaming meetups, as well as music performances by local musicians and pupils. In the cinema, visitors watched archive footage of Huntly alongside a short film made by young filmmaker Ben Wilson documenting the building’s transformation and the people behind it. </w:t>
      </w:r>
    </w:p>
    <w:p w14:paraId="7E9D7134" w14:textId="77777777" w:rsidR="00470292" w:rsidRPr="00470292" w:rsidRDefault="00470292" w:rsidP="00470292">
      <w:pPr>
        <w:jc w:val="both"/>
        <w:rPr>
          <w:rFonts w:ascii="Arial" w:hAnsi="Arial" w:cs="Arial"/>
          <w:szCs w:val="24"/>
        </w:rPr>
      </w:pPr>
      <w:r w:rsidRPr="00470292">
        <w:rPr>
          <w:rFonts w:ascii="Arial" w:hAnsi="Arial" w:cs="Arial"/>
          <w:szCs w:val="24"/>
        </w:rPr>
        <w:t>Rosemary Munro, HDT Trustee said: “This building has been part of Huntly’s town centre for generations, and it’s always held a special place in the life of the town. Seeing it open its doors once again - with a new purpose and renewed energy - is a really positive moment. We’ve created something that responds to what the community needs today, with the flexibility to grow and evolve in the years ahead. It marks a fresh start, and we’re hopeful about the role it can play in supporting Huntly’s future.” </w:t>
      </w:r>
    </w:p>
    <w:p w14:paraId="790CDEE9" w14:textId="77777777" w:rsidR="00470292" w:rsidRPr="00470292" w:rsidRDefault="00470292" w:rsidP="00470292">
      <w:pPr>
        <w:jc w:val="both"/>
        <w:rPr>
          <w:rFonts w:ascii="Arial" w:hAnsi="Arial" w:cs="Arial"/>
          <w:szCs w:val="24"/>
        </w:rPr>
      </w:pPr>
      <w:r w:rsidRPr="00470292">
        <w:rPr>
          <w:rFonts w:ascii="Arial" w:hAnsi="Arial" w:cs="Arial"/>
          <w:szCs w:val="24"/>
        </w:rPr>
        <w:t>HDT believes the reopening of Number 30 will act as a catalyst for further regeneration and business development across the town. It is both community owned and operated with space available for hire and a programme of events and activities planned throughout the year. </w:t>
      </w:r>
    </w:p>
    <w:p w14:paraId="7DD076C5" w14:textId="77777777" w:rsidR="00470292" w:rsidRPr="00470292" w:rsidRDefault="00470292" w:rsidP="00470292">
      <w:pPr>
        <w:jc w:val="both"/>
        <w:rPr>
          <w:rFonts w:ascii="Arial" w:hAnsi="Arial" w:cs="Arial"/>
          <w:szCs w:val="24"/>
        </w:rPr>
      </w:pPr>
      <w:r w:rsidRPr="00470292">
        <w:rPr>
          <w:rFonts w:ascii="Arial" w:hAnsi="Arial" w:cs="Arial"/>
          <w:szCs w:val="24"/>
        </w:rPr>
        <w:t xml:space="preserve">For further information, visit </w:t>
      </w:r>
      <w:hyperlink r:id="rId11" w:tgtFrame="_blank" w:history="1">
        <w:r w:rsidRPr="00470292">
          <w:rPr>
            <w:rStyle w:val="Hyperlink"/>
            <w:rFonts w:ascii="Arial" w:hAnsi="Arial" w:cs="Arial"/>
            <w:szCs w:val="24"/>
          </w:rPr>
          <w:t>www.huntlydt.org</w:t>
        </w:r>
      </w:hyperlink>
      <w:r w:rsidRPr="00470292">
        <w:rPr>
          <w:rFonts w:ascii="Arial" w:hAnsi="Arial" w:cs="Arial"/>
          <w:szCs w:val="24"/>
        </w:rPr>
        <w:t xml:space="preserve"> or contact </w:t>
      </w:r>
      <w:hyperlink r:id="rId12" w:tgtFrame="_blank" w:history="1">
        <w:r w:rsidRPr="00470292">
          <w:rPr>
            <w:rStyle w:val="Hyperlink"/>
            <w:rFonts w:ascii="Arial" w:hAnsi="Arial" w:cs="Arial"/>
            <w:szCs w:val="24"/>
          </w:rPr>
          <w:t>number30@huntly.net</w:t>
        </w:r>
      </w:hyperlink>
      <w:r w:rsidRPr="00470292">
        <w:rPr>
          <w:rFonts w:ascii="Arial" w:hAnsi="Arial" w:cs="Arial"/>
          <w:szCs w:val="24"/>
        </w:rPr>
        <w:t>.  </w:t>
      </w:r>
    </w:p>
    <w:p w14:paraId="034C3C03" w14:textId="4CB83DB0" w:rsidR="00AC706A" w:rsidRDefault="008638A7" w:rsidP="00685311">
      <w:pPr>
        <w:jc w:val="both"/>
        <w:rPr>
          <w:rFonts w:ascii="Arial" w:hAnsi="Arial" w:cs="Arial"/>
          <w:szCs w:val="24"/>
        </w:rPr>
      </w:pPr>
      <w:r>
        <w:rPr>
          <w:rFonts w:ascii="Arial" w:hAnsi="Arial" w:cs="Arial"/>
          <w:szCs w:val="24"/>
        </w:rPr>
        <w:t>-ends-</w:t>
      </w:r>
    </w:p>
    <w:p w14:paraId="12D89834" w14:textId="53978AC8" w:rsidR="008638A7" w:rsidRPr="008638A7" w:rsidRDefault="008638A7" w:rsidP="00685311">
      <w:pPr>
        <w:jc w:val="both"/>
        <w:rPr>
          <w:rFonts w:ascii="Arial" w:hAnsi="Arial" w:cs="Arial"/>
          <w:b/>
          <w:bCs/>
          <w:szCs w:val="24"/>
        </w:rPr>
      </w:pPr>
      <w:r>
        <w:rPr>
          <w:rFonts w:ascii="Arial" w:hAnsi="Arial" w:cs="Arial"/>
          <w:b/>
          <w:bCs/>
          <w:szCs w:val="24"/>
        </w:rPr>
        <w:t>About</w:t>
      </w:r>
    </w:p>
    <w:p w14:paraId="1242F290" w14:textId="77777777" w:rsidR="00470292" w:rsidRPr="00470292" w:rsidRDefault="00470292" w:rsidP="00470292">
      <w:pPr>
        <w:jc w:val="both"/>
        <w:rPr>
          <w:rFonts w:ascii="Arial" w:hAnsi="Arial" w:cs="Arial"/>
          <w:szCs w:val="24"/>
        </w:rPr>
      </w:pPr>
      <w:r w:rsidRPr="00470292">
        <w:rPr>
          <w:rFonts w:ascii="Arial" w:hAnsi="Arial" w:cs="Arial"/>
          <w:szCs w:val="24"/>
        </w:rPr>
        <w:t>Huntly Development Trust (HDT) is an ambitious community organisation based in the historical market town of Huntly, Aberdeenshire. Since May 2009, HDT has been working with others to make Huntly and District an even better place to live, work and visit.  </w:t>
      </w:r>
    </w:p>
    <w:p w14:paraId="2D602F18" w14:textId="77777777" w:rsidR="00470292" w:rsidRPr="00470292" w:rsidRDefault="00470292" w:rsidP="00470292">
      <w:pPr>
        <w:jc w:val="both"/>
        <w:rPr>
          <w:rFonts w:ascii="Arial" w:hAnsi="Arial" w:cs="Arial"/>
          <w:szCs w:val="24"/>
        </w:rPr>
      </w:pPr>
      <w:r w:rsidRPr="00470292">
        <w:rPr>
          <w:rFonts w:ascii="Arial" w:hAnsi="Arial" w:cs="Arial"/>
          <w:szCs w:val="24"/>
        </w:rPr>
        <w:t>HDT is a company limited by guarantee with charitable status. Established in 2009, it has a membership of over 500 and is managed by a board of 7 directors and employs 22 staff members. </w:t>
      </w:r>
    </w:p>
    <w:p w14:paraId="5DFB68B5" w14:textId="77777777" w:rsidR="00470292" w:rsidRPr="00470292" w:rsidRDefault="00470292" w:rsidP="00470292">
      <w:pPr>
        <w:jc w:val="both"/>
        <w:rPr>
          <w:rFonts w:ascii="Arial" w:hAnsi="Arial" w:cs="Arial"/>
          <w:szCs w:val="24"/>
        </w:rPr>
      </w:pPr>
      <w:r w:rsidRPr="00470292">
        <w:rPr>
          <w:rFonts w:ascii="Arial" w:hAnsi="Arial" w:cs="Arial"/>
          <w:szCs w:val="24"/>
        </w:rPr>
        <w:t>HDT’s mission is to, “Work with others to build a resilient, inclusive, enterprising community capable of dealing with ongoing change.” </w:t>
      </w:r>
    </w:p>
    <w:p w14:paraId="10ECE26A" w14:textId="77777777" w:rsidR="00470292" w:rsidRPr="00470292" w:rsidRDefault="00470292" w:rsidP="00470292">
      <w:pPr>
        <w:jc w:val="both"/>
        <w:rPr>
          <w:rFonts w:ascii="Arial" w:hAnsi="Arial" w:cs="Arial"/>
          <w:szCs w:val="24"/>
        </w:rPr>
      </w:pPr>
      <w:r w:rsidRPr="00470292">
        <w:rPr>
          <w:rFonts w:ascii="Arial" w:hAnsi="Arial" w:cs="Arial"/>
          <w:szCs w:val="24"/>
        </w:rPr>
        <w:t>HDT’s Memorandum and Articles of Association states that: The company has been formed to benefit the community of Huntly and surrounding district as defined by the postcode units within postcode sector AB54 (the "Community"). The Company has the aim to build a resilient, inclusive, enterprising Community capable of dealing with ongoing change. </w:t>
      </w:r>
    </w:p>
    <w:p w14:paraId="6AB6BD3E" w14:textId="77777777" w:rsidR="00470292" w:rsidRPr="00470292" w:rsidRDefault="00470292" w:rsidP="00470292">
      <w:pPr>
        <w:jc w:val="both"/>
        <w:rPr>
          <w:rFonts w:ascii="Arial" w:hAnsi="Arial" w:cs="Arial"/>
          <w:szCs w:val="24"/>
        </w:rPr>
      </w:pPr>
      <w:r w:rsidRPr="00470292">
        <w:rPr>
          <w:rFonts w:ascii="Arial" w:hAnsi="Arial" w:cs="Arial"/>
          <w:szCs w:val="24"/>
        </w:rPr>
        <w:t>HDT has worked with various public, private and community stakeholders to buy Greenmyres Farm and three buildings in Huntly town, including two in the Square. The Trust is investing several million pounds in developing these facilities for the good of the community. </w:t>
      </w:r>
    </w:p>
    <w:p w14:paraId="63B0B16E" w14:textId="6C76525F" w:rsidR="005C5233" w:rsidRPr="005C5233" w:rsidRDefault="005C5233" w:rsidP="00470292">
      <w:pPr>
        <w:jc w:val="both"/>
        <w:rPr>
          <w:rFonts w:ascii="Arial" w:hAnsi="Arial" w:cs="Arial"/>
        </w:rPr>
      </w:pPr>
    </w:p>
    <w:sectPr w:rsidR="005C5233" w:rsidRPr="005C5233" w:rsidSect="009F6973">
      <w:headerReference w:type="default" r:id="rId13"/>
      <w:footerReference w:type="default" r:id="rId14"/>
      <w:pgSz w:w="11899" w:h="16840"/>
      <w:pgMar w:top="1985" w:right="720" w:bottom="720" w:left="720"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3046" w14:textId="77777777" w:rsidR="008C6707" w:rsidRDefault="008C6707" w:rsidP="00A75505">
      <w:pPr>
        <w:spacing w:after="0"/>
      </w:pPr>
      <w:r>
        <w:separator/>
      </w:r>
    </w:p>
  </w:endnote>
  <w:endnote w:type="continuationSeparator" w:id="0">
    <w:p w14:paraId="56EE2B25" w14:textId="77777777" w:rsidR="008C6707" w:rsidRDefault="008C6707" w:rsidP="00A75505">
      <w:pPr>
        <w:spacing w:after="0"/>
      </w:pPr>
      <w:r>
        <w:continuationSeparator/>
      </w:r>
    </w:p>
  </w:endnote>
  <w:endnote w:type="continuationNotice" w:id="1">
    <w:p w14:paraId="59FE533F" w14:textId="77777777" w:rsidR="008C6707" w:rsidRDefault="008C67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457D" w14:textId="2902E659" w:rsidR="00674EC5" w:rsidRPr="00BE6405" w:rsidRDefault="005C5233">
    <w:pPr>
      <w:pStyle w:val="Footer"/>
      <w:rPr>
        <w:sz w:val="16"/>
        <w:szCs w:val="16"/>
      </w:rPr>
    </w:pPr>
    <w:r w:rsidRPr="00BE6405">
      <w:rPr>
        <w:noProof/>
        <w:sz w:val="16"/>
        <w:szCs w:val="16"/>
      </w:rPr>
      <w:tab/>
      <w:t xml:space="preserve"> </w:t>
    </w:r>
  </w:p>
  <w:p w14:paraId="21EEB380" w14:textId="0F7F7D9F" w:rsidR="00C61353" w:rsidRDefault="00C6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4E01" w14:textId="77777777" w:rsidR="008C6707" w:rsidRDefault="008C6707" w:rsidP="00A75505">
      <w:pPr>
        <w:spacing w:after="0"/>
      </w:pPr>
      <w:r>
        <w:separator/>
      </w:r>
    </w:p>
  </w:footnote>
  <w:footnote w:type="continuationSeparator" w:id="0">
    <w:p w14:paraId="33D17501" w14:textId="77777777" w:rsidR="008C6707" w:rsidRDefault="008C6707" w:rsidP="00A75505">
      <w:pPr>
        <w:spacing w:after="0"/>
      </w:pPr>
      <w:r>
        <w:continuationSeparator/>
      </w:r>
    </w:p>
  </w:footnote>
  <w:footnote w:type="continuationNotice" w:id="1">
    <w:p w14:paraId="77030355" w14:textId="77777777" w:rsidR="008C6707" w:rsidRDefault="008C67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C537" w14:textId="28EE49C5" w:rsidR="00702217" w:rsidRPr="009739B6" w:rsidRDefault="00F22CBA" w:rsidP="009739B6">
    <w:pPr>
      <w:pStyle w:val="Header"/>
      <w:tabs>
        <w:tab w:val="clear" w:pos="9026"/>
        <w:tab w:val="right" w:pos="9019"/>
      </w:tabs>
      <w:rPr>
        <w:rFonts w:ascii="Arial" w:hAnsi="Arial" w:cs="Arial"/>
        <w:color w:val="365F91" w:themeColor="accent1" w:themeShade="BF"/>
        <w:sz w:val="96"/>
        <w:szCs w:val="96"/>
      </w:rPr>
    </w:pPr>
    <w:r>
      <w:rPr>
        <w:rFonts w:ascii="Arial" w:hAnsi="Arial" w:cs="Arial"/>
        <w:b/>
        <w:noProof/>
        <w:color w:val="006666"/>
        <w:sz w:val="96"/>
        <w:szCs w:val="96"/>
        <w:lang w:eastAsia="en-GB"/>
      </w:rPr>
      <w:t>Press Release</w:t>
    </w:r>
    <w:r w:rsidR="009739B6">
      <w:rPr>
        <w:rFonts w:ascii="Arial" w:hAnsi="Arial" w:cs="Arial"/>
        <w:b/>
        <w:noProof/>
        <w:color w:val="365F91" w:themeColor="accent1" w:themeShade="BF"/>
        <w:sz w:val="96"/>
        <w:szCs w:val="96"/>
        <w:lang w:eastAsia="en-GB"/>
      </w:rPr>
      <w:tab/>
    </w:r>
    <w:r w:rsidR="009739B6">
      <w:rPr>
        <w:noProof/>
      </w:rPr>
      <w:drawing>
        <wp:inline distT="0" distB="0" distL="0" distR="0" wp14:anchorId="4571F348" wp14:editId="1F08B5E6">
          <wp:extent cx="1257300" cy="409575"/>
          <wp:effectExtent l="0" t="0" r="0" b="9525"/>
          <wp:docPr id="2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3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4C93"/>
    <w:multiLevelType w:val="hybridMultilevel"/>
    <w:tmpl w:val="F5962894"/>
    <w:lvl w:ilvl="0" w:tplc="017C5B4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47F22"/>
    <w:multiLevelType w:val="hybridMultilevel"/>
    <w:tmpl w:val="CF884F6A"/>
    <w:lvl w:ilvl="0" w:tplc="58145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701FD"/>
    <w:multiLevelType w:val="hybridMultilevel"/>
    <w:tmpl w:val="123285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1325FA"/>
    <w:multiLevelType w:val="hybridMultilevel"/>
    <w:tmpl w:val="C598DFC6"/>
    <w:lvl w:ilvl="0" w:tplc="1652A9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604AF3"/>
    <w:multiLevelType w:val="hybridMultilevel"/>
    <w:tmpl w:val="541E57A2"/>
    <w:lvl w:ilvl="0" w:tplc="04DE1BD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56C89"/>
    <w:multiLevelType w:val="multilevel"/>
    <w:tmpl w:val="1AF0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F21D8"/>
    <w:multiLevelType w:val="hybridMultilevel"/>
    <w:tmpl w:val="81203434"/>
    <w:lvl w:ilvl="0" w:tplc="7C483B2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E16385A"/>
    <w:multiLevelType w:val="hybridMultilevel"/>
    <w:tmpl w:val="8886FB6E"/>
    <w:lvl w:ilvl="0" w:tplc="5C1C204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E0501"/>
    <w:multiLevelType w:val="hybridMultilevel"/>
    <w:tmpl w:val="4F584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8249C9"/>
    <w:multiLevelType w:val="hybridMultilevel"/>
    <w:tmpl w:val="C436D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571032"/>
    <w:multiLevelType w:val="hybridMultilevel"/>
    <w:tmpl w:val="A6AEE34A"/>
    <w:lvl w:ilvl="0" w:tplc="C44ABC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AA280B"/>
    <w:multiLevelType w:val="hybridMultilevel"/>
    <w:tmpl w:val="58AE9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374992">
    <w:abstractNumId w:val="4"/>
  </w:num>
  <w:num w:numId="2" w16cid:durableId="1233466214">
    <w:abstractNumId w:val="5"/>
  </w:num>
  <w:num w:numId="3" w16cid:durableId="1701857186">
    <w:abstractNumId w:val="7"/>
  </w:num>
  <w:num w:numId="4" w16cid:durableId="787894596">
    <w:abstractNumId w:val="11"/>
  </w:num>
  <w:num w:numId="5" w16cid:durableId="87163825">
    <w:abstractNumId w:val="2"/>
  </w:num>
  <w:num w:numId="6" w16cid:durableId="1542399221">
    <w:abstractNumId w:val="4"/>
  </w:num>
  <w:num w:numId="7" w16cid:durableId="902637414">
    <w:abstractNumId w:val="8"/>
  </w:num>
  <w:num w:numId="8" w16cid:durableId="859702267">
    <w:abstractNumId w:val="4"/>
  </w:num>
  <w:num w:numId="9" w16cid:durableId="954288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6789760">
    <w:abstractNumId w:val="9"/>
  </w:num>
  <w:num w:numId="11" w16cid:durableId="751049424">
    <w:abstractNumId w:val="10"/>
  </w:num>
  <w:num w:numId="12" w16cid:durableId="1388995694">
    <w:abstractNumId w:val="3"/>
  </w:num>
  <w:num w:numId="13" w16cid:durableId="1756902741">
    <w:abstractNumId w:val="1"/>
  </w:num>
  <w:num w:numId="14" w16cid:durableId="11471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C"/>
    <w:rsid w:val="00006382"/>
    <w:rsid w:val="00011DE7"/>
    <w:rsid w:val="00014C1F"/>
    <w:rsid w:val="00017F3F"/>
    <w:rsid w:val="00021152"/>
    <w:rsid w:val="00031FF1"/>
    <w:rsid w:val="00046D53"/>
    <w:rsid w:val="00047B5A"/>
    <w:rsid w:val="00052767"/>
    <w:rsid w:val="00052E14"/>
    <w:rsid w:val="00054B39"/>
    <w:rsid w:val="00067689"/>
    <w:rsid w:val="0007290E"/>
    <w:rsid w:val="000753DC"/>
    <w:rsid w:val="00076F8F"/>
    <w:rsid w:val="000843E2"/>
    <w:rsid w:val="00085A08"/>
    <w:rsid w:val="00090445"/>
    <w:rsid w:val="000A59A4"/>
    <w:rsid w:val="000A624D"/>
    <w:rsid w:val="000A714D"/>
    <w:rsid w:val="000A787F"/>
    <w:rsid w:val="000B00B6"/>
    <w:rsid w:val="000B1D83"/>
    <w:rsid w:val="000D0A8D"/>
    <w:rsid w:val="000D19D5"/>
    <w:rsid w:val="000D64D5"/>
    <w:rsid w:val="000D76E2"/>
    <w:rsid w:val="000E2D55"/>
    <w:rsid w:val="000E4780"/>
    <w:rsid w:val="0010099D"/>
    <w:rsid w:val="00101F9E"/>
    <w:rsid w:val="001027FA"/>
    <w:rsid w:val="00103E0B"/>
    <w:rsid w:val="0010785A"/>
    <w:rsid w:val="00113018"/>
    <w:rsid w:val="0011323E"/>
    <w:rsid w:val="001137FB"/>
    <w:rsid w:val="00115F43"/>
    <w:rsid w:val="00117E1B"/>
    <w:rsid w:val="00121886"/>
    <w:rsid w:val="00133BFB"/>
    <w:rsid w:val="00135840"/>
    <w:rsid w:val="00137ECF"/>
    <w:rsid w:val="00140A2B"/>
    <w:rsid w:val="0014415F"/>
    <w:rsid w:val="00151236"/>
    <w:rsid w:val="00154B02"/>
    <w:rsid w:val="001578BA"/>
    <w:rsid w:val="001618E6"/>
    <w:rsid w:val="00161D94"/>
    <w:rsid w:val="00163A1E"/>
    <w:rsid w:val="00177CD0"/>
    <w:rsid w:val="0018408D"/>
    <w:rsid w:val="00190495"/>
    <w:rsid w:val="00192DAB"/>
    <w:rsid w:val="001A35AA"/>
    <w:rsid w:val="001B0A99"/>
    <w:rsid w:val="001B1E97"/>
    <w:rsid w:val="001B57AE"/>
    <w:rsid w:val="001B66DC"/>
    <w:rsid w:val="001C4C57"/>
    <w:rsid w:val="001C5ED3"/>
    <w:rsid w:val="001D2AAD"/>
    <w:rsid w:val="001D3424"/>
    <w:rsid w:val="001D5046"/>
    <w:rsid w:val="001D56A7"/>
    <w:rsid w:val="001E17E0"/>
    <w:rsid w:val="001E1A40"/>
    <w:rsid w:val="001F08D4"/>
    <w:rsid w:val="001F264A"/>
    <w:rsid w:val="002030C2"/>
    <w:rsid w:val="002038A3"/>
    <w:rsid w:val="002140DF"/>
    <w:rsid w:val="00216F5C"/>
    <w:rsid w:val="00226C4B"/>
    <w:rsid w:val="002276E8"/>
    <w:rsid w:val="00233A3E"/>
    <w:rsid w:val="00237948"/>
    <w:rsid w:val="002429A6"/>
    <w:rsid w:val="002546B0"/>
    <w:rsid w:val="002600D4"/>
    <w:rsid w:val="00263A63"/>
    <w:rsid w:val="00264927"/>
    <w:rsid w:val="00270CD4"/>
    <w:rsid w:val="00277191"/>
    <w:rsid w:val="00281586"/>
    <w:rsid w:val="0028616D"/>
    <w:rsid w:val="002914D6"/>
    <w:rsid w:val="00291D20"/>
    <w:rsid w:val="002A3E5B"/>
    <w:rsid w:val="002A4677"/>
    <w:rsid w:val="002A6462"/>
    <w:rsid w:val="002B0C26"/>
    <w:rsid w:val="002B4211"/>
    <w:rsid w:val="002B59F2"/>
    <w:rsid w:val="002B6355"/>
    <w:rsid w:val="002D2D84"/>
    <w:rsid w:val="002E5410"/>
    <w:rsid w:val="002F2C62"/>
    <w:rsid w:val="002F33CE"/>
    <w:rsid w:val="00303E45"/>
    <w:rsid w:val="0030668D"/>
    <w:rsid w:val="003073A8"/>
    <w:rsid w:val="00311668"/>
    <w:rsid w:val="00313817"/>
    <w:rsid w:val="003144CD"/>
    <w:rsid w:val="003328BF"/>
    <w:rsid w:val="00334675"/>
    <w:rsid w:val="0033731F"/>
    <w:rsid w:val="00337C97"/>
    <w:rsid w:val="003516F2"/>
    <w:rsid w:val="00353E47"/>
    <w:rsid w:val="00356871"/>
    <w:rsid w:val="00364A2C"/>
    <w:rsid w:val="00365153"/>
    <w:rsid w:val="00367F81"/>
    <w:rsid w:val="003772CC"/>
    <w:rsid w:val="00382FFC"/>
    <w:rsid w:val="00393EB4"/>
    <w:rsid w:val="00396DCC"/>
    <w:rsid w:val="0039781E"/>
    <w:rsid w:val="003A32D1"/>
    <w:rsid w:val="003A35C7"/>
    <w:rsid w:val="003A47A2"/>
    <w:rsid w:val="003A54CC"/>
    <w:rsid w:val="003B12EA"/>
    <w:rsid w:val="003B1D43"/>
    <w:rsid w:val="003B3B0E"/>
    <w:rsid w:val="003B3D65"/>
    <w:rsid w:val="003B3D79"/>
    <w:rsid w:val="003B757E"/>
    <w:rsid w:val="003C4796"/>
    <w:rsid w:val="003C70D6"/>
    <w:rsid w:val="003D1C54"/>
    <w:rsid w:val="003D245F"/>
    <w:rsid w:val="003D60DD"/>
    <w:rsid w:val="003D6943"/>
    <w:rsid w:val="003D7CB5"/>
    <w:rsid w:val="003E0637"/>
    <w:rsid w:val="003E528A"/>
    <w:rsid w:val="003E6A16"/>
    <w:rsid w:val="003E763E"/>
    <w:rsid w:val="003F0D68"/>
    <w:rsid w:val="003F0E6E"/>
    <w:rsid w:val="003F1AAE"/>
    <w:rsid w:val="003F1B44"/>
    <w:rsid w:val="003F247A"/>
    <w:rsid w:val="003F33CC"/>
    <w:rsid w:val="003F4750"/>
    <w:rsid w:val="00410295"/>
    <w:rsid w:val="004124E8"/>
    <w:rsid w:val="004156C6"/>
    <w:rsid w:val="004161DB"/>
    <w:rsid w:val="00417AFC"/>
    <w:rsid w:val="00417C29"/>
    <w:rsid w:val="004240BA"/>
    <w:rsid w:val="00430B0E"/>
    <w:rsid w:val="00430BCE"/>
    <w:rsid w:val="0044233C"/>
    <w:rsid w:val="004438E7"/>
    <w:rsid w:val="004612E0"/>
    <w:rsid w:val="0046231E"/>
    <w:rsid w:val="00463859"/>
    <w:rsid w:val="004643E6"/>
    <w:rsid w:val="0046646D"/>
    <w:rsid w:val="00470292"/>
    <w:rsid w:val="00473700"/>
    <w:rsid w:val="00482082"/>
    <w:rsid w:val="00491B59"/>
    <w:rsid w:val="00494A91"/>
    <w:rsid w:val="004A07CB"/>
    <w:rsid w:val="004A277A"/>
    <w:rsid w:val="004A5BCA"/>
    <w:rsid w:val="004B0C74"/>
    <w:rsid w:val="004B1C39"/>
    <w:rsid w:val="004B269E"/>
    <w:rsid w:val="004C30E0"/>
    <w:rsid w:val="004C7F3B"/>
    <w:rsid w:val="004D16B9"/>
    <w:rsid w:val="004D4142"/>
    <w:rsid w:val="004D5F34"/>
    <w:rsid w:val="004D7431"/>
    <w:rsid w:val="004E59D6"/>
    <w:rsid w:val="004F1F83"/>
    <w:rsid w:val="004F4FC5"/>
    <w:rsid w:val="005117DA"/>
    <w:rsid w:val="0051273E"/>
    <w:rsid w:val="00515576"/>
    <w:rsid w:val="00516577"/>
    <w:rsid w:val="005215A1"/>
    <w:rsid w:val="00531C93"/>
    <w:rsid w:val="0053260D"/>
    <w:rsid w:val="005366A4"/>
    <w:rsid w:val="005434DA"/>
    <w:rsid w:val="005559F0"/>
    <w:rsid w:val="00562D97"/>
    <w:rsid w:val="005639E9"/>
    <w:rsid w:val="00564622"/>
    <w:rsid w:val="00564FD1"/>
    <w:rsid w:val="00566F77"/>
    <w:rsid w:val="005670AD"/>
    <w:rsid w:val="00574DAA"/>
    <w:rsid w:val="00581052"/>
    <w:rsid w:val="005938BB"/>
    <w:rsid w:val="00594BC4"/>
    <w:rsid w:val="00596528"/>
    <w:rsid w:val="00596CFA"/>
    <w:rsid w:val="00597D07"/>
    <w:rsid w:val="005A0BCC"/>
    <w:rsid w:val="005A317E"/>
    <w:rsid w:val="005A38B1"/>
    <w:rsid w:val="005A4335"/>
    <w:rsid w:val="005A51CB"/>
    <w:rsid w:val="005B3664"/>
    <w:rsid w:val="005B5E21"/>
    <w:rsid w:val="005B7665"/>
    <w:rsid w:val="005C2801"/>
    <w:rsid w:val="005C4295"/>
    <w:rsid w:val="005C5233"/>
    <w:rsid w:val="005D032C"/>
    <w:rsid w:val="005D2796"/>
    <w:rsid w:val="005D3E5D"/>
    <w:rsid w:val="005D6FF1"/>
    <w:rsid w:val="005E551D"/>
    <w:rsid w:val="005F14B6"/>
    <w:rsid w:val="005F659A"/>
    <w:rsid w:val="005F7DC5"/>
    <w:rsid w:val="00610F45"/>
    <w:rsid w:val="00613C98"/>
    <w:rsid w:val="00617B2E"/>
    <w:rsid w:val="00626579"/>
    <w:rsid w:val="0062776A"/>
    <w:rsid w:val="00635DF1"/>
    <w:rsid w:val="0065472A"/>
    <w:rsid w:val="006554C7"/>
    <w:rsid w:val="0065710A"/>
    <w:rsid w:val="00662529"/>
    <w:rsid w:val="006642A6"/>
    <w:rsid w:val="00665177"/>
    <w:rsid w:val="0066588A"/>
    <w:rsid w:val="00667F16"/>
    <w:rsid w:val="0067006D"/>
    <w:rsid w:val="00674EC5"/>
    <w:rsid w:val="00677D53"/>
    <w:rsid w:val="0068000A"/>
    <w:rsid w:val="00685311"/>
    <w:rsid w:val="006930BE"/>
    <w:rsid w:val="006951E4"/>
    <w:rsid w:val="006A037B"/>
    <w:rsid w:val="006A34DC"/>
    <w:rsid w:val="006A69E1"/>
    <w:rsid w:val="006A6ECE"/>
    <w:rsid w:val="006A73C6"/>
    <w:rsid w:val="006B361E"/>
    <w:rsid w:val="006B696C"/>
    <w:rsid w:val="006C0DC5"/>
    <w:rsid w:val="006C1FAB"/>
    <w:rsid w:val="006C3EE2"/>
    <w:rsid w:val="006D3CDE"/>
    <w:rsid w:val="006E0262"/>
    <w:rsid w:val="006E1FE9"/>
    <w:rsid w:val="006F734F"/>
    <w:rsid w:val="00701173"/>
    <w:rsid w:val="0070211B"/>
    <w:rsid w:val="00702217"/>
    <w:rsid w:val="007025A6"/>
    <w:rsid w:val="00703582"/>
    <w:rsid w:val="00712920"/>
    <w:rsid w:val="00715888"/>
    <w:rsid w:val="0071779B"/>
    <w:rsid w:val="007311A4"/>
    <w:rsid w:val="00735725"/>
    <w:rsid w:val="00735BEF"/>
    <w:rsid w:val="0074007C"/>
    <w:rsid w:val="007472D0"/>
    <w:rsid w:val="00747B30"/>
    <w:rsid w:val="007516A8"/>
    <w:rsid w:val="007569F9"/>
    <w:rsid w:val="00761B74"/>
    <w:rsid w:val="00763F5B"/>
    <w:rsid w:val="00765234"/>
    <w:rsid w:val="00767FB3"/>
    <w:rsid w:val="007710A3"/>
    <w:rsid w:val="007731EC"/>
    <w:rsid w:val="00774459"/>
    <w:rsid w:val="007811B9"/>
    <w:rsid w:val="007869CA"/>
    <w:rsid w:val="0079267F"/>
    <w:rsid w:val="00797156"/>
    <w:rsid w:val="00797431"/>
    <w:rsid w:val="00797BE5"/>
    <w:rsid w:val="007A0EC6"/>
    <w:rsid w:val="007A1804"/>
    <w:rsid w:val="007A7996"/>
    <w:rsid w:val="007B4EFA"/>
    <w:rsid w:val="007B52DF"/>
    <w:rsid w:val="007B69C2"/>
    <w:rsid w:val="007C0127"/>
    <w:rsid w:val="007C069E"/>
    <w:rsid w:val="007C54F3"/>
    <w:rsid w:val="007C78B6"/>
    <w:rsid w:val="007D7DB7"/>
    <w:rsid w:val="007F462F"/>
    <w:rsid w:val="007F6087"/>
    <w:rsid w:val="007F65A6"/>
    <w:rsid w:val="007F7DA9"/>
    <w:rsid w:val="0080279B"/>
    <w:rsid w:val="0080606D"/>
    <w:rsid w:val="00807512"/>
    <w:rsid w:val="00810269"/>
    <w:rsid w:val="00810850"/>
    <w:rsid w:val="00814749"/>
    <w:rsid w:val="008162D1"/>
    <w:rsid w:val="00817D58"/>
    <w:rsid w:val="00824E7E"/>
    <w:rsid w:val="00825631"/>
    <w:rsid w:val="00826ED2"/>
    <w:rsid w:val="0083277A"/>
    <w:rsid w:val="008335F6"/>
    <w:rsid w:val="00844081"/>
    <w:rsid w:val="00845021"/>
    <w:rsid w:val="008477D6"/>
    <w:rsid w:val="008638A7"/>
    <w:rsid w:val="008808BE"/>
    <w:rsid w:val="00882177"/>
    <w:rsid w:val="00891938"/>
    <w:rsid w:val="008921F5"/>
    <w:rsid w:val="008935A4"/>
    <w:rsid w:val="008A0C38"/>
    <w:rsid w:val="008A1750"/>
    <w:rsid w:val="008A4A7D"/>
    <w:rsid w:val="008B4B3D"/>
    <w:rsid w:val="008B4C7A"/>
    <w:rsid w:val="008C5EA3"/>
    <w:rsid w:val="008C6707"/>
    <w:rsid w:val="008C7F5A"/>
    <w:rsid w:val="008D03B9"/>
    <w:rsid w:val="008D279F"/>
    <w:rsid w:val="008D790A"/>
    <w:rsid w:val="008D7E36"/>
    <w:rsid w:val="008F01F8"/>
    <w:rsid w:val="008F1CDB"/>
    <w:rsid w:val="008F445F"/>
    <w:rsid w:val="00903B9B"/>
    <w:rsid w:val="00907446"/>
    <w:rsid w:val="009126A0"/>
    <w:rsid w:val="00915E60"/>
    <w:rsid w:val="00916B33"/>
    <w:rsid w:val="0092163C"/>
    <w:rsid w:val="00931D65"/>
    <w:rsid w:val="00934E0B"/>
    <w:rsid w:val="00936379"/>
    <w:rsid w:val="00941739"/>
    <w:rsid w:val="009437C5"/>
    <w:rsid w:val="00953638"/>
    <w:rsid w:val="00956039"/>
    <w:rsid w:val="00964D0E"/>
    <w:rsid w:val="0096511D"/>
    <w:rsid w:val="00965FA8"/>
    <w:rsid w:val="009715C3"/>
    <w:rsid w:val="009721B1"/>
    <w:rsid w:val="009739B6"/>
    <w:rsid w:val="00974DA8"/>
    <w:rsid w:val="009A1836"/>
    <w:rsid w:val="009A5C00"/>
    <w:rsid w:val="009A7A4A"/>
    <w:rsid w:val="009B2521"/>
    <w:rsid w:val="009B6240"/>
    <w:rsid w:val="009C66C8"/>
    <w:rsid w:val="009D1371"/>
    <w:rsid w:val="009D1BC8"/>
    <w:rsid w:val="009D3197"/>
    <w:rsid w:val="009E0F01"/>
    <w:rsid w:val="009E62DF"/>
    <w:rsid w:val="009F109B"/>
    <w:rsid w:val="009F4F95"/>
    <w:rsid w:val="009F6973"/>
    <w:rsid w:val="00A00622"/>
    <w:rsid w:val="00A013E3"/>
    <w:rsid w:val="00A125A1"/>
    <w:rsid w:val="00A16A52"/>
    <w:rsid w:val="00A204F9"/>
    <w:rsid w:val="00A257AA"/>
    <w:rsid w:val="00A312BE"/>
    <w:rsid w:val="00A332D2"/>
    <w:rsid w:val="00A41575"/>
    <w:rsid w:val="00A47112"/>
    <w:rsid w:val="00A52D6D"/>
    <w:rsid w:val="00A53451"/>
    <w:rsid w:val="00A535FF"/>
    <w:rsid w:val="00A557A7"/>
    <w:rsid w:val="00A5606F"/>
    <w:rsid w:val="00A60A3B"/>
    <w:rsid w:val="00A61535"/>
    <w:rsid w:val="00A62B08"/>
    <w:rsid w:val="00A65C07"/>
    <w:rsid w:val="00A70544"/>
    <w:rsid w:val="00A74858"/>
    <w:rsid w:val="00A75505"/>
    <w:rsid w:val="00A77E1A"/>
    <w:rsid w:val="00A97B19"/>
    <w:rsid w:val="00AA11A3"/>
    <w:rsid w:val="00AA40D3"/>
    <w:rsid w:val="00AA5443"/>
    <w:rsid w:val="00AB087F"/>
    <w:rsid w:val="00AB2751"/>
    <w:rsid w:val="00AC1D0A"/>
    <w:rsid w:val="00AC706A"/>
    <w:rsid w:val="00AC7D83"/>
    <w:rsid w:val="00AD7619"/>
    <w:rsid w:val="00AF0CF3"/>
    <w:rsid w:val="00AF0E0F"/>
    <w:rsid w:val="00AF4089"/>
    <w:rsid w:val="00AF69A5"/>
    <w:rsid w:val="00B01FC3"/>
    <w:rsid w:val="00B104A5"/>
    <w:rsid w:val="00B1170A"/>
    <w:rsid w:val="00B136EE"/>
    <w:rsid w:val="00B21B21"/>
    <w:rsid w:val="00B267A4"/>
    <w:rsid w:val="00B34A55"/>
    <w:rsid w:val="00B35A44"/>
    <w:rsid w:val="00B3771D"/>
    <w:rsid w:val="00B40E0B"/>
    <w:rsid w:val="00B458A7"/>
    <w:rsid w:val="00B47DD8"/>
    <w:rsid w:val="00B50AAC"/>
    <w:rsid w:val="00B52EF2"/>
    <w:rsid w:val="00B53D7A"/>
    <w:rsid w:val="00B571A3"/>
    <w:rsid w:val="00B71CEB"/>
    <w:rsid w:val="00B813EB"/>
    <w:rsid w:val="00B86DBA"/>
    <w:rsid w:val="00B92A6D"/>
    <w:rsid w:val="00B93E69"/>
    <w:rsid w:val="00BA0824"/>
    <w:rsid w:val="00BA339E"/>
    <w:rsid w:val="00BB5A80"/>
    <w:rsid w:val="00BC113C"/>
    <w:rsid w:val="00BC12DD"/>
    <w:rsid w:val="00BC57C7"/>
    <w:rsid w:val="00BD0EEF"/>
    <w:rsid w:val="00BD221C"/>
    <w:rsid w:val="00BE34BC"/>
    <w:rsid w:val="00BE514C"/>
    <w:rsid w:val="00BE6405"/>
    <w:rsid w:val="00BF6388"/>
    <w:rsid w:val="00C01F18"/>
    <w:rsid w:val="00C02D51"/>
    <w:rsid w:val="00C03366"/>
    <w:rsid w:val="00C17681"/>
    <w:rsid w:val="00C20BEA"/>
    <w:rsid w:val="00C2150D"/>
    <w:rsid w:val="00C23DA7"/>
    <w:rsid w:val="00C30789"/>
    <w:rsid w:val="00C3427D"/>
    <w:rsid w:val="00C36BBF"/>
    <w:rsid w:val="00C52C44"/>
    <w:rsid w:val="00C53855"/>
    <w:rsid w:val="00C56A67"/>
    <w:rsid w:val="00C61353"/>
    <w:rsid w:val="00C71D0D"/>
    <w:rsid w:val="00C72DDA"/>
    <w:rsid w:val="00C75A5E"/>
    <w:rsid w:val="00C92611"/>
    <w:rsid w:val="00CA070C"/>
    <w:rsid w:val="00CA1A40"/>
    <w:rsid w:val="00CB0620"/>
    <w:rsid w:val="00CB214D"/>
    <w:rsid w:val="00CB6479"/>
    <w:rsid w:val="00CC2F60"/>
    <w:rsid w:val="00CC54B3"/>
    <w:rsid w:val="00CD2349"/>
    <w:rsid w:val="00CD7FE7"/>
    <w:rsid w:val="00CE49C7"/>
    <w:rsid w:val="00CE4CF5"/>
    <w:rsid w:val="00CF1F67"/>
    <w:rsid w:val="00CF6078"/>
    <w:rsid w:val="00CF7529"/>
    <w:rsid w:val="00D005B2"/>
    <w:rsid w:val="00D125D5"/>
    <w:rsid w:val="00D14DF5"/>
    <w:rsid w:val="00D21FFB"/>
    <w:rsid w:val="00D230D2"/>
    <w:rsid w:val="00D24E30"/>
    <w:rsid w:val="00D32806"/>
    <w:rsid w:val="00D35649"/>
    <w:rsid w:val="00D51494"/>
    <w:rsid w:val="00D63BB3"/>
    <w:rsid w:val="00D73259"/>
    <w:rsid w:val="00D76F8C"/>
    <w:rsid w:val="00D806B9"/>
    <w:rsid w:val="00D845EB"/>
    <w:rsid w:val="00D85CA4"/>
    <w:rsid w:val="00D8769B"/>
    <w:rsid w:val="00D90077"/>
    <w:rsid w:val="00D9475F"/>
    <w:rsid w:val="00D958B3"/>
    <w:rsid w:val="00DA2748"/>
    <w:rsid w:val="00DA5826"/>
    <w:rsid w:val="00DA758D"/>
    <w:rsid w:val="00DB119C"/>
    <w:rsid w:val="00DB7261"/>
    <w:rsid w:val="00DC3044"/>
    <w:rsid w:val="00DD1C08"/>
    <w:rsid w:val="00DE401A"/>
    <w:rsid w:val="00DE563E"/>
    <w:rsid w:val="00DE5C27"/>
    <w:rsid w:val="00DF2656"/>
    <w:rsid w:val="00DF2E02"/>
    <w:rsid w:val="00DF7374"/>
    <w:rsid w:val="00E13F1F"/>
    <w:rsid w:val="00E145C6"/>
    <w:rsid w:val="00E14B09"/>
    <w:rsid w:val="00E15E85"/>
    <w:rsid w:val="00E2093A"/>
    <w:rsid w:val="00E24227"/>
    <w:rsid w:val="00E2750C"/>
    <w:rsid w:val="00E47FAA"/>
    <w:rsid w:val="00E52D28"/>
    <w:rsid w:val="00E53772"/>
    <w:rsid w:val="00E55A66"/>
    <w:rsid w:val="00E57F07"/>
    <w:rsid w:val="00E625A3"/>
    <w:rsid w:val="00E70233"/>
    <w:rsid w:val="00E70C1C"/>
    <w:rsid w:val="00E7104E"/>
    <w:rsid w:val="00E7260A"/>
    <w:rsid w:val="00E818A9"/>
    <w:rsid w:val="00E8756C"/>
    <w:rsid w:val="00E90C9D"/>
    <w:rsid w:val="00EA296A"/>
    <w:rsid w:val="00EB1A25"/>
    <w:rsid w:val="00EC638A"/>
    <w:rsid w:val="00ED2E1A"/>
    <w:rsid w:val="00ED31CA"/>
    <w:rsid w:val="00ED7D36"/>
    <w:rsid w:val="00EE5D45"/>
    <w:rsid w:val="00EE6D14"/>
    <w:rsid w:val="00EF0A7A"/>
    <w:rsid w:val="00EF45A6"/>
    <w:rsid w:val="00EF7591"/>
    <w:rsid w:val="00F00BEF"/>
    <w:rsid w:val="00F055F1"/>
    <w:rsid w:val="00F064C8"/>
    <w:rsid w:val="00F0657C"/>
    <w:rsid w:val="00F167E9"/>
    <w:rsid w:val="00F20D5B"/>
    <w:rsid w:val="00F22A83"/>
    <w:rsid w:val="00F22CBA"/>
    <w:rsid w:val="00F24F7F"/>
    <w:rsid w:val="00F3476F"/>
    <w:rsid w:val="00F36EAC"/>
    <w:rsid w:val="00F42417"/>
    <w:rsid w:val="00F44019"/>
    <w:rsid w:val="00F476A0"/>
    <w:rsid w:val="00F511B2"/>
    <w:rsid w:val="00F52658"/>
    <w:rsid w:val="00F608A2"/>
    <w:rsid w:val="00F66719"/>
    <w:rsid w:val="00F80CAA"/>
    <w:rsid w:val="00FC0DC1"/>
    <w:rsid w:val="00FC65ED"/>
    <w:rsid w:val="00FC6A18"/>
    <w:rsid w:val="00FC7395"/>
    <w:rsid w:val="00FD4A27"/>
    <w:rsid w:val="00FE12FE"/>
    <w:rsid w:val="066520B0"/>
    <w:rsid w:val="4246F7A0"/>
    <w:rsid w:val="6708168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4C42A6"/>
  <w15:docId w15:val="{76BACB27-0F47-4F93-B517-561574AE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E9"/>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DC5"/>
    <w:rPr>
      <w:color w:val="0000FF"/>
      <w:u w:val="single"/>
    </w:rPr>
  </w:style>
  <w:style w:type="paragraph" w:styleId="Header">
    <w:name w:val="header"/>
    <w:basedOn w:val="Normal"/>
    <w:link w:val="HeaderChar"/>
    <w:uiPriority w:val="99"/>
    <w:unhideWhenUsed/>
    <w:rsid w:val="00A75505"/>
    <w:pPr>
      <w:tabs>
        <w:tab w:val="center" w:pos="4513"/>
        <w:tab w:val="right" w:pos="9026"/>
      </w:tabs>
      <w:spacing w:after="0"/>
    </w:pPr>
  </w:style>
  <w:style w:type="character" w:customStyle="1" w:styleId="HeaderChar">
    <w:name w:val="Header Char"/>
    <w:basedOn w:val="DefaultParagraphFont"/>
    <w:link w:val="Header"/>
    <w:uiPriority w:val="99"/>
    <w:rsid w:val="00A75505"/>
    <w:rPr>
      <w:sz w:val="24"/>
    </w:rPr>
  </w:style>
  <w:style w:type="paragraph" w:styleId="Footer">
    <w:name w:val="footer"/>
    <w:basedOn w:val="Normal"/>
    <w:link w:val="FooterChar"/>
    <w:uiPriority w:val="99"/>
    <w:unhideWhenUsed/>
    <w:rsid w:val="00A75505"/>
    <w:pPr>
      <w:tabs>
        <w:tab w:val="center" w:pos="4513"/>
        <w:tab w:val="right" w:pos="9026"/>
      </w:tabs>
      <w:spacing w:after="0"/>
    </w:pPr>
  </w:style>
  <w:style w:type="character" w:customStyle="1" w:styleId="FooterChar">
    <w:name w:val="Footer Char"/>
    <w:basedOn w:val="DefaultParagraphFont"/>
    <w:link w:val="Footer"/>
    <w:uiPriority w:val="99"/>
    <w:rsid w:val="00A75505"/>
    <w:rPr>
      <w:sz w:val="24"/>
    </w:rPr>
  </w:style>
  <w:style w:type="paragraph" w:styleId="BalloonText">
    <w:name w:val="Balloon Text"/>
    <w:basedOn w:val="Normal"/>
    <w:link w:val="BalloonTextChar"/>
    <w:uiPriority w:val="99"/>
    <w:semiHidden/>
    <w:unhideWhenUsed/>
    <w:rsid w:val="00A755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05"/>
    <w:rPr>
      <w:rFonts w:ascii="Tahoma" w:hAnsi="Tahoma" w:cs="Tahoma"/>
      <w:sz w:val="16"/>
      <w:szCs w:val="16"/>
    </w:rPr>
  </w:style>
  <w:style w:type="paragraph" w:styleId="ListParagraph">
    <w:name w:val="List Paragraph"/>
    <w:basedOn w:val="Normal"/>
    <w:uiPriority w:val="34"/>
    <w:qFormat/>
    <w:rsid w:val="00C36BBF"/>
    <w:pPr>
      <w:ind w:left="720"/>
      <w:contextualSpacing/>
    </w:pPr>
  </w:style>
  <w:style w:type="character" w:customStyle="1" w:styleId="apple-converted-space">
    <w:name w:val="apple-converted-space"/>
    <w:basedOn w:val="DefaultParagraphFont"/>
    <w:rsid w:val="004438E7"/>
  </w:style>
  <w:style w:type="table" w:styleId="TableGrid">
    <w:name w:val="Table Grid"/>
    <w:basedOn w:val="TableNormal"/>
    <w:uiPriority w:val="59"/>
    <w:rsid w:val="009074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0CF3"/>
    <w:pPr>
      <w:spacing w:before="100" w:beforeAutospacing="1" w:after="100" w:afterAutospacing="1"/>
    </w:pPr>
    <w:rPr>
      <w:rFonts w:ascii="Times New Roman" w:eastAsia="Times New Roman" w:hAnsi="Times New Roman" w:cs="Times New Roman"/>
      <w:szCs w:val="24"/>
      <w:lang w:eastAsia="en-GB"/>
    </w:rPr>
  </w:style>
  <w:style w:type="character" w:customStyle="1" w:styleId="st">
    <w:name w:val="st"/>
    <w:basedOn w:val="DefaultParagraphFont"/>
    <w:rsid w:val="0062776A"/>
  </w:style>
  <w:style w:type="paragraph" w:styleId="PlainText">
    <w:name w:val="Plain Text"/>
    <w:basedOn w:val="Normal"/>
    <w:link w:val="PlainTextChar"/>
    <w:uiPriority w:val="99"/>
    <w:semiHidden/>
    <w:unhideWhenUsed/>
    <w:rsid w:val="004E59D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4E59D6"/>
    <w:rPr>
      <w:rFonts w:ascii="Consolas" w:hAnsi="Consolas" w:cs="Consolas"/>
      <w:sz w:val="21"/>
      <w:szCs w:val="21"/>
    </w:rPr>
  </w:style>
  <w:style w:type="character" w:styleId="CommentReference">
    <w:name w:val="annotation reference"/>
    <w:basedOn w:val="DefaultParagraphFont"/>
    <w:uiPriority w:val="99"/>
    <w:semiHidden/>
    <w:unhideWhenUsed/>
    <w:rsid w:val="00635DF1"/>
    <w:rPr>
      <w:sz w:val="16"/>
      <w:szCs w:val="16"/>
    </w:rPr>
  </w:style>
  <w:style w:type="paragraph" w:styleId="CommentText">
    <w:name w:val="annotation text"/>
    <w:basedOn w:val="Normal"/>
    <w:link w:val="CommentTextChar"/>
    <w:uiPriority w:val="99"/>
    <w:semiHidden/>
    <w:unhideWhenUsed/>
    <w:rsid w:val="00635DF1"/>
    <w:rPr>
      <w:sz w:val="20"/>
    </w:rPr>
  </w:style>
  <w:style w:type="character" w:customStyle="1" w:styleId="CommentTextChar">
    <w:name w:val="Comment Text Char"/>
    <w:basedOn w:val="DefaultParagraphFont"/>
    <w:link w:val="CommentText"/>
    <w:uiPriority w:val="99"/>
    <w:semiHidden/>
    <w:rsid w:val="00635DF1"/>
  </w:style>
  <w:style w:type="paragraph" w:styleId="CommentSubject">
    <w:name w:val="annotation subject"/>
    <w:basedOn w:val="CommentText"/>
    <w:next w:val="CommentText"/>
    <w:link w:val="CommentSubjectChar"/>
    <w:uiPriority w:val="99"/>
    <w:semiHidden/>
    <w:unhideWhenUsed/>
    <w:rsid w:val="00635DF1"/>
    <w:rPr>
      <w:b/>
      <w:bCs/>
    </w:rPr>
  </w:style>
  <w:style w:type="character" w:customStyle="1" w:styleId="CommentSubjectChar">
    <w:name w:val="Comment Subject Char"/>
    <w:basedOn w:val="CommentTextChar"/>
    <w:link w:val="CommentSubject"/>
    <w:uiPriority w:val="99"/>
    <w:semiHidden/>
    <w:rsid w:val="00635DF1"/>
    <w:rPr>
      <w:b/>
      <w:bCs/>
    </w:rPr>
  </w:style>
  <w:style w:type="paragraph" w:styleId="Revision">
    <w:name w:val="Revision"/>
    <w:hidden/>
    <w:uiPriority w:val="99"/>
    <w:semiHidden/>
    <w:rsid w:val="00774459"/>
    <w:pPr>
      <w:spacing w:after="0"/>
    </w:pPr>
    <w:rPr>
      <w:sz w:val="24"/>
    </w:rPr>
  </w:style>
  <w:style w:type="character" w:styleId="UnresolvedMention">
    <w:name w:val="Unresolved Mention"/>
    <w:basedOn w:val="DefaultParagraphFont"/>
    <w:uiPriority w:val="99"/>
    <w:semiHidden/>
    <w:unhideWhenUsed/>
    <w:rsid w:val="00A257AA"/>
    <w:rPr>
      <w:color w:val="605E5C"/>
      <w:shd w:val="clear" w:color="auto" w:fill="E1DFDD"/>
    </w:rPr>
  </w:style>
  <w:style w:type="character" w:customStyle="1" w:styleId="normaltextrun">
    <w:name w:val="normaltextrun"/>
    <w:basedOn w:val="DefaultParagraphFont"/>
    <w:rsid w:val="00C17681"/>
  </w:style>
  <w:style w:type="character" w:customStyle="1" w:styleId="eop">
    <w:name w:val="eop"/>
    <w:basedOn w:val="DefaultParagraphFont"/>
    <w:rsid w:val="00C1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1898">
      <w:bodyDiv w:val="1"/>
      <w:marLeft w:val="0"/>
      <w:marRight w:val="0"/>
      <w:marTop w:val="0"/>
      <w:marBottom w:val="0"/>
      <w:divBdr>
        <w:top w:val="none" w:sz="0" w:space="0" w:color="auto"/>
        <w:left w:val="none" w:sz="0" w:space="0" w:color="auto"/>
        <w:bottom w:val="none" w:sz="0" w:space="0" w:color="auto"/>
        <w:right w:val="none" w:sz="0" w:space="0" w:color="auto"/>
      </w:divBdr>
    </w:div>
    <w:div w:id="324430994">
      <w:bodyDiv w:val="1"/>
      <w:marLeft w:val="0"/>
      <w:marRight w:val="0"/>
      <w:marTop w:val="0"/>
      <w:marBottom w:val="0"/>
      <w:divBdr>
        <w:top w:val="none" w:sz="0" w:space="0" w:color="auto"/>
        <w:left w:val="none" w:sz="0" w:space="0" w:color="auto"/>
        <w:bottom w:val="none" w:sz="0" w:space="0" w:color="auto"/>
        <w:right w:val="none" w:sz="0" w:space="0" w:color="auto"/>
      </w:divBdr>
      <w:divsChild>
        <w:div w:id="973289818">
          <w:marLeft w:val="0"/>
          <w:marRight w:val="0"/>
          <w:marTop w:val="0"/>
          <w:marBottom w:val="0"/>
          <w:divBdr>
            <w:top w:val="none" w:sz="0" w:space="0" w:color="auto"/>
            <w:left w:val="none" w:sz="0" w:space="0" w:color="auto"/>
            <w:bottom w:val="none" w:sz="0" w:space="0" w:color="auto"/>
            <w:right w:val="none" w:sz="0" w:space="0" w:color="auto"/>
          </w:divBdr>
        </w:div>
        <w:div w:id="1024749117">
          <w:marLeft w:val="0"/>
          <w:marRight w:val="0"/>
          <w:marTop w:val="0"/>
          <w:marBottom w:val="0"/>
          <w:divBdr>
            <w:top w:val="none" w:sz="0" w:space="0" w:color="auto"/>
            <w:left w:val="none" w:sz="0" w:space="0" w:color="auto"/>
            <w:bottom w:val="none" w:sz="0" w:space="0" w:color="auto"/>
            <w:right w:val="none" w:sz="0" w:space="0" w:color="auto"/>
          </w:divBdr>
        </w:div>
        <w:div w:id="988560004">
          <w:marLeft w:val="0"/>
          <w:marRight w:val="0"/>
          <w:marTop w:val="0"/>
          <w:marBottom w:val="0"/>
          <w:divBdr>
            <w:top w:val="none" w:sz="0" w:space="0" w:color="auto"/>
            <w:left w:val="none" w:sz="0" w:space="0" w:color="auto"/>
            <w:bottom w:val="none" w:sz="0" w:space="0" w:color="auto"/>
            <w:right w:val="none" w:sz="0" w:space="0" w:color="auto"/>
          </w:divBdr>
        </w:div>
        <w:div w:id="15355445">
          <w:marLeft w:val="0"/>
          <w:marRight w:val="0"/>
          <w:marTop w:val="0"/>
          <w:marBottom w:val="0"/>
          <w:divBdr>
            <w:top w:val="none" w:sz="0" w:space="0" w:color="auto"/>
            <w:left w:val="none" w:sz="0" w:space="0" w:color="auto"/>
            <w:bottom w:val="none" w:sz="0" w:space="0" w:color="auto"/>
            <w:right w:val="none" w:sz="0" w:space="0" w:color="auto"/>
          </w:divBdr>
        </w:div>
        <w:div w:id="1579561498">
          <w:marLeft w:val="0"/>
          <w:marRight w:val="0"/>
          <w:marTop w:val="0"/>
          <w:marBottom w:val="0"/>
          <w:divBdr>
            <w:top w:val="none" w:sz="0" w:space="0" w:color="auto"/>
            <w:left w:val="none" w:sz="0" w:space="0" w:color="auto"/>
            <w:bottom w:val="none" w:sz="0" w:space="0" w:color="auto"/>
            <w:right w:val="none" w:sz="0" w:space="0" w:color="auto"/>
          </w:divBdr>
        </w:div>
      </w:divsChild>
    </w:div>
    <w:div w:id="642541528">
      <w:bodyDiv w:val="1"/>
      <w:marLeft w:val="0"/>
      <w:marRight w:val="0"/>
      <w:marTop w:val="0"/>
      <w:marBottom w:val="0"/>
      <w:divBdr>
        <w:top w:val="none" w:sz="0" w:space="0" w:color="auto"/>
        <w:left w:val="none" w:sz="0" w:space="0" w:color="auto"/>
        <w:bottom w:val="none" w:sz="0" w:space="0" w:color="auto"/>
        <w:right w:val="none" w:sz="0" w:space="0" w:color="auto"/>
      </w:divBdr>
    </w:div>
    <w:div w:id="653529608">
      <w:bodyDiv w:val="1"/>
      <w:marLeft w:val="0"/>
      <w:marRight w:val="0"/>
      <w:marTop w:val="0"/>
      <w:marBottom w:val="0"/>
      <w:divBdr>
        <w:top w:val="none" w:sz="0" w:space="0" w:color="auto"/>
        <w:left w:val="none" w:sz="0" w:space="0" w:color="auto"/>
        <w:bottom w:val="none" w:sz="0" w:space="0" w:color="auto"/>
        <w:right w:val="none" w:sz="0" w:space="0" w:color="auto"/>
      </w:divBdr>
    </w:div>
    <w:div w:id="656147697">
      <w:bodyDiv w:val="1"/>
      <w:marLeft w:val="0"/>
      <w:marRight w:val="0"/>
      <w:marTop w:val="0"/>
      <w:marBottom w:val="0"/>
      <w:divBdr>
        <w:top w:val="none" w:sz="0" w:space="0" w:color="auto"/>
        <w:left w:val="none" w:sz="0" w:space="0" w:color="auto"/>
        <w:bottom w:val="none" w:sz="0" w:space="0" w:color="auto"/>
        <w:right w:val="none" w:sz="0" w:space="0" w:color="auto"/>
      </w:divBdr>
      <w:divsChild>
        <w:div w:id="185290943">
          <w:marLeft w:val="0"/>
          <w:marRight w:val="0"/>
          <w:marTop w:val="0"/>
          <w:marBottom w:val="0"/>
          <w:divBdr>
            <w:top w:val="none" w:sz="0" w:space="0" w:color="auto"/>
            <w:left w:val="none" w:sz="0" w:space="0" w:color="auto"/>
            <w:bottom w:val="none" w:sz="0" w:space="0" w:color="auto"/>
            <w:right w:val="none" w:sz="0" w:space="0" w:color="auto"/>
          </w:divBdr>
        </w:div>
        <w:div w:id="1225293793">
          <w:marLeft w:val="0"/>
          <w:marRight w:val="0"/>
          <w:marTop w:val="0"/>
          <w:marBottom w:val="0"/>
          <w:divBdr>
            <w:top w:val="none" w:sz="0" w:space="0" w:color="auto"/>
            <w:left w:val="none" w:sz="0" w:space="0" w:color="auto"/>
            <w:bottom w:val="none" w:sz="0" w:space="0" w:color="auto"/>
            <w:right w:val="none" w:sz="0" w:space="0" w:color="auto"/>
          </w:divBdr>
        </w:div>
        <w:div w:id="2104910032">
          <w:marLeft w:val="0"/>
          <w:marRight w:val="0"/>
          <w:marTop w:val="0"/>
          <w:marBottom w:val="0"/>
          <w:divBdr>
            <w:top w:val="none" w:sz="0" w:space="0" w:color="auto"/>
            <w:left w:val="none" w:sz="0" w:space="0" w:color="auto"/>
            <w:bottom w:val="none" w:sz="0" w:space="0" w:color="auto"/>
            <w:right w:val="none" w:sz="0" w:space="0" w:color="auto"/>
          </w:divBdr>
        </w:div>
        <w:div w:id="1094090138">
          <w:marLeft w:val="0"/>
          <w:marRight w:val="0"/>
          <w:marTop w:val="0"/>
          <w:marBottom w:val="0"/>
          <w:divBdr>
            <w:top w:val="none" w:sz="0" w:space="0" w:color="auto"/>
            <w:left w:val="none" w:sz="0" w:space="0" w:color="auto"/>
            <w:bottom w:val="none" w:sz="0" w:space="0" w:color="auto"/>
            <w:right w:val="none" w:sz="0" w:space="0" w:color="auto"/>
          </w:divBdr>
        </w:div>
        <w:div w:id="559677851">
          <w:marLeft w:val="0"/>
          <w:marRight w:val="0"/>
          <w:marTop w:val="0"/>
          <w:marBottom w:val="0"/>
          <w:divBdr>
            <w:top w:val="none" w:sz="0" w:space="0" w:color="auto"/>
            <w:left w:val="none" w:sz="0" w:space="0" w:color="auto"/>
            <w:bottom w:val="none" w:sz="0" w:space="0" w:color="auto"/>
            <w:right w:val="none" w:sz="0" w:space="0" w:color="auto"/>
          </w:divBdr>
        </w:div>
      </w:divsChild>
    </w:div>
    <w:div w:id="729109646">
      <w:bodyDiv w:val="1"/>
      <w:marLeft w:val="0"/>
      <w:marRight w:val="0"/>
      <w:marTop w:val="0"/>
      <w:marBottom w:val="0"/>
      <w:divBdr>
        <w:top w:val="none" w:sz="0" w:space="0" w:color="auto"/>
        <w:left w:val="none" w:sz="0" w:space="0" w:color="auto"/>
        <w:bottom w:val="none" w:sz="0" w:space="0" w:color="auto"/>
        <w:right w:val="none" w:sz="0" w:space="0" w:color="auto"/>
      </w:divBdr>
    </w:div>
    <w:div w:id="904494108">
      <w:bodyDiv w:val="1"/>
      <w:marLeft w:val="0"/>
      <w:marRight w:val="0"/>
      <w:marTop w:val="0"/>
      <w:marBottom w:val="0"/>
      <w:divBdr>
        <w:top w:val="none" w:sz="0" w:space="0" w:color="auto"/>
        <w:left w:val="none" w:sz="0" w:space="0" w:color="auto"/>
        <w:bottom w:val="none" w:sz="0" w:space="0" w:color="auto"/>
        <w:right w:val="none" w:sz="0" w:space="0" w:color="auto"/>
      </w:divBdr>
      <w:divsChild>
        <w:div w:id="60450815">
          <w:marLeft w:val="0"/>
          <w:marRight w:val="0"/>
          <w:marTop w:val="0"/>
          <w:marBottom w:val="0"/>
          <w:divBdr>
            <w:top w:val="none" w:sz="0" w:space="0" w:color="auto"/>
            <w:left w:val="none" w:sz="0" w:space="0" w:color="auto"/>
            <w:bottom w:val="none" w:sz="0" w:space="0" w:color="auto"/>
            <w:right w:val="none" w:sz="0" w:space="0" w:color="auto"/>
          </w:divBdr>
        </w:div>
        <w:div w:id="1121925740">
          <w:marLeft w:val="0"/>
          <w:marRight w:val="0"/>
          <w:marTop w:val="0"/>
          <w:marBottom w:val="0"/>
          <w:divBdr>
            <w:top w:val="none" w:sz="0" w:space="0" w:color="auto"/>
            <w:left w:val="none" w:sz="0" w:space="0" w:color="auto"/>
            <w:bottom w:val="none" w:sz="0" w:space="0" w:color="auto"/>
            <w:right w:val="none" w:sz="0" w:space="0" w:color="auto"/>
          </w:divBdr>
        </w:div>
        <w:div w:id="1298337035">
          <w:marLeft w:val="0"/>
          <w:marRight w:val="0"/>
          <w:marTop w:val="0"/>
          <w:marBottom w:val="0"/>
          <w:divBdr>
            <w:top w:val="none" w:sz="0" w:space="0" w:color="auto"/>
            <w:left w:val="none" w:sz="0" w:space="0" w:color="auto"/>
            <w:bottom w:val="none" w:sz="0" w:space="0" w:color="auto"/>
            <w:right w:val="none" w:sz="0" w:space="0" w:color="auto"/>
          </w:divBdr>
        </w:div>
        <w:div w:id="1795364098">
          <w:marLeft w:val="0"/>
          <w:marRight w:val="0"/>
          <w:marTop w:val="0"/>
          <w:marBottom w:val="0"/>
          <w:divBdr>
            <w:top w:val="none" w:sz="0" w:space="0" w:color="auto"/>
            <w:left w:val="none" w:sz="0" w:space="0" w:color="auto"/>
            <w:bottom w:val="none" w:sz="0" w:space="0" w:color="auto"/>
            <w:right w:val="none" w:sz="0" w:space="0" w:color="auto"/>
          </w:divBdr>
        </w:div>
        <w:div w:id="2005236058">
          <w:marLeft w:val="0"/>
          <w:marRight w:val="0"/>
          <w:marTop w:val="0"/>
          <w:marBottom w:val="0"/>
          <w:divBdr>
            <w:top w:val="none" w:sz="0" w:space="0" w:color="auto"/>
            <w:left w:val="none" w:sz="0" w:space="0" w:color="auto"/>
            <w:bottom w:val="none" w:sz="0" w:space="0" w:color="auto"/>
            <w:right w:val="none" w:sz="0" w:space="0" w:color="auto"/>
          </w:divBdr>
        </w:div>
        <w:div w:id="649093816">
          <w:marLeft w:val="0"/>
          <w:marRight w:val="0"/>
          <w:marTop w:val="0"/>
          <w:marBottom w:val="0"/>
          <w:divBdr>
            <w:top w:val="none" w:sz="0" w:space="0" w:color="auto"/>
            <w:left w:val="none" w:sz="0" w:space="0" w:color="auto"/>
            <w:bottom w:val="none" w:sz="0" w:space="0" w:color="auto"/>
            <w:right w:val="none" w:sz="0" w:space="0" w:color="auto"/>
          </w:divBdr>
        </w:div>
        <w:div w:id="1605501142">
          <w:marLeft w:val="0"/>
          <w:marRight w:val="0"/>
          <w:marTop w:val="0"/>
          <w:marBottom w:val="0"/>
          <w:divBdr>
            <w:top w:val="none" w:sz="0" w:space="0" w:color="auto"/>
            <w:left w:val="none" w:sz="0" w:space="0" w:color="auto"/>
            <w:bottom w:val="none" w:sz="0" w:space="0" w:color="auto"/>
            <w:right w:val="none" w:sz="0" w:space="0" w:color="auto"/>
          </w:divBdr>
        </w:div>
        <w:div w:id="309677929">
          <w:marLeft w:val="0"/>
          <w:marRight w:val="0"/>
          <w:marTop w:val="0"/>
          <w:marBottom w:val="0"/>
          <w:divBdr>
            <w:top w:val="none" w:sz="0" w:space="0" w:color="auto"/>
            <w:left w:val="none" w:sz="0" w:space="0" w:color="auto"/>
            <w:bottom w:val="none" w:sz="0" w:space="0" w:color="auto"/>
            <w:right w:val="none" w:sz="0" w:space="0" w:color="auto"/>
          </w:divBdr>
        </w:div>
        <w:div w:id="251551163">
          <w:marLeft w:val="0"/>
          <w:marRight w:val="0"/>
          <w:marTop w:val="0"/>
          <w:marBottom w:val="0"/>
          <w:divBdr>
            <w:top w:val="none" w:sz="0" w:space="0" w:color="auto"/>
            <w:left w:val="none" w:sz="0" w:space="0" w:color="auto"/>
            <w:bottom w:val="none" w:sz="0" w:space="0" w:color="auto"/>
            <w:right w:val="none" w:sz="0" w:space="0" w:color="auto"/>
          </w:divBdr>
        </w:div>
        <w:div w:id="1938905810">
          <w:marLeft w:val="0"/>
          <w:marRight w:val="0"/>
          <w:marTop w:val="0"/>
          <w:marBottom w:val="0"/>
          <w:divBdr>
            <w:top w:val="none" w:sz="0" w:space="0" w:color="auto"/>
            <w:left w:val="none" w:sz="0" w:space="0" w:color="auto"/>
            <w:bottom w:val="none" w:sz="0" w:space="0" w:color="auto"/>
            <w:right w:val="none" w:sz="0" w:space="0" w:color="auto"/>
          </w:divBdr>
        </w:div>
        <w:div w:id="1132865843">
          <w:marLeft w:val="0"/>
          <w:marRight w:val="0"/>
          <w:marTop w:val="0"/>
          <w:marBottom w:val="0"/>
          <w:divBdr>
            <w:top w:val="none" w:sz="0" w:space="0" w:color="auto"/>
            <w:left w:val="none" w:sz="0" w:space="0" w:color="auto"/>
            <w:bottom w:val="none" w:sz="0" w:space="0" w:color="auto"/>
            <w:right w:val="none" w:sz="0" w:space="0" w:color="auto"/>
          </w:divBdr>
        </w:div>
        <w:div w:id="710115056">
          <w:marLeft w:val="0"/>
          <w:marRight w:val="0"/>
          <w:marTop w:val="0"/>
          <w:marBottom w:val="0"/>
          <w:divBdr>
            <w:top w:val="none" w:sz="0" w:space="0" w:color="auto"/>
            <w:left w:val="none" w:sz="0" w:space="0" w:color="auto"/>
            <w:bottom w:val="none" w:sz="0" w:space="0" w:color="auto"/>
            <w:right w:val="none" w:sz="0" w:space="0" w:color="auto"/>
          </w:divBdr>
        </w:div>
        <w:div w:id="1921937502">
          <w:marLeft w:val="0"/>
          <w:marRight w:val="0"/>
          <w:marTop w:val="0"/>
          <w:marBottom w:val="0"/>
          <w:divBdr>
            <w:top w:val="none" w:sz="0" w:space="0" w:color="auto"/>
            <w:left w:val="none" w:sz="0" w:space="0" w:color="auto"/>
            <w:bottom w:val="none" w:sz="0" w:space="0" w:color="auto"/>
            <w:right w:val="none" w:sz="0" w:space="0" w:color="auto"/>
          </w:divBdr>
        </w:div>
        <w:div w:id="1614708282">
          <w:marLeft w:val="0"/>
          <w:marRight w:val="0"/>
          <w:marTop w:val="0"/>
          <w:marBottom w:val="0"/>
          <w:divBdr>
            <w:top w:val="none" w:sz="0" w:space="0" w:color="auto"/>
            <w:left w:val="none" w:sz="0" w:space="0" w:color="auto"/>
            <w:bottom w:val="none" w:sz="0" w:space="0" w:color="auto"/>
            <w:right w:val="none" w:sz="0" w:space="0" w:color="auto"/>
          </w:divBdr>
        </w:div>
      </w:divsChild>
    </w:div>
    <w:div w:id="1187062610">
      <w:bodyDiv w:val="1"/>
      <w:marLeft w:val="0"/>
      <w:marRight w:val="0"/>
      <w:marTop w:val="0"/>
      <w:marBottom w:val="0"/>
      <w:divBdr>
        <w:top w:val="none" w:sz="0" w:space="0" w:color="auto"/>
        <w:left w:val="none" w:sz="0" w:space="0" w:color="auto"/>
        <w:bottom w:val="none" w:sz="0" w:space="0" w:color="auto"/>
        <w:right w:val="none" w:sz="0" w:space="0" w:color="auto"/>
      </w:divBdr>
    </w:div>
    <w:div w:id="1244802027">
      <w:bodyDiv w:val="1"/>
      <w:marLeft w:val="0"/>
      <w:marRight w:val="0"/>
      <w:marTop w:val="0"/>
      <w:marBottom w:val="0"/>
      <w:divBdr>
        <w:top w:val="none" w:sz="0" w:space="0" w:color="auto"/>
        <w:left w:val="none" w:sz="0" w:space="0" w:color="auto"/>
        <w:bottom w:val="none" w:sz="0" w:space="0" w:color="auto"/>
        <w:right w:val="none" w:sz="0" w:space="0" w:color="auto"/>
      </w:divBdr>
    </w:div>
    <w:div w:id="1364945244">
      <w:bodyDiv w:val="1"/>
      <w:marLeft w:val="0"/>
      <w:marRight w:val="0"/>
      <w:marTop w:val="0"/>
      <w:marBottom w:val="0"/>
      <w:divBdr>
        <w:top w:val="none" w:sz="0" w:space="0" w:color="auto"/>
        <w:left w:val="none" w:sz="0" w:space="0" w:color="auto"/>
        <w:bottom w:val="none" w:sz="0" w:space="0" w:color="auto"/>
        <w:right w:val="none" w:sz="0" w:space="0" w:color="auto"/>
      </w:divBdr>
    </w:div>
    <w:div w:id="1384645477">
      <w:bodyDiv w:val="1"/>
      <w:marLeft w:val="0"/>
      <w:marRight w:val="0"/>
      <w:marTop w:val="0"/>
      <w:marBottom w:val="0"/>
      <w:divBdr>
        <w:top w:val="none" w:sz="0" w:space="0" w:color="auto"/>
        <w:left w:val="none" w:sz="0" w:space="0" w:color="auto"/>
        <w:bottom w:val="none" w:sz="0" w:space="0" w:color="auto"/>
        <w:right w:val="none" w:sz="0" w:space="0" w:color="auto"/>
      </w:divBdr>
    </w:div>
    <w:div w:id="1414543374">
      <w:bodyDiv w:val="1"/>
      <w:marLeft w:val="0"/>
      <w:marRight w:val="0"/>
      <w:marTop w:val="0"/>
      <w:marBottom w:val="0"/>
      <w:divBdr>
        <w:top w:val="none" w:sz="0" w:space="0" w:color="auto"/>
        <w:left w:val="none" w:sz="0" w:space="0" w:color="auto"/>
        <w:bottom w:val="none" w:sz="0" w:space="0" w:color="auto"/>
        <w:right w:val="none" w:sz="0" w:space="0" w:color="auto"/>
      </w:divBdr>
    </w:div>
    <w:div w:id="1505244900">
      <w:bodyDiv w:val="1"/>
      <w:marLeft w:val="0"/>
      <w:marRight w:val="0"/>
      <w:marTop w:val="0"/>
      <w:marBottom w:val="0"/>
      <w:divBdr>
        <w:top w:val="none" w:sz="0" w:space="0" w:color="auto"/>
        <w:left w:val="none" w:sz="0" w:space="0" w:color="auto"/>
        <w:bottom w:val="none" w:sz="0" w:space="0" w:color="auto"/>
        <w:right w:val="none" w:sz="0" w:space="0" w:color="auto"/>
      </w:divBdr>
    </w:div>
    <w:div w:id="1683048731">
      <w:bodyDiv w:val="1"/>
      <w:marLeft w:val="0"/>
      <w:marRight w:val="0"/>
      <w:marTop w:val="0"/>
      <w:marBottom w:val="0"/>
      <w:divBdr>
        <w:top w:val="none" w:sz="0" w:space="0" w:color="auto"/>
        <w:left w:val="none" w:sz="0" w:space="0" w:color="auto"/>
        <w:bottom w:val="none" w:sz="0" w:space="0" w:color="auto"/>
        <w:right w:val="none" w:sz="0" w:space="0" w:color="auto"/>
      </w:divBdr>
    </w:div>
    <w:div w:id="1757163350">
      <w:bodyDiv w:val="1"/>
      <w:marLeft w:val="0"/>
      <w:marRight w:val="0"/>
      <w:marTop w:val="0"/>
      <w:marBottom w:val="0"/>
      <w:divBdr>
        <w:top w:val="none" w:sz="0" w:space="0" w:color="auto"/>
        <w:left w:val="none" w:sz="0" w:space="0" w:color="auto"/>
        <w:bottom w:val="none" w:sz="0" w:space="0" w:color="auto"/>
        <w:right w:val="none" w:sz="0" w:space="0" w:color="auto"/>
      </w:divBdr>
    </w:div>
    <w:div w:id="1789660819">
      <w:bodyDiv w:val="1"/>
      <w:marLeft w:val="0"/>
      <w:marRight w:val="0"/>
      <w:marTop w:val="0"/>
      <w:marBottom w:val="0"/>
      <w:divBdr>
        <w:top w:val="none" w:sz="0" w:space="0" w:color="auto"/>
        <w:left w:val="none" w:sz="0" w:space="0" w:color="auto"/>
        <w:bottom w:val="none" w:sz="0" w:space="0" w:color="auto"/>
        <w:right w:val="none" w:sz="0" w:space="0" w:color="auto"/>
      </w:divBdr>
    </w:div>
    <w:div w:id="1798794180">
      <w:bodyDiv w:val="1"/>
      <w:marLeft w:val="0"/>
      <w:marRight w:val="0"/>
      <w:marTop w:val="0"/>
      <w:marBottom w:val="0"/>
      <w:divBdr>
        <w:top w:val="none" w:sz="0" w:space="0" w:color="auto"/>
        <w:left w:val="none" w:sz="0" w:space="0" w:color="auto"/>
        <w:bottom w:val="none" w:sz="0" w:space="0" w:color="auto"/>
        <w:right w:val="none" w:sz="0" w:space="0" w:color="auto"/>
      </w:divBdr>
      <w:divsChild>
        <w:div w:id="2037801914">
          <w:marLeft w:val="0"/>
          <w:marRight w:val="0"/>
          <w:marTop w:val="0"/>
          <w:marBottom w:val="0"/>
          <w:divBdr>
            <w:top w:val="none" w:sz="0" w:space="0" w:color="auto"/>
            <w:left w:val="none" w:sz="0" w:space="0" w:color="auto"/>
            <w:bottom w:val="none" w:sz="0" w:space="0" w:color="auto"/>
            <w:right w:val="none" w:sz="0" w:space="0" w:color="auto"/>
          </w:divBdr>
        </w:div>
        <w:div w:id="1916820437">
          <w:marLeft w:val="0"/>
          <w:marRight w:val="0"/>
          <w:marTop w:val="0"/>
          <w:marBottom w:val="0"/>
          <w:divBdr>
            <w:top w:val="none" w:sz="0" w:space="0" w:color="auto"/>
            <w:left w:val="none" w:sz="0" w:space="0" w:color="auto"/>
            <w:bottom w:val="none" w:sz="0" w:space="0" w:color="auto"/>
            <w:right w:val="none" w:sz="0" w:space="0" w:color="auto"/>
          </w:divBdr>
        </w:div>
        <w:div w:id="275410731">
          <w:marLeft w:val="0"/>
          <w:marRight w:val="0"/>
          <w:marTop w:val="0"/>
          <w:marBottom w:val="0"/>
          <w:divBdr>
            <w:top w:val="none" w:sz="0" w:space="0" w:color="auto"/>
            <w:left w:val="none" w:sz="0" w:space="0" w:color="auto"/>
            <w:bottom w:val="none" w:sz="0" w:space="0" w:color="auto"/>
            <w:right w:val="none" w:sz="0" w:space="0" w:color="auto"/>
          </w:divBdr>
        </w:div>
        <w:div w:id="2106152415">
          <w:marLeft w:val="0"/>
          <w:marRight w:val="0"/>
          <w:marTop w:val="0"/>
          <w:marBottom w:val="0"/>
          <w:divBdr>
            <w:top w:val="none" w:sz="0" w:space="0" w:color="auto"/>
            <w:left w:val="none" w:sz="0" w:space="0" w:color="auto"/>
            <w:bottom w:val="none" w:sz="0" w:space="0" w:color="auto"/>
            <w:right w:val="none" w:sz="0" w:space="0" w:color="auto"/>
          </w:divBdr>
        </w:div>
        <w:div w:id="1920403113">
          <w:marLeft w:val="0"/>
          <w:marRight w:val="0"/>
          <w:marTop w:val="0"/>
          <w:marBottom w:val="0"/>
          <w:divBdr>
            <w:top w:val="none" w:sz="0" w:space="0" w:color="auto"/>
            <w:left w:val="none" w:sz="0" w:space="0" w:color="auto"/>
            <w:bottom w:val="none" w:sz="0" w:space="0" w:color="auto"/>
            <w:right w:val="none" w:sz="0" w:space="0" w:color="auto"/>
          </w:divBdr>
        </w:div>
        <w:div w:id="275067903">
          <w:marLeft w:val="0"/>
          <w:marRight w:val="0"/>
          <w:marTop w:val="0"/>
          <w:marBottom w:val="0"/>
          <w:divBdr>
            <w:top w:val="none" w:sz="0" w:space="0" w:color="auto"/>
            <w:left w:val="none" w:sz="0" w:space="0" w:color="auto"/>
            <w:bottom w:val="none" w:sz="0" w:space="0" w:color="auto"/>
            <w:right w:val="none" w:sz="0" w:space="0" w:color="auto"/>
          </w:divBdr>
        </w:div>
        <w:div w:id="1222329762">
          <w:marLeft w:val="0"/>
          <w:marRight w:val="0"/>
          <w:marTop w:val="0"/>
          <w:marBottom w:val="0"/>
          <w:divBdr>
            <w:top w:val="none" w:sz="0" w:space="0" w:color="auto"/>
            <w:left w:val="none" w:sz="0" w:space="0" w:color="auto"/>
            <w:bottom w:val="none" w:sz="0" w:space="0" w:color="auto"/>
            <w:right w:val="none" w:sz="0" w:space="0" w:color="auto"/>
          </w:divBdr>
        </w:div>
        <w:div w:id="1680738767">
          <w:marLeft w:val="0"/>
          <w:marRight w:val="0"/>
          <w:marTop w:val="0"/>
          <w:marBottom w:val="0"/>
          <w:divBdr>
            <w:top w:val="none" w:sz="0" w:space="0" w:color="auto"/>
            <w:left w:val="none" w:sz="0" w:space="0" w:color="auto"/>
            <w:bottom w:val="none" w:sz="0" w:space="0" w:color="auto"/>
            <w:right w:val="none" w:sz="0" w:space="0" w:color="auto"/>
          </w:divBdr>
        </w:div>
        <w:div w:id="1671367134">
          <w:marLeft w:val="0"/>
          <w:marRight w:val="0"/>
          <w:marTop w:val="0"/>
          <w:marBottom w:val="0"/>
          <w:divBdr>
            <w:top w:val="none" w:sz="0" w:space="0" w:color="auto"/>
            <w:left w:val="none" w:sz="0" w:space="0" w:color="auto"/>
            <w:bottom w:val="none" w:sz="0" w:space="0" w:color="auto"/>
            <w:right w:val="none" w:sz="0" w:space="0" w:color="auto"/>
          </w:divBdr>
        </w:div>
        <w:div w:id="603342293">
          <w:marLeft w:val="0"/>
          <w:marRight w:val="0"/>
          <w:marTop w:val="0"/>
          <w:marBottom w:val="0"/>
          <w:divBdr>
            <w:top w:val="none" w:sz="0" w:space="0" w:color="auto"/>
            <w:left w:val="none" w:sz="0" w:space="0" w:color="auto"/>
            <w:bottom w:val="none" w:sz="0" w:space="0" w:color="auto"/>
            <w:right w:val="none" w:sz="0" w:space="0" w:color="auto"/>
          </w:divBdr>
        </w:div>
        <w:div w:id="275645793">
          <w:marLeft w:val="0"/>
          <w:marRight w:val="0"/>
          <w:marTop w:val="0"/>
          <w:marBottom w:val="0"/>
          <w:divBdr>
            <w:top w:val="none" w:sz="0" w:space="0" w:color="auto"/>
            <w:left w:val="none" w:sz="0" w:space="0" w:color="auto"/>
            <w:bottom w:val="none" w:sz="0" w:space="0" w:color="auto"/>
            <w:right w:val="none" w:sz="0" w:space="0" w:color="auto"/>
          </w:divBdr>
        </w:div>
        <w:div w:id="1955014045">
          <w:marLeft w:val="0"/>
          <w:marRight w:val="0"/>
          <w:marTop w:val="0"/>
          <w:marBottom w:val="0"/>
          <w:divBdr>
            <w:top w:val="none" w:sz="0" w:space="0" w:color="auto"/>
            <w:left w:val="none" w:sz="0" w:space="0" w:color="auto"/>
            <w:bottom w:val="none" w:sz="0" w:space="0" w:color="auto"/>
            <w:right w:val="none" w:sz="0" w:space="0" w:color="auto"/>
          </w:divBdr>
        </w:div>
        <w:div w:id="142552512">
          <w:marLeft w:val="0"/>
          <w:marRight w:val="0"/>
          <w:marTop w:val="0"/>
          <w:marBottom w:val="0"/>
          <w:divBdr>
            <w:top w:val="none" w:sz="0" w:space="0" w:color="auto"/>
            <w:left w:val="none" w:sz="0" w:space="0" w:color="auto"/>
            <w:bottom w:val="none" w:sz="0" w:space="0" w:color="auto"/>
            <w:right w:val="none" w:sz="0" w:space="0" w:color="auto"/>
          </w:divBdr>
        </w:div>
        <w:div w:id="11184532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mber30@huntly.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ntlyd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5BE3.888E4A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E8A968-05CF-44DA-8B67-1999EB31D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D27A3-9DCA-4081-ADB4-71980B883462}">
  <ds:schemaRefs>
    <ds:schemaRef ds:uri="http://schemas.microsoft.com/sharepoint/v3/contenttype/forms"/>
  </ds:schemaRefs>
</ds:datastoreItem>
</file>

<file path=customXml/itemProps3.xml><?xml version="1.0" encoding="utf-8"?>
<ds:datastoreItem xmlns:ds="http://schemas.openxmlformats.org/officeDocument/2006/customXml" ds:itemID="{5CA7638E-8250-4D46-AB83-2833F2E3D705}">
  <ds:schemaRefs>
    <ds:schemaRef ds:uri="http://schemas.openxmlformats.org/officeDocument/2006/bibliography"/>
  </ds:schemaRefs>
</ds:datastoreItem>
</file>

<file path=customXml/itemProps4.xml><?xml version="1.0" encoding="utf-8"?>
<ds:datastoreItem xmlns:ds="http://schemas.openxmlformats.org/officeDocument/2006/customXml" ds:itemID="{23E67CC9-9115-4AA7-80EB-4272AA85521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4966</Characters>
  <Application>Microsoft Office Word</Application>
  <DocSecurity>0</DocSecurity>
  <Lines>41</Lines>
  <Paragraphs>11</Paragraphs>
  <ScaleCrop>false</ScaleCrop>
  <Company>MHG</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Hill</dc:creator>
  <cp:keywords/>
  <cp:lastModifiedBy>Rose Moggach</cp:lastModifiedBy>
  <cp:revision>3</cp:revision>
  <cp:lastPrinted>2018-06-13T12:58:00Z</cp:lastPrinted>
  <dcterms:created xsi:type="dcterms:W3CDTF">2025-04-16T15:49:00Z</dcterms:created>
  <dcterms:modified xsi:type="dcterms:W3CDTF">2025-04-16T15:51:00Z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a85731-3468-41b8-be61-8d33a0cb66bc_Enabled">
    <vt:lpwstr>True</vt:lpwstr>
  </property>
  <property fmtid="{D5CDD505-2E9C-101B-9397-08002B2CF9AE}" pid="3" name="MSIP_Label_93a85731-3468-41b8-be61-8d33a0cb66bc_SiteId">
    <vt:lpwstr>14893f40-93e4-40c1-8c36-8a84aaa1c773</vt:lpwstr>
  </property>
  <property fmtid="{D5CDD505-2E9C-101B-9397-08002B2CF9AE}" pid="4" name="MSIP_Label_93a85731-3468-41b8-be61-8d33a0cb66bc_Ref">
    <vt:lpwstr>https://api.informationprotection.azure.com/api/14893f40-93e4-40c1-8c36-8a84aaa1c773</vt:lpwstr>
  </property>
  <property fmtid="{D5CDD505-2E9C-101B-9397-08002B2CF9AE}" pid="5" name="MSIP_Label_93a85731-3468-41b8-be61-8d33a0cb66bc_Owner">
    <vt:lpwstr>Rebecca_Davidson@nfumutual.co.uk</vt:lpwstr>
  </property>
  <property fmtid="{D5CDD505-2E9C-101B-9397-08002B2CF9AE}" pid="6" name="MSIP_Label_93a85731-3468-41b8-be61-8d33a0cb66bc_SetDate">
    <vt:lpwstr>2018-05-14T12:38:36.1671172+01:00</vt:lpwstr>
  </property>
  <property fmtid="{D5CDD505-2E9C-101B-9397-08002B2CF9AE}" pid="7" name="MSIP_Label_93a85731-3468-41b8-be61-8d33a0cb66bc_Name">
    <vt:lpwstr>Internal</vt:lpwstr>
  </property>
  <property fmtid="{D5CDD505-2E9C-101B-9397-08002B2CF9AE}" pid="8" name="MSIP_Label_93a85731-3468-41b8-be61-8d33a0cb66bc_Application">
    <vt:lpwstr>Microsoft Azure Information Protection</vt:lpwstr>
  </property>
  <property fmtid="{D5CDD505-2E9C-101B-9397-08002B2CF9AE}" pid="9" name="MSIP_Label_93a85731-3468-41b8-be61-8d33a0cb66bc_Extended_MSFT_Method">
    <vt:lpwstr>Manual</vt:lpwstr>
  </property>
  <property fmtid="{D5CDD505-2E9C-101B-9397-08002B2CF9AE}" pid="10" name="Sensitivity">
    <vt:lpwstr>Internal</vt:lpwstr>
  </property>
  <property fmtid="{D5CDD505-2E9C-101B-9397-08002B2CF9AE}" pid="11" name="ContentTypeId">
    <vt:lpwstr>0x010100C3E66FDEA6588C439533D1985D217C61</vt:lpwstr>
  </property>
  <property fmtid="{D5CDD505-2E9C-101B-9397-08002B2CF9AE}" pid="12" name="MediaServiceImageTags">
    <vt:lpwstr/>
  </property>
</Properties>
</file>