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58A235B9" w:rsidR="004E6634" w:rsidRPr="002C27DA" w:rsidRDefault="002C27DA" w:rsidP="002C27DA">
            <w:pPr>
              <w:rPr>
                <w:rFonts w:cs="Arial"/>
                <w:b/>
                <w:bCs/>
                <w:sz w:val="60"/>
                <w:szCs w:val="60"/>
              </w:rPr>
            </w:pPr>
            <w:r w:rsidRPr="0052662D">
              <w:rPr>
                <w:rFonts w:cs="Arial"/>
                <w:b/>
                <w:bCs/>
                <w:sz w:val="60"/>
                <w:szCs w:val="60"/>
              </w:rPr>
              <w:t>Season update: warmer weather prompts crop growth</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r w:rsidR="00D17B3A" w:rsidRPr="007F0DFC" w14:paraId="234EFE0F" w14:textId="77777777" w:rsidTr="00AD04CA">
        <w:trPr>
          <w:trHeight w:val="678"/>
        </w:trPr>
        <w:tc>
          <w:tcPr>
            <w:tcW w:w="6973" w:type="dxa"/>
          </w:tcPr>
          <w:p w14:paraId="5635B84A" w14:textId="77777777" w:rsidR="00D17B3A" w:rsidRPr="0052662D" w:rsidRDefault="00D17B3A" w:rsidP="002C27DA">
            <w:pPr>
              <w:rPr>
                <w:rFonts w:cs="Arial"/>
                <w:b/>
                <w:bCs/>
                <w:sz w:val="60"/>
                <w:szCs w:val="60"/>
              </w:rPr>
            </w:pPr>
          </w:p>
        </w:tc>
        <w:tc>
          <w:tcPr>
            <w:tcW w:w="1757" w:type="dxa"/>
          </w:tcPr>
          <w:p w14:paraId="65EBD4C9" w14:textId="77777777" w:rsidR="00D17B3A" w:rsidRDefault="00D17B3A" w:rsidP="004E6634">
            <w:pPr>
              <w:tabs>
                <w:tab w:val="left" w:pos="983"/>
              </w:tabs>
              <w:spacing w:line="240" w:lineRule="exact"/>
              <w:jc w:val="right"/>
              <w:rPr>
                <w:rFonts w:eastAsia="Calibri" w:cs="Times New Roman"/>
                <w:color w:val="808080" w:themeColor="background1" w:themeShade="80"/>
                <w:sz w:val="18"/>
                <w:szCs w:val="18"/>
                <w:lang w:val="en-GB"/>
              </w:rPr>
            </w:pPr>
          </w:p>
        </w:tc>
      </w:tr>
    </w:tbl>
    <w:p w14:paraId="5B09A5A4" w14:textId="77777777" w:rsidR="007A49BC" w:rsidRDefault="007A49BC" w:rsidP="007A49BC">
      <w:pPr>
        <w:rPr>
          <w:rFonts w:cs="Arial"/>
          <w:sz w:val="24"/>
          <w:szCs w:val="24"/>
        </w:rPr>
      </w:pPr>
    </w:p>
    <w:p w14:paraId="14575C18" w14:textId="294E5C40" w:rsidR="002C27DA" w:rsidRPr="002C27DA" w:rsidRDefault="002C27DA" w:rsidP="3C990BAF">
      <w:pPr>
        <w:rPr>
          <w:rFonts w:asciiTheme="minorHAnsi" w:hAnsiTheme="minorHAnsi"/>
          <w:sz w:val="24"/>
          <w:szCs w:val="24"/>
        </w:rPr>
      </w:pPr>
      <w:r w:rsidRPr="3C990BAF">
        <w:rPr>
          <w:rFonts w:asciiTheme="minorHAnsi" w:hAnsiTheme="minorHAnsi"/>
          <w:sz w:val="24"/>
          <w:szCs w:val="24"/>
        </w:rPr>
        <w:t>Across the country a combination of sunshine and warmer temperatures has prompted rapid crop growth</w:t>
      </w:r>
      <w:r w:rsidR="46FD3344" w:rsidRPr="3C990BAF">
        <w:rPr>
          <w:rFonts w:asciiTheme="minorHAnsi" w:hAnsiTheme="minorHAnsi"/>
          <w:sz w:val="24"/>
          <w:szCs w:val="24"/>
        </w:rPr>
        <w:t xml:space="preserve"> and reports are coming in of </w:t>
      </w:r>
      <w:r w:rsidR="401D5E15" w:rsidRPr="3C990BAF">
        <w:rPr>
          <w:rFonts w:asciiTheme="minorHAnsi" w:hAnsiTheme="minorHAnsi"/>
          <w:sz w:val="24"/>
          <w:szCs w:val="24"/>
        </w:rPr>
        <w:t xml:space="preserve">mounting </w:t>
      </w:r>
      <w:r w:rsidR="46FD3344" w:rsidRPr="3C990BAF">
        <w:rPr>
          <w:rFonts w:asciiTheme="minorHAnsi" w:hAnsiTheme="minorHAnsi"/>
          <w:sz w:val="24"/>
          <w:szCs w:val="24"/>
        </w:rPr>
        <w:t>disease pressure.</w:t>
      </w:r>
      <w:r w:rsidRPr="3C990BAF">
        <w:rPr>
          <w:rFonts w:asciiTheme="minorHAnsi" w:hAnsiTheme="minorHAnsi"/>
          <w:sz w:val="24"/>
          <w:szCs w:val="24"/>
        </w:rPr>
        <w:t xml:space="preserve"> While nutrients are currently top of the to-do list, many growers are starting to think about fungicide programmes and watching crops carefully for signs of disease. </w:t>
      </w:r>
    </w:p>
    <w:p w14:paraId="77DA159B" w14:textId="77777777" w:rsidR="002C27DA" w:rsidRPr="002C27DA" w:rsidRDefault="002C27DA" w:rsidP="002C27DA">
      <w:pPr>
        <w:rPr>
          <w:rFonts w:asciiTheme="minorHAnsi" w:hAnsiTheme="minorHAnsi" w:cstheme="minorHAnsi"/>
          <w:sz w:val="24"/>
          <w:szCs w:val="24"/>
        </w:rPr>
      </w:pPr>
    </w:p>
    <w:p w14:paraId="7674B2DF" w14:textId="10FDE8D6"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t xml:space="preserve">Here, we catch up with three farmers to find out how their winter wheat is looking and what’s on their minds for the weeks ahead. </w:t>
      </w:r>
    </w:p>
    <w:p w14:paraId="02CB1AC8" w14:textId="77777777" w:rsidR="002C27DA" w:rsidRPr="002C27DA" w:rsidRDefault="002C27DA" w:rsidP="0099003A">
      <w:pPr>
        <w:rPr>
          <w:rFonts w:asciiTheme="minorHAnsi" w:eastAsia="Times New Roman" w:hAnsiTheme="minorHAnsi" w:cstheme="minorHAnsi"/>
          <w:sz w:val="24"/>
          <w:szCs w:val="24"/>
          <w:lang w:eastAsia="en-GB"/>
        </w:rPr>
      </w:pPr>
    </w:p>
    <w:p w14:paraId="5939AAB9" w14:textId="77777777" w:rsidR="002C27DA" w:rsidRPr="002C27DA" w:rsidRDefault="002C27DA" w:rsidP="0099003A">
      <w:pPr>
        <w:rPr>
          <w:rFonts w:asciiTheme="minorHAnsi" w:eastAsia="Times New Roman" w:hAnsiTheme="minorHAnsi" w:cstheme="minorHAnsi"/>
          <w:sz w:val="24"/>
          <w:szCs w:val="24"/>
          <w:lang w:eastAsia="en-GB"/>
        </w:rPr>
      </w:pPr>
    </w:p>
    <w:p w14:paraId="7B4672F9" w14:textId="78DC283A" w:rsidR="002C27DA" w:rsidRPr="002C27DA" w:rsidRDefault="002C27DA" w:rsidP="002C27DA">
      <w:pPr>
        <w:rPr>
          <w:rFonts w:asciiTheme="minorHAnsi" w:hAnsiTheme="minorHAnsi" w:cstheme="minorHAnsi"/>
          <w:b/>
          <w:bCs/>
          <w:sz w:val="24"/>
          <w:szCs w:val="24"/>
        </w:rPr>
      </w:pPr>
      <w:r w:rsidRPr="002C27DA">
        <w:rPr>
          <w:rFonts w:asciiTheme="minorHAnsi" w:hAnsiTheme="minorHAnsi" w:cstheme="minorHAnsi"/>
          <w:b/>
          <w:bCs/>
          <w:sz w:val="24"/>
          <w:szCs w:val="24"/>
        </w:rPr>
        <w:t>Mike Hambly, Cornwall</w:t>
      </w:r>
    </w:p>
    <w:p w14:paraId="31002AD0" w14:textId="77777777" w:rsidR="002C27DA" w:rsidRPr="002C27DA" w:rsidRDefault="002C27DA" w:rsidP="002C27DA">
      <w:pPr>
        <w:rPr>
          <w:rFonts w:asciiTheme="minorHAnsi" w:hAnsiTheme="minorHAnsi" w:cstheme="minorHAnsi"/>
          <w:b/>
          <w:bCs/>
          <w:sz w:val="24"/>
          <w:szCs w:val="24"/>
        </w:rPr>
      </w:pPr>
    </w:p>
    <w:p w14:paraId="58B5C60C" w14:textId="77777777"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t xml:space="preserve">Mike’s 200ha family farm grows autumn-sown combinable crops, namely winter oilseed rape, winter wheat, winter oats and barley, as well as finishing beef. </w:t>
      </w:r>
    </w:p>
    <w:p w14:paraId="6F741DAD" w14:textId="77777777" w:rsidR="002C27DA" w:rsidRPr="002C27DA" w:rsidRDefault="002C27DA" w:rsidP="002C27DA">
      <w:pPr>
        <w:rPr>
          <w:rFonts w:asciiTheme="minorHAnsi" w:hAnsiTheme="minorHAnsi" w:cstheme="minorHAnsi"/>
          <w:sz w:val="24"/>
          <w:szCs w:val="24"/>
        </w:rPr>
      </w:pPr>
    </w:p>
    <w:p w14:paraId="507BA37C" w14:textId="44581738" w:rsidR="002C27DA" w:rsidRPr="002C27DA" w:rsidRDefault="002C27DA" w:rsidP="3C990BAF">
      <w:pPr>
        <w:rPr>
          <w:rFonts w:asciiTheme="minorHAnsi" w:hAnsiTheme="minorHAnsi"/>
          <w:sz w:val="24"/>
          <w:szCs w:val="24"/>
        </w:rPr>
      </w:pPr>
      <w:r w:rsidRPr="3C990BAF">
        <w:rPr>
          <w:rFonts w:asciiTheme="minorHAnsi" w:hAnsiTheme="minorHAnsi"/>
          <w:sz w:val="24"/>
          <w:szCs w:val="24"/>
        </w:rPr>
        <w:t>“Winter wheat went into good conditions and it’s looking well,” he says. “Half this year’s acreage is Extase, which is romping away.  The other half is a new variety for us, Dawsum. There’s obviously quite a difference in the growth habit and development of those varieties.”</w:t>
      </w:r>
    </w:p>
    <w:p w14:paraId="1BAA3CDB" w14:textId="77777777" w:rsidR="002C27DA" w:rsidRPr="002C27DA" w:rsidRDefault="002C27DA" w:rsidP="002C27DA">
      <w:pPr>
        <w:rPr>
          <w:rFonts w:asciiTheme="minorHAnsi" w:hAnsiTheme="minorHAnsi" w:cstheme="minorHAnsi"/>
          <w:sz w:val="24"/>
          <w:szCs w:val="24"/>
        </w:rPr>
      </w:pPr>
    </w:p>
    <w:p w14:paraId="323B9FD1" w14:textId="54A366C3"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t>The last two months have been extreme opposites.  Mike can’t recall such a dry February, yet there have only been two days in March with no recorded rainfall and the month totalled around 200mm. In Cornwall, temperatures have been close to average.</w:t>
      </w:r>
    </w:p>
    <w:p w14:paraId="67C63261" w14:textId="77777777" w:rsidR="002C27DA" w:rsidRPr="002C27DA" w:rsidRDefault="002C27DA" w:rsidP="002C27DA">
      <w:pPr>
        <w:rPr>
          <w:rFonts w:asciiTheme="minorHAnsi" w:hAnsiTheme="minorHAnsi" w:cstheme="minorHAnsi"/>
          <w:sz w:val="24"/>
          <w:szCs w:val="24"/>
        </w:rPr>
      </w:pPr>
    </w:p>
    <w:p w14:paraId="346EF19D" w14:textId="6CED5441"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t>“It’s just been a bit tricky with the weather,” he admits. “There’s a stack of jobs to do, such as the PGRs needing to go on, but it’s been difficult to find the time to do it.”</w:t>
      </w:r>
    </w:p>
    <w:p w14:paraId="225E315E" w14:textId="77777777" w:rsidR="002C27DA" w:rsidRPr="002C27DA" w:rsidRDefault="002C27DA" w:rsidP="002C27DA">
      <w:pPr>
        <w:rPr>
          <w:rFonts w:asciiTheme="minorHAnsi" w:hAnsiTheme="minorHAnsi" w:cstheme="minorHAnsi"/>
          <w:sz w:val="24"/>
          <w:szCs w:val="24"/>
        </w:rPr>
      </w:pPr>
    </w:p>
    <w:p w14:paraId="1F37E1F7" w14:textId="39879B50"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lastRenderedPageBreak/>
        <w:t>With Revystar XE in the shed, the mainstay of Mike’s programme has been decided. “We’ve been debating whether to do a T0 this year,” he says. “But we don’t tend to suffer from yellow rust and, with the Extase already at growth stage 31, it looks like T1 isn’t too far away. I suspect fungicide timings might get compressed this year.</w:t>
      </w:r>
    </w:p>
    <w:p w14:paraId="062A2385" w14:textId="77777777" w:rsidR="002C27DA" w:rsidRPr="002C27DA" w:rsidRDefault="002C27DA" w:rsidP="002C27DA">
      <w:pPr>
        <w:rPr>
          <w:rFonts w:asciiTheme="minorHAnsi" w:hAnsiTheme="minorHAnsi" w:cstheme="minorHAnsi"/>
          <w:sz w:val="24"/>
          <w:szCs w:val="24"/>
        </w:rPr>
      </w:pPr>
    </w:p>
    <w:p w14:paraId="3DE4709C" w14:textId="5D3DA527"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t xml:space="preserve">“I’ll try and get a good product on at leaf </w:t>
      </w:r>
      <w:r w:rsidR="00586BD7">
        <w:rPr>
          <w:rFonts w:asciiTheme="minorHAnsi" w:hAnsiTheme="minorHAnsi" w:cstheme="minorHAnsi"/>
          <w:sz w:val="24"/>
          <w:szCs w:val="24"/>
        </w:rPr>
        <w:t>3</w:t>
      </w:r>
      <w:r w:rsidRPr="002C27DA">
        <w:rPr>
          <w:rFonts w:asciiTheme="minorHAnsi" w:hAnsiTheme="minorHAnsi" w:cstheme="minorHAnsi"/>
          <w:sz w:val="24"/>
          <w:szCs w:val="24"/>
        </w:rPr>
        <w:t xml:space="preserve"> and choose something with eradicant activity.”</w:t>
      </w:r>
    </w:p>
    <w:p w14:paraId="5EF1E8BE" w14:textId="77777777" w:rsidR="002C27DA" w:rsidRPr="002C27DA" w:rsidRDefault="002C27DA" w:rsidP="002C27DA">
      <w:pPr>
        <w:rPr>
          <w:rFonts w:asciiTheme="minorHAnsi" w:hAnsiTheme="minorHAnsi" w:cstheme="minorHAnsi"/>
          <w:sz w:val="24"/>
          <w:szCs w:val="24"/>
        </w:rPr>
      </w:pPr>
    </w:p>
    <w:p w14:paraId="7FC0ED21" w14:textId="19A16023"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t>Elsewhere on the farm the barley and oilseed rape are looking good. The oats, however, suffered from disease early on and Mike’s waiting for test results to see whether it’s oat mosaic virus.  “If the results are positive, we’ll have something to think about – it could have an impact on the whole rotation,” he says.</w:t>
      </w:r>
    </w:p>
    <w:p w14:paraId="5847B7B4" w14:textId="2975559D" w:rsidR="00EB53D8" w:rsidRPr="002C27DA" w:rsidRDefault="00EB53D8" w:rsidP="00EB53D8">
      <w:pPr>
        <w:rPr>
          <w:rFonts w:asciiTheme="minorHAnsi" w:eastAsia="Times New Roman" w:hAnsiTheme="minorHAnsi" w:cstheme="minorHAnsi"/>
          <w:sz w:val="24"/>
          <w:szCs w:val="24"/>
          <w:lang w:eastAsia="en-GB"/>
        </w:rPr>
      </w:pPr>
    </w:p>
    <w:p w14:paraId="53386249" w14:textId="4CBFB750" w:rsidR="002C27DA" w:rsidRPr="002C27DA" w:rsidRDefault="002C27DA" w:rsidP="002C27DA">
      <w:pPr>
        <w:rPr>
          <w:rFonts w:asciiTheme="minorHAnsi" w:hAnsiTheme="minorHAnsi" w:cstheme="minorHAnsi"/>
          <w:b/>
          <w:bCs/>
          <w:sz w:val="24"/>
          <w:szCs w:val="24"/>
        </w:rPr>
      </w:pPr>
      <w:r w:rsidRPr="002C27DA">
        <w:rPr>
          <w:rFonts w:asciiTheme="minorHAnsi" w:hAnsiTheme="minorHAnsi" w:cstheme="minorHAnsi"/>
          <w:b/>
          <w:bCs/>
          <w:sz w:val="24"/>
          <w:szCs w:val="24"/>
        </w:rPr>
        <w:t>Hannah Darby, Cambridgeshire</w:t>
      </w:r>
    </w:p>
    <w:p w14:paraId="71E86515" w14:textId="77777777" w:rsidR="002C27DA" w:rsidRPr="002C27DA" w:rsidRDefault="002C27DA" w:rsidP="002C27DA">
      <w:pPr>
        <w:rPr>
          <w:rFonts w:asciiTheme="minorHAnsi" w:hAnsiTheme="minorHAnsi" w:cstheme="minorHAnsi"/>
          <w:b/>
          <w:bCs/>
          <w:sz w:val="24"/>
          <w:szCs w:val="24"/>
        </w:rPr>
      </w:pPr>
    </w:p>
    <w:p w14:paraId="351F670F" w14:textId="77777777"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t xml:space="preserve">Farming 310ha on the fens, Hannah grows winter wheat and spring wheat, as well as intercropping either beans or peas with oats. The soil type presents some interesting challenges when it comes to soil health and crop nutrition. </w:t>
      </w:r>
    </w:p>
    <w:p w14:paraId="2E774A68" w14:textId="77777777" w:rsidR="002C27DA" w:rsidRPr="002C27DA" w:rsidRDefault="002C27DA" w:rsidP="002C27DA">
      <w:pPr>
        <w:rPr>
          <w:rFonts w:asciiTheme="minorHAnsi" w:hAnsiTheme="minorHAnsi" w:cstheme="minorHAnsi"/>
          <w:sz w:val="24"/>
          <w:szCs w:val="24"/>
        </w:rPr>
      </w:pPr>
    </w:p>
    <w:p w14:paraId="10C16A71" w14:textId="7B7ABB7B"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t xml:space="preserve">“We didn’t plant as much winter wheat as originally planned this year,” she notes.  Having moved farms and taken on land with a thriving black-grass population, Hannah was in no rush to drill a significant proportion of the potential winter wheat acreage. </w:t>
      </w:r>
    </w:p>
    <w:p w14:paraId="6DBA2F66" w14:textId="77777777" w:rsidR="002C27DA" w:rsidRPr="002C27DA" w:rsidRDefault="002C27DA" w:rsidP="002C27DA">
      <w:pPr>
        <w:rPr>
          <w:rFonts w:asciiTheme="minorHAnsi" w:hAnsiTheme="minorHAnsi" w:cstheme="minorHAnsi"/>
          <w:sz w:val="24"/>
          <w:szCs w:val="24"/>
        </w:rPr>
      </w:pPr>
    </w:p>
    <w:p w14:paraId="671D292C" w14:textId="316E40D6"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t>“While we were waiting to drill, the weather broke and so we’ve opted for spring wheat. It means that we’ve now only got 15-20ha of Dawsum which has followed sugar beet, and 80ha of Skyscraper.  That Dawsum is a little backwards and soil disturbance from the beet harvester has brought up some black-grass seed. The Skyscraper, however, has 3-4 tillers and is looking good.”</w:t>
      </w:r>
    </w:p>
    <w:p w14:paraId="124C280E" w14:textId="77777777" w:rsidR="002C27DA" w:rsidRPr="002C27DA" w:rsidRDefault="002C27DA" w:rsidP="002C27DA">
      <w:pPr>
        <w:rPr>
          <w:rFonts w:asciiTheme="minorHAnsi" w:hAnsiTheme="minorHAnsi" w:cstheme="minorHAnsi"/>
          <w:sz w:val="24"/>
          <w:szCs w:val="24"/>
        </w:rPr>
      </w:pPr>
    </w:p>
    <w:p w14:paraId="64C158B2" w14:textId="7CE257B8"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t>While many activities came to halt in March, the dry February provided Hannah with a window to drill the spring wheat. Her attention, now, is on nutrition.</w:t>
      </w:r>
    </w:p>
    <w:p w14:paraId="545FDE5C" w14:textId="77777777" w:rsidR="002C27DA" w:rsidRPr="002C27DA" w:rsidRDefault="002C27DA" w:rsidP="002C27DA">
      <w:pPr>
        <w:rPr>
          <w:rFonts w:asciiTheme="minorHAnsi" w:hAnsiTheme="minorHAnsi" w:cstheme="minorHAnsi"/>
          <w:sz w:val="24"/>
          <w:szCs w:val="24"/>
        </w:rPr>
      </w:pPr>
    </w:p>
    <w:p w14:paraId="68748B17" w14:textId="1AB95E35"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t>“Disease is obviously important but so is keeping the plants healthy,” she says. “While many fungicides have preventative activity, you can get more from them if plants are strong to start with. Because we’re on the fen, we apply manganese, magnesium and copper early in the season to help with plant’s own defence.”</w:t>
      </w:r>
    </w:p>
    <w:p w14:paraId="129958EB" w14:textId="77777777" w:rsidR="002C27DA" w:rsidRPr="002C27DA" w:rsidRDefault="002C27DA" w:rsidP="002C27DA">
      <w:pPr>
        <w:rPr>
          <w:rFonts w:asciiTheme="minorHAnsi" w:hAnsiTheme="minorHAnsi" w:cstheme="minorHAnsi"/>
          <w:sz w:val="24"/>
          <w:szCs w:val="24"/>
        </w:rPr>
      </w:pPr>
    </w:p>
    <w:p w14:paraId="20259ACB" w14:textId="11AF9740" w:rsidR="002C27DA" w:rsidRPr="002C27DA" w:rsidRDefault="002C27DA" w:rsidP="3C990BAF">
      <w:pPr>
        <w:rPr>
          <w:rFonts w:asciiTheme="minorHAnsi" w:hAnsiTheme="minorHAnsi"/>
          <w:sz w:val="24"/>
          <w:szCs w:val="24"/>
        </w:rPr>
      </w:pPr>
      <w:r w:rsidRPr="3C990BAF">
        <w:rPr>
          <w:rFonts w:asciiTheme="minorHAnsi" w:hAnsiTheme="minorHAnsi"/>
          <w:sz w:val="24"/>
          <w:szCs w:val="24"/>
        </w:rPr>
        <w:t>Like Mike, Hannah is considering whether to include a fungicide at T0: “Crops aren’t quite at T0 yet, so the decision will be made in the coming week.</w:t>
      </w:r>
      <w:r w:rsidR="7DDF423F" w:rsidRPr="3C990BAF">
        <w:rPr>
          <w:rFonts w:asciiTheme="minorHAnsi" w:hAnsiTheme="minorHAnsi"/>
          <w:sz w:val="24"/>
          <w:szCs w:val="24"/>
        </w:rPr>
        <w:t xml:space="preserve"> </w:t>
      </w:r>
      <w:r w:rsidRPr="3C990BAF">
        <w:rPr>
          <w:rFonts w:asciiTheme="minorHAnsi" w:hAnsiTheme="minorHAnsi"/>
          <w:sz w:val="24"/>
          <w:szCs w:val="24"/>
        </w:rPr>
        <w:t xml:space="preserve">Then </w:t>
      </w:r>
      <w:r w:rsidR="2818AF5C" w:rsidRPr="3C990BAF">
        <w:rPr>
          <w:rFonts w:asciiTheme="minorHAnsi" w:hAnsiTheme="minorHAnsi"/>
          <w:sz w:val="24"/>
          <w:szCs w:val="24"/>
        </w:rPr>
        <w:t xml:space="preserve">my </w:t>
      </w:r>
      <w:r w:rsidRPr="3C990BAF">
        <w:rPr>
          <w:rFonts w:asciiTheme="minorHAnsi" w:hAnsiTheme="minorHAnsi"/>
          <w:sz w:val="24"/>
          <w:szCs w:val="24"/>
        </w:rPr>
        <w:t>attention will turn at T1, where a robust fungicide will be in the mix.</w:t>
      </w:r>
      <w:r w:rsidR="084B4563" w:rsidRPr="3C990BAF">
        <w:rPr>
          <w:rFonts w:asciiTheme="minorHAnsi" w:hAnsiTheme="minorHAnsi"/>
          <w:sz w:val="24"/>
          <w:szCs w:val="24"/>
        </w:rPr>
        <w:t>”</w:t>
      </w:r>
    </w:p>
    <w:p w14:paraId="28D37DF8" w14:textId="77777777" w:rsidR="002C27DA" w:rsidRPr="002C27DA" w:rsidRDefault="002C27DA" w:rsidP="002C27DA">
      <w:pPr>
        <w:rPr>
          <w:rFonts w:asciiTheme="minorHAnsi" w:hAnsiTheme="minorHAnsi" w:cstheme="minorHAnsi"/>
          <w:sz w:val="24"/>
          <w:szCs w:val="24"/>
        </w:rPr>
      </w:pPr>
    </w:p>
    <w:p w14:paraId="5DB01E2F" w14:textId="4811D98F" w:rsidR="002C27DA" w:rsidRPr="002C27DA" w:rsidRDefault="002C27DA" w:rsidP="3C990BAF">
      <w:pPr>
        <w:rPr>
          <w:rFonts w:asciiTheme="minorHAnsi" w:hAnsiTheme="minorHAnsi"/>
          <w:sz w:val="24"/>
          <w:szCs w:val="24"/>
        </w:rPr>
      </w:pPr>
      <w:r w:rsidRPr="3C990BAF">
        <w:rPr>
          <w:rFonts w:asciiTheme="minorHAnsi" w:hAnsiTheme="minorHAnsi"/>
          <w:sz w:val="24"/>
          <w:szCs w:val="24"/>
        </w:rPr>
        <w:t xml:space="preserve">While it has been wet, it’s been warm too and so </w:t>
      </w:r>
      <w:r w:rsidR="6C9FF8CF" w:rsidRPr="3C990BAF">
        <w:rPr>
          <w:rFonts w:asciiTheme="minorHAnsi" w:hAnsiTheme="minorHAnsi"/>
          <w:sz w:val="24"/>
          <w:szCs w:val="24"/>
        </w:rPr>
        <w:t xml:space="preserve">Hannah will be keeping an eye on the season’s development. </w:t>
      </w:r>
    </w:p>
    <w:p w14:paraId="156233A4" w14:textId="77777777" w:rsidR="007459F9" w:rsidRPr="002C27DA" w:rsidRDefault="007459F9" w:rsidP="00EB53D8">
      <w:pPr>
        <w:rPr>
          <w:rFonts w:asciiTheme="minorHAnsi" w:eastAsia="Times New Roman" w:hAnsiTheme="minorHAnsi" w:cstheme="minorHAnsi"/>
          <w:sz w:val="24"/>
          <w:szCs w:val="24"/>
          <w:lang w:eastAsia="en-GB"/>
        </w:rPr>
      </w:pPr>
    </w:p>
    <w:p w14:paraId="3A29FCC1" w14:textId="77777777" w:rsidR="002C27DA" w:rsidRPr="002C27DA" w:rsidRDefault="002C27DA" w:rsidP="002C27DA">
      <w:pPr>
        <w:rPr>
          <w:rFonts w:asciiTheme="minorHAnsi" w:hAnsiTheme="minorHAnsi" w:cstheme="minorHAnsi"/>
          <w:b/>
          <w:bCs/>
          <w:sz w:val="24"/>
          <w:szCs w:val="24"/>
        </w:rPr>
      </w:pPr>
      <w:r w:rsidRPr="002C27DA">
        <w:rPr>
          <w:rFonts w:asciiTheme="minorHAnsi" w:hAnsiTheme="minorHAnsi" w:cstheme="minorHAnsi"/>
          <w:b/>
          <w:bCs/>
          <w:sz w:val="24"/>
          <w:szCs w:val="24"/>
        </w:rPr>
        <w:t>Scott Campbell, Aberdeenshire</w:t>
      </w:r>
    </w:p>
    <w:p w14:paraId="13325E44" w14:textId="77777777" w:rsidR="002C27DA" w:rsidRPr="002C27DA" w:rsidRDefault="002C27DA" w:rsidP="002C27DA">
      <w:pPr>
        <w:rPr>
          <w:rFonts w:asciiTheme="minorHAnsi" w:hAnsiTheme="minorHAnsi" w:cstheme="minorHAnsi"/>
          <w:sz w:val="24"/>
          <w:szCs w:val="24"/>
        </w:rPr>
      </w:pPr>
    </w:p>
    <w:p w14:paraId="77D247FC" w14:textId="636E229A"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t>Further north, Scott is waiting for that warmth which will kick-start growth across his 415ha.</w:t>
      </w:r>
    </w:p>
    <w:p w14:paraId="3DC965E4" w14:textId="77777777" w:rsidR="002C27DA" w:rsidRPr="002C27DA" w:rsidRDefault="002C27DA" w:rsidP="002C27DA">
      <w:pPr>
        <w:rPr>
          <w:rFonts w:asciiTheme="minorHAnsi" w:hAnsiTheme="minorHAnsi" w:cstheme="minorHAnsi"/>
          <w:sz w:val="24"/>
          <w:szCs w:val="24"/>
        </w:rPr>
      </w:pPr>
    </w:p>
    <w:p w14:paraId="59208083" w14:textId="0E5714E6"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lastRenderedPageBreak/>
        <w:t xml:space="preserve">“March has nearly been a write off – the ground has been too wet to travel on, it’s been cold and frosty, and there was snow at the beginning of the month. As a result, there’s a lot of catching up to do,” he says. </w:t>
      </w:r>
    </w:p>
    <w:p w14:paraId="015F2B80" w14:textId="77777777" w:rsidR="002C27DA" w:rsidRPr="002C27DA" w:rsidRDefault="002C27DA" w:rsidP="002C27DA">
      <w:pPr>
        <w:rPr>
          <w:rFonts w:asciiTheme="minorHAnsi" w:hAnsiTheme="minorHAnsi" w:cstheme="minorHAnsi"/>
          <w:sz w:val="24"/>
          <w:szCs w:val="24"/>
        </w:rPr>
      </w:pPr>
    </w:p>
    <w:p w14:paraId="4EEF0611" w14:textId="2143F149" w:rsidR="002C27DA" w:rsidRPr="002C27DA" w:rsidRDefault="002C27DA" w:rsidP="3C990BAF">
      <w:pPr>
        <w:rPr>
          <w:rFonts w:asciiTheme="minorHAnsi" w:hAnsiTheme="minorHAnsi"/>
          <w:sz w:val="24"/>
          <w:szCs w:val="24"/>
        </w:rPr>
      </w:pPr>
      <w:r w:rsidRPr="3C990BAF">
        <w:rPr>
          <w:rFonts w:asciiTheme="minorHAnsi" w:hAnsiTheme="minorHAnsi"/>
          <w:sz w:val="24"/>
          <w:szCs w:val="24"/>
        </w:rPr>
        <w:t>Scott intends to get on the land over the coming fortnight and is hoping for warmer weather. “The winter wheat is a little behind but if we can get some fertiliser on this week, and it starts to warm up then I’m hopeful it’ll catch up. By mid-May we could be back to ‘normal’.”</w:t>
      </w:r>
    </w:p>
    <w:p w14:paraId="19D06916" w14:textId="77777777" w:rsidR="002C27DA" w:rsidRPr="002C27DA" w:rsidRDefault="002C27DA" w:rsidP="002C27DA">
      <w:pPr>
        <w:rPr>
          <w:rFonts w:asciiTheme="minorHAnsi" w:hAnsiTheme="minorHAnsi" w:cstheme="minorHAnsi"/>
          <w:sz w:val="24"/>
          <w:szCs w:val="24"/>
        </w:rPr>
      </w:pPr>
    </w:p>
    <w:p w14:paraId="42C8AA45" w14:textId="3B146E18"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t xml:space="preserve">Sown between 12th and 25th September, Scott’s crops of Skyscraper, Colosseum and Dawsum were drilled a little earlier than usual. </w:t>
      </w:r>
    </w:p>
    <w:p w14:paraId="4AFDE999" w14:textId="77777777" w:rsidR="002C27DA" w:rsidRPr="002C27DA" w:rsidRDefault="002C27DA" w:rsidP="002C27DA">
      <w:pPr>
        <w:rPr>
          <w:rFonts w:asciiTheme="minorHAnsi" w:hAnsiTheme="minorHAnsi" w:cstheme="minorHAnsi"/>
          <w:sz w:val="24"/>
          <w:szCs w:val="24"/>
        </w:rPr>
      </w:pPr>
    </w:p>
    <w:p w14:paraId="2738E8B8" w14:textId="6B5C322D"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t>“Skyscraper is a dirtier variety,” he notes. “Even last year, which was exceptionally dry, it still had Septoria, so it will need a robust fungicide programme which will include Revystar XE, no matter what the weather does.”</w:t>
      </w:r>
    </w:p>
    <w:p w14:paraId="75EFE6EB" w14:textId="77777777" w:rsidR="002C27DA" w:rsidRPr="002C27DA" w:rsidRDefault="002C27DA" w:rsidP="002C27DA">
      <w:pPr>
        <w:rPr>
          <w:rFonts w:asciiTheme="minorHAnsi" w:hAnsiTheme="minorHAnsi" w:cstheme="minorHAnsi"/>
          <w:sz w:val="24"/>
          <w:szCs w:val="24"/>
        </w:rPr>
      </w:pPr>
    </w:p>
    <w:p w14:paraId="4D44918A" w14:textId="09F7792A" w:rsidR="002C27DA" w:rsidRPr="002C27DA" w:rsidRDefault="002C27DA" w:rsidP="002C27DA">
      <w:pPr>
        <w:rPr>
          <w:rFonts w:asciiTheme="minorHAnsi" w:hAnsiTheme="minorHAnsi" w:cstheme="minorHAnsi"/>
          <w:sz w:val="24"/>
          <w:szCs w:val="24"/>
        </w:rPr>
      </w:pPr>
      <w:r w:rsidRPr="002C27DA">
        <w:rPr>
          <w:rFonts w:asciiTheme="minorHAnsi" w:hAnsiTheme="minorHAnsi" w:cstheme="minorHAnsi"/>
          <w:sz w:val="24"/>
          <w:szCs w:val="24"/>
        </w:rPr>
        <w:t xml:space="preserve">With an eye on maximising margins Scott’s experimenting with grazing sheep. “They’ve been on half a field of winter wheat with the idea being that they will take out the dead and diseased leaves, reducing the spread and giving the crop a fresher start in the spring. That crop is looking clean and is greening up nicely.  I’ll hopefully save a T0 there and on the Colosseum, as well as on the Dawsum.” </w:t>
      </w:r>
    </w:p>
    <w:p w14:paraId="7C7E3604" w14:textId="0F7ABB16" w:rsidR="00EB53D8" w:rsidRPr="002C27DA" w:rsidRDefault="00EB53D8" w:rsidP="0099003A">
      <w:pPr>
        <w:rPr>
          <w:rFonts w:asciiTheme="minorHAnsi" w:eastAsia="Times New Roman" w:hAnsiTheme="minorHAnsi" w:cstheme="minorHAnsi"/>
          <w:sz w:val="24"/>
          <w:szCs w:val="24"/>
          <w:lang w:eastAsia="en-GB"/>
        </w:rPr>
      </w:pPr>
    </w:p>
    <w:p w14:paraId="7267FC41" w14:textId="523E9D1F" w:rsidR="002C27DA" w:rsidRPr="002C27DA" w:rsidRDefault="002C27DA" w:rsidP="0099003A">
      <w:pPr>
        <w:rPr>
          <w:rFonts w:asciiTheme="minorHAnsi" w:eastAsia="Times New Roman" w:hAnsiTheme="minorHAnsi" w:cstheme="minorHAnsi"/>
          <w:sz w:val="24"/>
          <w:szCs w:val="24"/>
          <w:lang w:eastAsia="en-GB"/>
        </w:rPr>
      </w:pPr>
      <w:r w:rsidRPr="002C27DA">
        <w:rPr>
          <w:rFonts w:asciiTheme="minorHAnsi" w:eastAsia="Times New Roman" w:hAnsiTheme="minorHAnsi" w:cstheme="minorHAnsi"/>
          <w:sz w:val="24"/>
          <w:szCs w:val="24"/>
          <w:lang w:eastAsia="en-GB"/>
        </w:rPr>
        <w:t>-ends-</w:t>
      </w:r>
    </w:p>
    <w:p w14:paraId="5D4BA360" w14:textId="77777777" w:rsidR="0099003A" w:rsidRPr="00575FA7" w:rsidRDefault="0099003A" w:rsidP="0099003A">
      <w:pPr>
        <w:rPr>
          <w:rFonts w:cs="Arial"/>
          <w:sz w:val="24"/>
          <w:szCs w:val="24"/>
        </w:rPr>
      </w:pPr>
      <w:r w:rsidRPr="00575FA7">
        <w:rPr>
          <w:rFonts w:cs="Arial"/>
          <w:sz w:val="24"/>
          <w:szCs w:val="24"/>
        </w:rPr>
        <w:t xml:space="preserve"> </w:t>
      </w:r>
    </w:p>
    <w:p w14:paraId="77DBB08C" w14:textId="77777777" w:rsidR="00C064B8" w:rsidRDefault="00C064B8" w:rsidP="00C064B8">
      <w:pPr>
        <w:pStyle w:val="FormatStandard"/>
        <w:widowControl w:val="0"/>
        <w:ind w:right="0"/>
        <w:jc w:val="both"/>
        <w:rPr>
          <w:lang w:val="en-US"/>
        </w:rPr>
      </w:pPr>
      <w:r w:rsidRPr="1E547A9B">
        <w:rPr>
          <w:b/>
          <w:bCs/>
          <w:noProof/>
          <w:sz w:val="20"/>
          <w:szCs w:val="20"/>
          <w:lang w:val="en-US"/>
        </w:rPr>
        <w:t xml:space="preserve">Receive the latest press releases from BASF via WhatsApp on your smartphone or tablet. Register for our news service at </w:t>
      </w:r>
      <w:hyperlink r:id="rId11">
        <w:r w:rsidRPr="1E547A9B">
          <w:rPr>
            <w:rStyle w:val="Hyperlink"/>
            <w:b/>
            <w:bCs/>
            <w:noProof/>
            <w:sz w:val="20"/>
            <w:szCs w:val="20"/>
            <w:lang w:val="en-US"/>
          </w:rPr>
          <w:t>basf.com/whatsapp-news</w:t>
        </w:r>
      </w:hyperlink>
      <w:r w:rsidRPr="1E547A9B">
        <w:rPr>
          <w:b/>
          <w:bCs/>
          <w:noProof/>
          <w:sz w:val="20"/>
          <w:szCs w:val="20"/>
          <w:lang w:val="en-US"/>
        </w:rPr>
        <w:t>.</w:t>
      </w:r>
    </w:p>
    <w:p w14:paraId="2CF06F3D" w14:textId="5B216AA6" w:rsidR="001E656E" w:rsidRDefault="1E547A9B" w:rsidP="1E547A9B">
      <w:pPr>
        <w:widowControl w:val="0"/>
        <w:spacing w:line="360" w:lineRule="auto"/>
        <w:jc w:val="both"/>
        <w:rPr>
          <w:rFonts w:eastAsia="Arial" w:cs="Arial"/>
          <w:lang w:val="en-US"/>
        </w:rPr>
      </w:pPr>
      <w:r w:rsidRPr="1E547A9B">
        <w:rPr>
          <w:rFonts w:eastAsia="Arial" w:cs="Arial"/>
          <w:b/>
          <w:bCs/>
          <w:lang w:val="en-US"/>
        </w:rPr>
        <w:t>About BASF’s Agricultural Solutions division</w:t>
      </w:r>
      <w:r w:rsidR="001E656E">
        <w:tab/>
      </w:r>
      <w:r w:rsidR="001E656E">
        <w:br/>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2">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02F8462A" w14:textId="77777777" w:rsidR="0099003A" w:rsidRDefault="0099003A" w:rsidP="1E547A9B">
      <w:pPr>
        <w:widowControl w:val="0"/>
        <w:spacing w:line="360" w:lineRule="auto"/>
        <w:jc w:val="both"/>
        <w:rPr>
          <w:rFonts w:cs="Arial"/>
        </w:rPr>
      </w:pPr>
    </w:p>
    <w:p w14:paraId="54DA7E10" w14:textId="77777777" w:rsidR="0099003A" w:rsidRPr="0099003A" w:rsidRDefault="0099003A" w:rsidP="0099003A">
      <w:pPr>
        <w:pStyle w:val="NormalWeb"/>
        <w:spacing w:line="360" w:lineRule="auto"/>
        <w:rPr>
          <w:rFonts w:asciiTheme="minorHAnsi" w:eastAsia="Arial" w:hAnsiTheme="minorHAnsi" w:cstheme="minorHAnsi"/>
          <w:sz w:val="20"/>
          <w:szCs w:val="20"/>
          <w:lang w:val="en-US" w:eastAsia="en-US"/>
        </w:rPr>
      </w:pPr>
      <w:r w:rsidRPr="0099003A">
        <w:rPr>
          <w:rFonts w:asciiTheme="minorHAnsi" w:eastAsia="Arial" w:hAnsiTheme="minorHAnsi" w:cstheme="minorHAnsi"/>
          <w:sz w:val="20"/>
          <w:szCs w:val="20"/>
          <w:lang w:val="en-US" w:eastAsia="en-US"/>
        </w:rPr>
        <w:t xml:space="preserve">Use plant protection products safely. Always read the label and product information before use. For further product information including warning phrases and symbols refer to </w:t>
      </w:r>
      <w:hyperlink r:id="rId13" w:tgtFrame="_blank" w:tooltip="http://www.agricentre.basf.co.uk" w:history="1">
        <w:r w:rsidRPr="0099003A">
          <w:rPr>
            <w:rFonts w:asciiTheme="minorHAnsi" w:eastAsia="Arial" w:hAnsiTheme="minorHAnsi" w:cstheme="minorHAnsi"/>
            <w:sz w:val="20"/>
            <w:szCs w:val="20"/>
            <w:lang w:val="en-US" w:eastAsia="en-US"/>
          </w:rPr>
          <w:t>www.agricentre.basf.co.uk</w:t>
        </w:r>
      </w:hyperlink>
      <w:r w:rsidRPr="0099003A">
        <w:rPr>
          <w:rFonts w:asciiTheme="minorHAnsi" w:eastAsia="Arial" w:hAnsiTheme="minorHAnsi" w:cstheme="minorHAnsi"/>
          <w:sz w:val="20"/>
          <w:szCs w:val="20"/>
          <w:lang w:val="en-US" w:eastAsia="en-US"/>
        </w:rPr>
        <w:t xml:space="preserve">. </w:t>
      </w:r>
      <w:r w:rsidRPr="0099003A">
        <w:rPr>
          <w:rFonts w:asciiTheme="minorHAnsi" w:eastAsia="Arial" w:hAnsiTheme="minorHAnsi" w:cstheme="minorHAnsi"/>
          <w:bCs/>
          <w:sz w:val="20"/>
          <w:szCs w:val="20"/>
          <w:lang w:val="en-US" w:eastAsia="en-US"/>
        </w:rPr>
        <w:t>For further information, please do not hesitate to contact your local BASF Agronomy Manager or the BASF Technical Services Hotline: 0845 602 2553. (Optional)</w:t>
      </w:r>
    </w:p>
    <w:p w14:paraId="28CE72CE" w14:textId="4265EB0D" w:rsidR="0099003A" w:rsidRPr="0099003A" w:rsidRDefault="0099003A" w:rsidP="0099003A">
      <w:pPr>
        <w:spacing w:line="360" w:lineRule="auto"/>
        <w:rPr>
          <w:rFonts w:asciiTheme="minorHAnsi" w:eastAsia="Arial" w:hAnsiTheme="minorHAnsi" w:cstheme="minorHAnsi"/>
          <w:lang w:val="en-US"/>
        </w:rPr>
      </w:pPr>
      <w:r w:rsidRPr="0099003A">
        <w:rPr>
          <w:rFonts w:asciiTheme="minorHAnsi" w:eastAsia="Arial" w:hAnsiTheme="minorHAnsi" w:cstheme="minorHAnsi"/>
          <w:lang w:val="en-US"/>
        </w:rPr>
        <w:t xml:space="preserve">Revystar® XE contains mefentrifluconazole (Revysol®) and fluxapyroxad (Xemium®). Revystar® XE, </w:t>
      </w:r>
      <w:bookmarkStart w:id="0" w:name="_Hlk111648167"/>
      <w:r w:rsidRPr="0099003A">
        <w:rPr>
          <w:rFonts w:asciiTheme="minorHAnsi" w:eastAsia="Arial" w:hAnsiTheme="minorHAnsi" w:cstheme="minorHAnsi"/>
          <w:lang w:val="en-US"/>
        </w:rPr>
        <w:t>is a registered trademark of BASF. © BASF 2021. All rights reserved.</w:t>
      </w:r>
    </w:p>
    <w:bookmarkEnd w:id="0"/>
    <w:p w14:paraId="2C054D27" w14:textId="1317108C" w:rsidR="0099003A" w:rsidRDefault="0099003A" w:rsidP="1E547A9B">
      <w:pPr>
        <w:widowControl w:val="0"/>
        <w:spacing w:line="360" w:lineRule="auto"/>
        <w:jc w:val="both"/>
      </w:pP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4">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0C62" w14:textId="77777777" w:rsidR="00264600" w:rsidRDefault="00264600" w:rsidP="00B35193">
      <w:r>
        <w:separator/>
      </w:r>
    </w:p>
  </w:endnote>
  <w:endnote w:type="continuationSeparator" w:id="0">
    <w:p w14:paraId="5ADF1935" w14:textId="77777777" w:rsidR="00264600" w:rsidRDefault="00264600" w:rsidP="00B35193">
      <w:r>
        <w:continuationSeparator/>
      </w:r>
    </w:p>
  </w:endnote>
  <w:endnote w:type="continuationNotice" w:id="1">
    <w:p w14:paraId="3DA1E76B" w14:textId="77777777" w:rsidR="00264600" w:rsidRDefault="0026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8ED4" w14:textId="139103AD" w:rsidR="00AB7CA1" w:rsidRDefault="00AB7CA1">
    <w:pPr>
      <w:pStyle w:val="Footer"/>
    </w:pPr>
    <w:r>
      <w:rPr>
        <w:noProof/>
      </w:rPr>
      <mc:AlternateContent>
        <mc:Choice Requires="wps">
          <w:drawing>
            <wp:anchor distT="0" distB="0" distL="114300" distR="114300" simplePos="0" relativeHeight="251659266" behindDoc="0" locked="0" layoutInCell="0" allowOverlap="1" wp14:anchorId="3D46D0F3" wp14:editId="18F568AA">
              <wp:simplePos x="0" y="0"/>
              <wp:positionH relativeFrom="page">
                <wp:posOffset>0</wp:posOffset>
              </wp:positionH>
              <wp:positionV relativeFrom="page">
                <wp:posOffset>10248900</wp:posOffset>
              </wp:positionV>
              <wp:extent cx="7560310" cy="252095"/>
              <wp:effectExtent l="0" t="0" r="0" b="14605"/>
              <wp:wrapNone/>
              <wp:docPr id="1" name="MSIPCMc54f45b0b23ddc0fd333e2fe"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9216A8" w14:textId="40C5DF30" w:rsidR="00AB7CA1" w:rsidRPr="00AB7CA1" w:rsidRDefault="00AB7CA1" w:rsidP="00AB7CA1">
                          <w:pPr>
                            <w:jc w:val="center"/>
                            <w:rPr>
                              <w:rFonts w:cs="Arial"/>
                              <w:color w:val="000000"/>
                            </w:rPr>
                          </w:pPr>
                          <w:r w:rsidRPr="00AB7CA1">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46D0F3" id="_x0000_t202" coordsize="21600,21600" o:spt="202" path="m,l,21600r21600,l21600,xe">
              <v:stroke joinstyle="miter"/>
              <v:path gradientshapeok="t" o:connecttype="rect"/>
            </v:shapetype>
            <v:shape id="MSIPCMc54f45b0b23ddc0fd333e2fe" o:spid="_x0000_s1026" type="#_x0000_t202" alt="{&quot;HashCode&quot;:2082987499,&quot;Height&quot;:841.0,&quot;Width&quot;:595.0,&quot;Placement&quot;:&quot;Footer&quot;,&quot;Index&quot;:&quot;Primary&quot;,&quot;Section&quot;:1,&quot;Top&quot;:0.0,&quot;Left&quot;:0.0}" style="position:absolute;margin-left:0;margin-top:807pt;width:595.3pt;height:19.85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519216A8" w14:textId="40C5DF30" w:rsidR="00AB7CA1" w:rsidRPr="00AB7CA1" w:rsidRDefault="00AB7CA1" w:rsidP="00AB7CA1">
                    <w:pPr>
                      <w:jc w:val="center"/>
                      <w:rPr>
                        <w:rFonts w:cs="Arial"/>
                        <w:color w:val="000000"/>
                      </w:rPr>
                    </w:pPr>
                    <w:r w:rsidRPr="00AB7CA1">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04C7A60E" w:rsidR="0022699A" w:rsidRDefault="00AB7CA1">
    <w:pPr>
      <w:pStyle w:val="Footer"/>
      <w:rPr>
        <w:noProof/>
      </w:rPr>
    </w:pPr>
    <w:r>
      <w:rPr>
        <w:noProof/>
        <w:lang w:val="en-US"/>
      </w:rPr>
      <mc:AlternateContent>
        <mc:Choice Requires="wps">
          <w:drawing>
            <wp:anchor distT="0" distB="0" distL="114300" distR="114300" simplePos="0" relativeHeight="251660290" behindDoc="0" locked="0" layoutInCell="0" allowOverlap="1" wp14:anchorId="7A3A111E" wp14:editId="4210E793">
              <wp:simplePos x="0" y="0"/>
              <wp:positionH relativeFrom="page">
                <wp:posOffset>0</wp:posOffset>
              </wp:positionH>
              <wp:positionV relativeFrom="page">
                <wp:posOffset>10248900</wp:posOffset>
              </wp:positionV>
              <wp:extent cx="7560310" cy="252095"/>
              <wp:effectExtent l="0" t="0" r="0" b="14605"/>
              <wp:wrapNone/>
              <wp:docPr id="2" name="MSIPCM5b2f442bbfcf67f3d868697b"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30C6DE" w14:textId="0FE91121" w:rsidR="00AB7CA1" w:rsidRPr="00AB7CA1" w:rsidRDefault="00AB7CA1" w:rsidP="00AB7CA1">
                          <w:pPr>
                            <w:jc w:val="center"/>
                            <w:rPr>
                              <w:rFonts w:cs="Arial"/>
                              <w:color w:val="000000"/>
                            </w:rPr>
                          </w:pPr>
                          <w:r w:rsidRPr="00AB7CA1">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A111E" id="_x0000_t202" coordsize="21600,21600" o:spt="202" path="m,l,21600r21600,l21600,xe">
              <v:stroke joinstyle="miter"/>
              <v:path gradientshapeok="t" o:connecttype="rect"/>
            </v:shapetype>
            <v:shape id="MSIPCM5b2f442bbfcf67f3d868697b" o:spid="_x0000_s1027" type="#_x0000_t202" alt="{&quot;HashCode&quot;:2082987499,&quot;Height&quot;:841.0,&quot;Width&quot;:595.0,&quot;Placement&quot;:&quot;Footer&quot;,&quot;Index&quot;:&quot;FirstPage&quot;,&quot;Section&quot;:1,&quot;Top&quot;:0.0,&quot;Left&quot;:0.0}" style="position:absolute;margin-left:0;margin-top:807pt;width:595.3pt;height:19.85pt;z-index:25166029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2330C6DE" w14:textId="0FE91121" w:rsidR="00AB7CA1" w:rsidRPr="00AB7CA1" w:rsidRDefault="00AB7CA1" w:rsidP="00AB7CA1">
                    <w:pPr>
                      <w:jc w:val="center"/>
                      <w:rPr>
                        <w:rFonts w:cs="Arial"/>
                        <w:color w:val="000000"/>
                      </w:rPr>
                    </w:pPr>
                    <w:r w:rsidRPr="00AB7CA1">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Straight Connecto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30E4E009" w:rsidR="00E653F2" w:rsidRPr="00F7176C" w:rsidRDefault="006A5E94" w:rsidP="00E653F2">
          <w:pPr>
            <w:shd w:val="solid" w:color="FFFFFF" w:fill="FFFFFF"/>
            <w:spacing w:line="240" w:lineRule="exact"/>
            <w:rPr>
              <w:color w:val="808080"/>
              <w:sz w:val="18"/>
              <w:szCs w:val="18"/>
              <w:lang w:val="en-US"/>
            </w:rPr>
          </w:pPr>
          <w:r>
            <w:rPr>
              <w:color w:val="808080"/>
              <w:sz w:val="18"/>
              <w:szCs w:val="18"/>
              <w:lang w:val="en-US"/>
            </w:rPr>
            <w:t>Yasir Malik</w:t>
          </w:r>
        </w:p>
        <w:p w14:paraId="5D58072E" w14:textId="09867F8E"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 +</w:t>
          </w:r>
          <w:r w:rsidR="00271514">
            <w:rPr>
              <w:color w:val="808080"/>
              <w:sz w:val="18"/>
              <w:szCs w:val="18"/>
              <w:lang w:val="en-US"/>
            </w:rPr>
            <w:t>44</w:t>
          </w:r>
          <w:r w:rsidR="009926F2">
            <w:rPr>
              <w:color w:val="808080"/>
              <w:sz w:val="18"/>
              <w:szCs w:val="18"/>
              <w:lang w:val="en-US"/>
            </w:rPr>
            <w:t xml:space="preserve"> </w:t>
          </w:r>
          <w:r w:rsidR="00774D67">
            <w:rPr>
              <w:color w:val="808080"/>
              <w:sz w:val="18"/>
              <w:szCs w:val="18"/>
              <w:lang w:val="en-US"/>
            </w:rPr>
            <w:t>7717362</w:t>
          </w:r>
          <w:r w:rsidR="004F1D70">
            <w:rPr>
              <w:color w:val="808080"/>
              <w:sz w:val="18"/>
              <w:szCs w:val="18"/>
              <w:lang w:val="en-US"/>
            </w:rPr>
            <w:t>19</w:t>
          </w:r>
          <w:r w:rsidR="00E1209F">
            <w:rPr>
              <w:color w:val="808080"/>
              <w:sz w:val="18"/>
              <w:szCs w:val="18"/>
              <w:lang w:val="en-US"/>
            </w:rPr>
            <w:t>5</w:t>
          </w:r>
        </w:p>
        <w:p w14:paraId="151853E5" w14:textId="032A2F91" w:rsidR="00E653F2" w:rsidRPr="00F7176C" w:rsidRDefault="006A5E94" w:rsidP="00E653F2">
          <w:pPr>
            <w:tabs>
              <w:tab w:val="left" w:pos="983"/>
            </w:tabs>
            <w:spacing w:line="240" w:lineRule="exact"/>
            <w:ind w:right="454"/>
            <w:rPr>
              <w:rFonts w:eastAsia="Calibri" w:cs="Times New Roman"/>
              <w:color w:val="808080"/>
              <w:sz w:val="18"/>
              <w:szCs w:val="18"/>
            </w:rPr>
          </w:pPr>
          <w:r>
            <w:rPr>
              <w:color w:val="808080"/>
              <w:sz w:val="18"/>
              <w:szCs w:val="18"/>
            </w:rPr>
            <w:t>yasir.malik</w:t>
          </w:r>
          <w:r w:rsidR="00E653F2" w:rsidRPr="00F7176C">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18DF736C" w:rsidR="00E653F2" w:rsidRPr="00F7176C" w:rsidRDefault="006A5E94"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Natalie Reed</w:t>
          </w:r>
        </w:p>
        <w:p w14:paraId="3B770F56" w14:textId="4DF4224F"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9926F2">
            <w:rPr>
              <w:rFonts w:eastAsia="Calibri" w:cs="Times New Roman"/>
              <w:color w:val="808080"/>
              <w:sz w:val="18"/>
              <w:szCs w:val="18"/>
              <w:lang w:val="en-US"/>
            </w:rPr>
            <w:t xml:space="preserve">44 </w:t>
          </w:r>
          <w:r w:rsidR="006A5E94">
            <w:rPr>
              <w:rFonts w:eastAsia="Calibri" w:cs="Times New Roman"/>
              <w:color w:val="808080"/>
              <w:sz w:val="18"/>
              <w:szCs w:val="18"/>
              <w:lang w:val="en-US"/>
            </w:rPr>
            <w:t>7843 681385</w:t>
          </w:r>
        </w:p>
        <w:p w14:paraId="61942EBB" w14:textId="5F8FC1F2" w:rsidR="00E653F2" w:rsidRPr="00F7176C" w:rsidRDefault="006A5E94" w:rsidP="00E653F2">
          <w:pPr>
            <w:rPr>
              <w:rFonts w:eastAsia="Calibri" w:cs="Times New Roman"/>
              <w:color w:val="808080"/>
              <w:sz w:val="18"/>
              <w:szCs w:val="18"/>
              <w:lang w:val="en-US"/>
            </w:rPr>
          </w:pPr>
          <w:r>
            <w:rPr>
              <w:rFonts w:eastAsia="Calibri" w:cs="Times New Roman"/>
              <w:color w:val="808080"/>
              <w:sz w:val="18"/>
              <w:szCs w:val="18"/>
              <w:lang w:val="en-US"/>
            </w:rPr>
            <w:t>natalie</w:t>
          </w:r>
          <w:r w:rsidR="009926F2">
            <w:rPr>
              <w:rFonts w:eastAsia="Calibri" w:cs="Times New Roman"/>
              <w:color w:val="808080"/>
              <w:sz w:val="18"/>
              <w:szCs w:val="18"/>
              <w:lang w:val="en-US"/>
            </w:rPr>
            <w:t>@janecraigie.com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00000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54DD" w14:textId="77777777" w:rsidR="00264600" w:rsidRDefault="00264600" w:rsidP="00B35193">
      <w:r>
        <w:separator/>
      </w:r>
    </w:p>
  </w:footnote>
  <w:footnote w:type="continuationSeparator" w:id="0">
    <w:p w14:paraId="7F26C431" w14:textId="77777777" w:rsidR="00264600" w:rsidRDefault="00264600" w:rsidP="00B35193">
      <w:r>
        <w:continuationSeparator/>
      </w:r>
    </w:p>
  </w:footnote>
  <w:footnote w:type="continuationNotice" w:id="1">
    <w:p w14:paraId="28933DDE" w14:textId="77777777" w:rsidR="00264600" w:rsidRDefault="0026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oup 10"/>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Picture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838961909">
    <w:abstractNumId w:val="0"/>
  </w:num>
  <w:num w:numId="2" w16cid:durableId="1976835070">
    <w:abstractNumId w:val="2"/>
  </w:num>
  <w:num w:numId="3" w16cid:durableId="524249353">
    <w:abstractNumId w:val="3"/>
  </w:num>
  <w:num w:numId="4" w16cid:durableId="1825509527">
    <w:abstractNumId w:val="1"/>
  </w:num>
  <w:num w:numId="5" w16cid:durableId="1352486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1103A"/>
    <w:rsid w:val="00037B12"/>
    <w:rsid w:val="0004243A"/>
    <w:rsid w:val="000500AA"/>
    <w:rsid w:val="000544D8"/>
    <w:rsid w:val="00060167"/>
    <w:rsid w:val="00060907"/>
    <w:rsid w:val="0007173B"/>
    <w:rsid w:val="00074600"/>
    <w:rsid w:val="000B655C"/>
    <w:rsid w:val="000B6C4D"/>
    <w:rsid w:val="000C0FF1"/>
    <w:rsid w:val="000D33E3"/>
    <w:rsid w:val="000D42FF"/>
    <w:rsid w:val="000D4720"/>
    <w:rsid w:val="000F0A6F"/>
    <w:rsid w:val="00104617"/>
    <w:rsid w:val="00127EEB"/>
    <w:rsid w:val="0013151E"/>
    <w:rsid w:val="001374C2"/>
    <w:rsid w:val="00141495"/>
    <w:rsid w:val="001A356D"/>
    <w:rsid w:val="001B3F17"/>
    <w:rsid w:val="001C61F9"/>
    <w:rsid w:val="001D6156"/>
    <w:rsid w:val="001E656E"/>
    <w:rsid w:val="001F4592"/>
    <w:rsid w:val="001F50AF"/>
    <w:rsid w:val="001F6B67"/>
    <w:rsid w:val="0021611F"/>
    <w:rsid w:val="0022699A"/>
    <w:rsid w:val="00232036"/>
    <w:rsid w:val="0024026D"/>
    <w:rsid w:val="00261026"/>
    <w:rsid w:val="00264600"/>
    <w:rsid w:val="00270607"/>
    <w:rsid w:val="00271514"/>
    <w:rsid w:val="00271AF3"/>
    <w:rsid w:val="002822FC"/>
    <w:rsid w:val="002A0F11"/>
    <w:rsid w:val="002A1254"/>
    <w:rsid w:val="002A12D8"/>
    <w:rsid w:val="002C27DA"/>
    <w:rsid w:val="002D5D44"/>
    <w:rsid w:val="002E4BB5"/>
    <w:rsid w:val="002F632C"/>
    <w:rsid w:val="00301A22"/>
    <w:rsid w:val="00305C01"/>
    <w:rsid w:val="003168F0"/>
    <w:rsid w:val="00317257"/>
    <w:rsid w:val="003355ED"/>
    <w:rsid w:val="00364ADF"/>
    <w:rsid w:val="003C4352"/>
    <w:rsid w:val="003D1EB0"/>
    <w:rsid w:val="003E5325"/>
    <w:rsid w:val="0040536D"/>
    <w:rsid w:val="0042444A"/>
    <w:rsid w:val="0043054B"/>
    <w:rsid w:val="004436B8"/>
    <w:rsid w:val="00444E0D"/>
    <w:rsid w:val="0044522F"/>
    <w:rsid w:val="004653C7"/>
    <w:rsid w:val="00471F81"/>
    <w:rsid w:val="00472D5E"/>
    <w:rsid w:val="00486064"/>
    <w:rsid w:val="004A5C76"/>
    <w:rsid w:val="004C535C"/>
    <w:rsid w:val="004D2237"/>
    <w:rsid w:val="004D77C9"/>
    <w:rsid w:val="004E274A"/>
    <w:rsid w:val="004E461C"/>
    <w:rsid w:val="004E5BA4"/>
    <w:rsid w:val="004E6634"/>
    <w:rsid w:val="004F0E67"/>
    <w:rsid w:val="004F1084"/>
    <w:rsid w:val="004F1D70"/>
    <w:rsid w:val="005412BA"/>
    <w:rsid w:val="00547A84"/>
    <w:rsid w:val="00552E57"/>
    <w:rsid w:val="0055542E"/>
    <w:rsid w:val="00562230"/>
    <w:rsid w:val="005770B6"/>
    <w:rsid w:val="00586192"/>
    <w:rsid w:val="00586BD7"/>
    <w:rsid w:val="005A3354"/>
    <w:rsid w:val="005A5B24"/>
    <w:rsid w:val="005C0A27"/>
    <w:rsid w:val="005C285A"/>
    <w:rsid w:val="005F06CD"/>
    <w:rsid w:val="00602441"/>
    <w:rsid w:val="00625780"/>
    <w:rsid w:val="0064438C"/>
    <w:rsid w:val="006762EC"/>
    <w:rsid w:val="00682800"/>
    <w:rsid w:val="00686186"/>
    <w:rsid w:val="006917D5"/>
    <w:rsid w:val="006A5E94"/>
    <w:rsid w:val="006C0447"/>
    <w:rsid w:val="006C588B"/>
    <w:rsid w:val="006E0BF7"/>
    <w:rsid w:val="006E2860"/>
    <w:rsid w:val="006F4F44"/>
    <w:rsid w:val="006F6F6B"/>
    <w:rsid w:val="00716BA6"/>
    <w:rsid w:val="007234EF"/>
    <w:rsid w:val="007459F9"/>
    <w:rsid w:val="007741B3"/>
    <w:rsid w:val="00774D67"/>
    <w:rsid w:val="00785F24"/>
    <w:rsid w:val="00796BD2"/>
    <w:rsid w:val="007A247C"/>
    <w:rsid w:val="007A49BC"/>
    <w:rsid w:val="007A62CD"/>
    <w:rsid w:val="007A7A82"/>
    <w:rsid w:val="007B7AD1"/>
    <w:rsid w:val="007C1340"/>
    <w:rsid w:val="007C718B"/>
    <w:rsid w:val="007D010F"/>
    <w:rsid w:val="007E683A"/>
    <w:rsid w:val="007F0DFC"/>
    <w:rsid w:val="007F4CD8"/>
    <w:rsid w:val="008061C8"/>
    <w:rsid w:val="00812DC4"/>
    <w:rsid w:val="0082683B"/>
    <w:rsid w:val="00831762"/>
    <w:rsid w:val="008349B0"/>
    <w:rsid w:val="00844AB2"/>
    <w:rsid w:val="008724DF"/>
    <w:rsid w:val="008854A4"/>
    <w:rsid w:val="00887821"/>
    <w:rsid w:val="008F3216"/>
    <w:rsid w:val="00930A93"/>
    <w:rsid w:val="00932C66"/>
    <w:rsid w:val="00937C87"/>
    <w:rsid w:val="00937E38"/>
    <w:rsid w:val="009406F3"/>
    <w:rsid w:val="00942C82"/>
    <w:rsid w:val="0094429D"/>
    <w:rsid w:val="0094733F"/>
    <w:rsid w:val="00970F7C"/>
    <w:rsid w:val="00973192"/>
    <w:rsid w:val="00983588"/>
    <w:rsid w:val="0099003A"/>
    <w:rsid w:val="00991BBE"/>
    <w:rsid w:val="009926F2"/>
    <w:rsid w:val="00994716"/>
    <w:rsid w:val="0099759F"/>
    <w:rsid w:val="009A0392"/>
    <w:rsid w:val="009C34EB"/>
    <w:rsid w:val="009C59AC"/>
    <w:rsid w:val="009E69A1"/>
    <w:rsid w:val="00A213DD"/>
    <w:rsid w:val="00A26373"/>
    <w:rsid w:val="00A3474C"/>
    <w:rsid w:val="00A41D08"/>
    <w:rsid w:val="00A470BF"/>
    <w:rsid w:val="00A64171"/>
    <w:rsid w:val="00A82094"/>
    <w:rsid w:val="00A84B6E"/>
    <w:rsid w:val="00A9017D"/>
    <w:rsid w:val="00AA4270"/>
    <w:rsid w:val="00AA79F4"/>
    <w:rsid w:val="00AB6659"/>
    <w:rsid w:val="00AB7CA1"/>
    <w:rsid w:val="00AD04CA"/>
    <w:rsid w:val="00AD1D93"/>
    <w:rsid w:val="00AD6D6F"/>
    <w:rsid w:val="00AE2087"/>
    <w:rsid w:val="00AE3532"/>
    <w:rsid w:val="00AF3512"/>
    <w:rsid w:val="00B10AC1"/>
    <w:rsid w:val="00B12732"/>
    <w:rsid w:val="00B14ADD"/>
    <w:rsid w:val="00B1660E"/>
    <w:rsid w:val="00B247CD"/>
    <w:rsid w:val="00B35193"/>
    <w:rsid w:val="00B5473C"/>
    <w:rsid w:val="00B70E6D"/>
    <w:rsid w:val="00B73F1A"/>
    <w:rsid w:val="00B75E06"/>
    <w:rsid w:val="00B76132"/>
    <w:rsid w:val="00B76AAA"/>
    <w:rsid w:val="00B874A3"/>
    <w:rsid w:val="00B93230"/>
    <w:rsid w:val="00BA7643"/>
    <w:rsid w:val="00BC299B"/>
    <w:rsid w:val="00BD0492"/>
    <w:rsid w:val="00BD07EC"/>
    <w:rsid w:val="00BD61E6"/>
    <w:rsid w:val="00BD7FA2"/>
    <w:rsid w:val="00BE0E1D"/>
    <w:rsid w:val="00BE2866"/>
    <w:rsid w:val="00BF266D"/>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E4B41"/>
    <w:rsid w:val="00CF7AAE"/>
    <w:rsid w:val="00D00966"/>
    <w:rsid w:val="00D17B3A"/>
    <w:rsid w:val="00D23319"/>
    <w:rsid w:val="00D30E42"/>
    <w:rsid w:val="00D649E1"/>
    <w:rsid w:val="00D866E3"/>
    <w:rsid w:val="00D9078F"/>
    <w:rsid w:val="00D927A3"/>
    <w:rsid w:val="00DB0EA4"/>
    <w:rsid w:val="00DB30A5"/>
    <w:rsid w:val="00DB43D2"/>
    <w:rsid w:val="00DD0E21"/>
    <w:rsid w:val="00E02421"/>
    <w:rsid w:val="00E06C36"/>
    <w:rsid w:val="00E1209F"/>
    <w:rsid w:val="00E3130F"/>
    <w:rsid w:val="00E35D1B"/>
    <w:rsid w:val="00E64554"/>
    <w:rsid w:val="00E653F2"/>
    <w:rsid w:val="00E9407E"/>
    <w:rsid w:val="00EB53D8"/>
    <w:rsid w:val="00EB71C9"/>
    <w:rsid w:val="00EE1D35"/>
    <w:rsid w:val="00EF1D91"/>
    <w:rsid w:val="00F05EF8"/>
    <w:rsid w:val="00F525D9"/>
    <w:rsid w:val="00F536DC"/>
    <w:rsid w:val="00F53DBE"/>
    <w:rsid w:val="00F67655"/>
    <w:rsid w:val="00FA0FB2"/>
    <w:rsid w:val="00FB27A9"/>
    <w:rsid w:val="00FC7D30"/>
    <w:rsid w:val="00FD1DAE"/>
    <w:rsid w:val="00FD694D"/>
    <w:rsid w:val="00FD7225"/>
    <w:rsid w:val="084B4563"/>
    <w:rsid w:val="0EE928FD"/>
    <w:rsid w:val="1E547A9B"/>
    <w:rsid w:val="2818AF5C"/>
    <w:rsid w:val="338658C0"/>
    <w:rsid w:val="35B999B4"/>
    <w:rsid w:val="37EAC20C"/>
    <w:rsid w:val="3C990BAF"/>
    <w:rsid w:val="401D5E15"/>
    <w:rsid w:val="4664359E"/>
    <w:rsid w:val="46FD3344"/>
    <w:rsid w:val="58136B4E"/>
    <w:rsid w:val="6C9FF8CF"/>
    <w:rsid w:val="7DDF42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99003A"/>
    <w:pPr>
      <w:spacing w:before="100" w:beforeAutospacing="1" w:after="100" w:afterAutospacing="1"/>
    </w:pPr>
    <w:rPr>
      <w:rFonts w:ascii="Calibri" w:hAnsi="Calibri" w:cs="Calibri"/>
      <w:sz w:val="22"/>
      <w:szCs w:val="22"/>
      <w:lang w:val="en-GB" w:eastAsia="en-GB"/>
    </w:rPr>
  </w:style>
  <w:style w:type="character" w:styleId="Strong">
    <w:name w:val="Strong"/>
    <w:basedOn w:val="DefaultParagraphFont"/>
    <w:uiPriority w:val="22"/>
    <w:qFormat/>
    <w:rsid w:val="0099003A"/>
    <w:rPr>
      <w:b/>
      <w:bCs/>
    </w:rPr>
  </w:style>
  <w:style w:type="paragraph" w:styleId="Revision">
    <w:name w:val="Revision"/>
    <w:hidden/>
    <w:uiPriority w:val="99"/>
    <w:semiHidden/>
    <w:rsid w:val="00A26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entre.basf.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Pending</_Flow_SignoffStatus>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708F5B48-87ED-4DD4-B2B3-6F292829D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5</cp:revision>
  <cp:lastPrinted>2017-08-25T13:00:00Z</cp:lastPrinted>
  <dcterms:created xsi:type="dcterms:W3CDTF">2023-04-05T10:03:00Z</dcterms:created>
  <dcterms:modified xsi:type="dcterms:W3CDTF">2023-04-05T15:01:00Z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ediaServiceImageTags">
    <vt:lpwstr/>
  </property>
  <property fmtid="{D5CDD505-2E9C-101B-9397-08002B2CF9AE}" pid="5" name="MSIP_Label_06530cf4-8573-4c29-a912-bbcdac835909_Enabled">
    <vt:lpwstr>true</vt:lpwstr>
  </property>
  <property fmtid="{D5CDD505-2E9C-101B-9397-08002B2CF9AE}" pid="6" name="MSIP_Label_06530cf4-8573-4c29-a912-bbcdac835909_SetDate">
    <vt:lpwstr>2023-02-15T14:38:03Z</vt:lpwstr>
  </property>
  <property fmtid="{D5CDD505-2E9C-101B-9397-08002B2CF9AE}" pid="7" name="MSIP_Label_06530cf4-8573-4c29-a912-bbcdac835909_Method">
    <vt:lpwstr>Standard</vt:lpwstr>
  </property>
  <property fmtid="{D5CDD505-2E9C-101B-9397-08002B2CF9AE}" pid="8" name="MSIP_Label_06530cf4-8573-4c29-a912-bbcdac835909_Name">
    <vt:lpwstr>06530cf4-8573-4c29-a912-bbcdac835909</vt:lpwstr>
  </property>
  <property fmtid="{D5CDD505-2E9C-101B-9397-08002B2CF9AE}" pid="9" name="MSIP_Label_06530cf4-8573-4c29-a912-bbcdac835909_SiteId">
    <vt:lpwstr>ecaa386b-c8df-4ce0-ad01-740cbdb5ba55</vt:lpwstr>
  </property>
  <property fmtid="{D5CDD505-2E9C-101B-9397-08002B2CF9AE}" pid="10" name="MSIP_Label_06530cf4-8573-4c29-a912-bbcdac835909_ActionId">
    <vt:lpwstr>cd7fd111-ac72-4943-9b26-e9adf96176f1</vt:lpwstr>
  </property>
  <property fmtid="{D5CDD505-2E9C-101B-9397-08002B2CF9AE}" pid="11" name="MSIP_Label_06530cf4-8573-4c29-a912-bbcdac835909_ContentBits">
    <vt:lpwstr>2</vt:lpwstr>
  </property>
</Properties>
</file>