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5B79" w14:textId="77777777" w:rsidR="00AA4B70" w:rsidRPr="00AA4B70" w:rsidRDefault="00AA4B70" w:rsidP="00AA4B70">
      <w:pPr>
        <w:rPr>
          <w:rFonts w:ascii="Arial" w:hAnsi="Arial" w:cs="Arial"/>
        </w:rPr>
      </w:pPr>
      <w:r w:rsidRPr="00AA4B70">
        <w:rPr>
          <w:rFonts w:ascii="Arial" w:hAnsi="Arial" w:cs="Arial"/>
        </w:rPr>
        <w:t>Press release: for immediate use</w:t>
      </w:r>
    </w:p>
    <w:p w14:paraId="326A0F5E" w14:textId="77777777" w:rsidR="00AA4B70" w:rsidRPr="00AA4B70" w:rsidRDefault="00AA4B70" w:rsidP="00AA4B70">
      <w:pPr>
        <w:rPr>
          <w:rFonts w:ascii="Arial" w:hAnsi="Arial" w:cs="Arial"/>
        </w:rPr>
      </w:pPr>
      <w:r w:rsidRPr="00AA4B70">
        <w:rPr>
          <w:rFonts w:ascii="Arial" w:hAnsi="Arial" w:cs="Arial"/>
        </w:rPr>
        <w:t>Date: 11/12/2025</w:t>
      </w:r>
    </w:p>
    <w:p w14:paraId="29DC5DE5" w14:textId="77777777" w:rsidR="00AA4B70" w:rsidRPr="00AA4B70" w:rsidRDefault="00AA4B70" w:rsidP="00AA4B70">
      <w:pPr>
        <w:rPr>
          <w:rFonts w:ascii="Arial" w:hAnsi="Arial" w:cs="Arial"/>
          <w:b/>
          <w:bCs/>
          <w:sz w:val="28"/>
          <w:szCs w:val="28"/>
        </w:rPr>
      </w:pPr>
      <w:r w:rsidRPr="00AA4B70">
        <w:rPr>
          <w:rFonts w:ascii="Arial" w:hAnsi="Arial" w:cs="Arial"/>
          <w:b/>
          <w:bCs/>
          <w:sz w:val="28"/>
          <w:szCs w:val="28"/>
        </w:rPr>
        <w:t>The Poultry Club of Scotland Dinner celebrates the sector's growth</w:t>
      </w:r>
    </w:p>
    <w:p w14:paraId="060ADE61" w14:textId="77777777" w:rsidR="00AA4B70" w:rsidRPr="00AA4B70" w:rsidRDefault="00AA4B70" w:rsidP="00AA4B70">
      <w:pPr>
        <w:rPr>
          <w:rFonts w:ascii="Arial" w:hAnsi="Arial" w:cs="Arial"/>
        </w:rPr>
      </w:pPr>
      <w:r w:rsidRPr="00AA4B70">
        <w:rPr>
          <w:rFonts w:ascii="Arial" w:hAnsi="Arial" w:cs="Arial"/>
        </w:rPr>
        <w:t>This year’s Poultry Club of Scotland Dinner held at the Dunblane Hydro Hotel celebrated the continued growth, demand and confidence in all areas of Scottish poultry production, including layers, breeders and broilers.</w:t>
      </w:r>
    </w:p>
    <w:p w14:paraId="6A01EDF3" w14:textId="77777777" w:rsidR="00AA4B70" w:rsidRPr="00AA4B70" w:rsidRDefault="00AA4B70" w:rsidP="00AA4B70">
      <w:pPr>
        <w:rPr>
          <w:rFonts w:ascii="Arial" w:hAnsi="Arial" w:cs="Arial"/>
        </w:rPr>
      </w:pPr>
      <w:r w:rsidRPr="00AA4B70">
        <w:rPr>
          <w:rFonts w:ascii="Arial" w:hAnsi="Arial" w:cs="Arial"/>
        </w:rPr>
        <w:t>According to UK Egg Industry Data, egg consumption has increased by 1.6 billion eggs since 2004, with retail egg sales specifically rising by over 20%. British farmers rear one billion broilers for food every year and the sector contributes more than £4.6 billion to the economy. In terms of employment, the UK poultry meat sector now supports over 100,000 jobs in farming, processing and logistics.</w:t>
      </w:r>
    </w:p>
    <w:p w14:paraId="671284C0" w14:textId="77777777" w:rsidR="00AA4B70" w:rsidRPr="00AA4B70" w:rsidRDefault="00AA4B70" w:rsidP="00AA4B70">
      <w:pPr>
        <w:rPr>
          <w:rFonts w:ascii="Arial" w:hAnsi="Arial" w:cs="Arial"/>
        </w:rPr>
      </w:pPr>
      <w:r w:rsidRPr="00AA4B70">
        <w:rPr>
          <w:rFonts w:ascii="Arial" w:hAnsi="Arial" w:cs="Arial"/>
        </w:rPr>
        <w:t xml:space="preserve">The Club’s two annual awards were made at the dinner, which attracted a near record-breaking 305 guests. The Howie </w:t>
      </w:r>
      <w:proofErr w:type="spellStart"/>
      <w:r w:rsidRPr="00AA4B70">
        <w:rPr>
          <w:rFonts w:ascii="Arial" w:hAnsi="Arial" w:cs="Arial"/>
        </w:rPr>
        <w:t>Surgeonor</w:t>
      </w:r>
      <w:proofErr w:type="spellEnd"/>
      <w:r w:rsidRPr="00AA4B70">
        <w:rPr>
          <w:rFonts w:ascii="Arial" w:hAnsi="Arial" w:cs="Arial"/>
        </w:rPr>
        <w:t xml:space="preserve"> cup, which recognises an extraordinary contribution to Scottish Poultry Industry, was awarded to Billy McArdle, Senior Production Manager at 2Agriculture and the Young Person Under 35 was awarded to Alastair McBain, Farm Operations Manager at Duncan Farms - for his dedication and committed enthusiasm to the sector.</w:t>
      </w:r>
    </w:p>
    <w:p w14:paraId="4C7BB528" w14:textId="77777777" w:rsidR="00AA4B70" w:rsidRPr="00AA4B70" w:rsidRDefault="00AA4B70" w:rsidP="00AA4B70">
      <w:pPr>
        <w:rPr>
          <w:rFonts w:ascii="Arial" w:hAnsi="Arial" w:cs="Arial"/>
        </w:rPr>
      </w:pPr>
      <w:r w:rsidRPr="00AA4B70">
        <w:rPr>
          <w:rFonts w:ascii="Arial" w:hAnsi="Arial" w:cs="Arial"/>
        </w:rPr>
        <w:t>Reflecting on what was described as a lively and entertaining evening, poultry veterinary surgeon Matthew Balfour, from St David’s Poultry team, and Chairman of the Poultry Club of Scotland Dinner said: “Events like this are perfect for strengthening relationships across the sector and provide a rare opportunity to take a well-earned night off from the hard work put in by everyone over the year. With continued growth across layers, breeders and broilers, it’s no surprise we see more people attending each year. This year’s dinner was truly deserved by all.”</w:t>
      </w:r>
    </w:p>
    <w:p w14:paraId="40E19F97" w14:textId="77777777" w:rsidR="00AA4B70" w:rsidRPr="00AA4B70" w:rsidRDefault="00AA4B70" w:rsidP="00AA4B70">
      <w:pPr>
        <w:rPr>
          <w:rFonts w:ascii="Arial" w:hAnsi="Arial" w:cs="Arial"/>
        </w:rPr>
      </w:pPr>
      <w:r w:rsidRPr="00AA4B70">
        <w:rPr>
          <w:rFonts w:ascii="Arial" w:hAnsi="Arial" w:cs="Arial"/>
        </w:rPr>
        <w:t xml:space="preserve">One of the sponsors of the Poultry Dinner Club, Iain Chapman, </w:t>
      </w:r>
      <w:proofErr w:type="spellStart"/>
      <w:r w:rsidRPr="00AA4B70">
        <w:rPr>
          <w:rFonts w:ascii="Arial" w:hAnsi="Arial" w:cs="Arial"/>
        </w:rPr>
        <w:t>Farmlay</w:t>
      </w:r>
      <w:proofErr w:type="spellEnd"/>
      <w:r w:rsidRPr="00AA4B70">
        <w:rPr>
          <w:rFonts w:ascii="Arial" w:hAnsi="Arial" w:cs="Arial"/>
        </w:rPr>
        <w:t xml:space="preserve"> in Aberdeenshire added: “Since I first attended over 20 years ago, the annual event has expanded in popularity, mirroring the growth and optimism within the poultry sector. To meet the market’s demand, </w:t>
      </w:r>
      <w:proofErr w:type="spellStart"/>
      <w:r w:rsidRPr="00AA4B70">
        <w:rPr>
          <w:rFonts w:ascii="Arial" w:hAnsi="Arial" w:cs="Arial"/>
        </w:rPr>
        <w:t>Farmlay</w:t>
      </w:r>
      <w:proofErr w:type="spellEnd"/>
      <w:r w:rsidRPr="00AA4B70">
        <w:rPr>
          <w:rFonts w:ascii="Arial" w:hAnsi="Arial" w:cs="Arial"/>
        </w:rPr>
        <w:t xml:space="preserve"> now work alongside 27 producers, producing a total of 7 million eggs per week. It is vital for our business to stay connected with those already in the industry and to support newcomers. The evening </w:t>
      </w:r>
      <w:r w:rsidRPr="00AA4B70">
        <w:rPr>
          <w:rFonts w:ascii="Arial" w:hAnsi="Arial" w:cs="Arial"/>
        </w:rPr>
        <w:lastRenderedPageBreak/>
        <w:t>offers just this, and was, as ever, thoroughly enjoyable, full of energy and good humour – and thanks in no small part to Fred MacAulay.”</w:t>
      </w:r>
    </w:p>
    <w:p w14:paraId="2AB43873" w14:textId="77777777" w:rsidR="00AA4B70" w:rsidRPr="00AA4B70" w:rsidRDefault="00AA4B70" w:rsidP="00AA4B70">
      <w:pPr>
        <w:rPr>
          <w:rFonts w:ascii="Arial" w:hAnsi="Arial" w:cs="Arial"/>
        </w:rPr>
      </w:pPr>
      <w:r w:rsidRPr="00AA4B70">
        <w:rPr>
          <w:rFonts w:ascii="Arial" w:hAnsi="Arial" w:cs="Arial"/>
        </w:rPr>
        <w:t>Macaulay is a Scottish comedian and host of BBC Radio Scotland’s ‘MacAulay and Co.’; a regular on television shows such as ‘Have I Got News for You?’, Fred provided the main evening entertainment.</w:t>
      </w:r>
    </w:p>
    <w:p w14:paraId="5EE67063" w14:textId="77777777" w:rsidR="00AA4B70" w:rsidRPr="00AA4B70" w:rsidRDefault="00AA4B70" w:rsidP="00AA4B70">
      <w:pPr>
        <w:rPr>
          <w:rFonts w:ascii="Arial" w:hAnsi="Arial" w:cs="Arial"/>
        </w:rPr>
      </w:pPr>
      <w:r w:rsidRPr="00AA4B70">
        <w:rPr>
          <w:rFonts w:ascii="Arial" w:hAnsi="Arial" w:cs="Arial"/>
        </w:rPr>
        <w:t>The Poultry Club of Scotland Dinner was first held at the Huntingtower, Perthshire, in 1995 by respected Scottish poultry farmers, Dennis Surgeonor and Tom Howie.</w:t>
      </w:r>
    </w:p>
    <w:p w14:paraId="49727349" w14:textId="77777777" w:rsidR="00AA4B70" w:rsidRPr="00AA4B70" w:rsidRDefault="00AA4B70" w:rsidP="00AA4B70">
      <w:pPr>
        <w:rPr>
          <w:rFonts w:ascii="Arial" w:hAnsi="Arial" w:cs="Arial"/>
        </w:rPr>
      </w:pPr>
      <w:r w:rsidRPr="00AA4B70">
        <w:rPr>
          <w:rFonts w:ascii="Arial" w:hAnsi="Arial" w:cs="Arial"/>
        </w:rPr>
        <w:t>“It now a major event in our calendar,” Matthew added. “The evening has become a vital event for the industry, ensuring that we, not only shine a light on the poultry sector, but also have a chance to reflect on all that has been achieved. As I conclude my chairing year, my heartfelt thanks go to everyone involved and I would like to wish Frank Lawson all the best during his tenure.”</w:t>
      </w:r>
    </w:p>
    <w:p w14:paraId="46BD91E2" w14:textId="77777777" w:rsidR="00AA4B70" w:rsidRPr="00AA4B70" w:rsidRDefault="00AA4B70" w:rsidP="00AA4B70">
      <w:pPr>
        <w:rPr>
          <w:rFonts w:ascii="Arial" w:hAnsi="Arial" w:cs="Arial"/>
        </w:rPr>
      </w:pPr>
      <w:r w:rsidRPr="00AA4B70">
        <w:rPr>
          <w:rFonts w:ascii="Arial" w:hAnsi="Arial" w:cs="Arial"/>
        </w:rPr>
        <w:t>Frank Lawson, General Manager at 2Agriculture takes over the reins as The Poultry Club of Scotland Chairman from Matthew Balfour.</w:t>
      </w:r>
    </w:p>
    <w:p w14:paraId="71926730" w14:textId="77777777" w:rsidR="00AA4B70" w:rsidRPr="00AA4B70" w:rsidRDefault="00AA4B70" w:rsidP="00AA4B70">
      <w:pPr>
        <w:rPr>
          <w:rFonts w:ascii="Arial" w:hAnsi="Arial" w:cs="Arial"/>
          <w:b/>
          <w:bCs/>
        </w:rPr>
      </w:pPr>
      <w:r w:rsidRPr="00AA4B70">
        <w:rPr>
          <w:rFonts w:ascii="Arial" w:hAnsi="Arial" w:cs="Arial"/>
          <w:b/>
          <w:bCs/>
        </w:rPr>
        <w:t>List of sponsors</w:t>
      </w:r>
    </w:p>
    <w:p w14:paraId="188D7F58" w14:textId="77777777" w:rsidR="00AA4B70" w:rsidRPr="00AA4B70" w:rsidRDefault="00AA4B70" w:rsidP="00AA4B70">
      <w:pPr>
        <w:numPr>
          <w:ilvl w:val="0"/>
          <w:numId w:val="3"/>
        </w:numPr>
        <w:rPr>
          <w:rFonts w:ascii="Arial" w:hAnsi="Arial" w:cs="Arial"/>
        </w:rPr>
      </w:pPr>
      <w:r w:rsidRPr="00AA4B70">
        <w:rPr>
          <w:rFonts w:ascii="Arial" w:hAnsi="Arial" w:cs="Arial"/>
        </w:rPr>
        <w:t>ABN</w:t>
      </w:r>
    </w:p>
    <w:p w14:paraId="075B23D2" w14:textId="77777777" w:rsidR="00AA4B70" w:rsidRPr="00AA4B70" w:rsidRDefault="00AA4B70" w:rsidP="00AA4B70">
      <w:pPr>
        <w:numPr>
          <w:ilvl w:val="0"/>
          <w:numId w:val="3"/>
        </w:numPr>
        <w:rPr>
          <w:rFonts w:ascii="Arial" w:hAnsi="Arial" w:cs="Arial"/>
        </w:rPr>
      </w:pPr>
      <w:r w:rsidRPr="00AA4B70">
        <w:rPr>
          <w:rFonts w:ascii="Arial" w:hAnsi="Arial" w:cs="Arial"/>
        </w:rPr>
        <w:t>Aviagen</w:t>
      </w:r>
    </w:p>
    <w:p w14:paraId="4E79E264" w14:textId="77777777" w:rsidR="00AA4B70" w:rsidRPr="00AA4B70" w:rsidRDefault="00AA4B70" w:rsidP="00AA4B70">
      <w:pPr>
        <w:numPr>
          <w:ilvl w:val="0"/>
          <w:numId w:val="3"/>
        </w:numPr>
        <w:rPr>
          <w:rFonts w:ascii="Arial" w:hAnsi="Arial" w:cs="Arial"/>
        </w:rPr>
      </w:pPr>
      <w:r w:rsidRPr="00AA4B70">
        <w:rPr>
          <w:rFonts w:ascii="Arial" w:hAnsi="Arial" w:cs="Arial"/>
        </w:rPr>
        <w:t>BFREPA</w:t>
      </w:r>
    </w:p>
    <w:p w14:paraId="34EEEB86"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Bildabin</w:t>
      </w:r>
      <w:proofErr w:type="spellEnd"/>
    </w:p>
    <w:p w14:paraId="4CCE3B50" w14:textId="77777777" w:rsidR="00AA4B70" w:rsidRPr="00AA4B70" w:rsidRDefault="00AA4B70" w:rsidP="00AA4B70">
      <w:pPr>
        <w:numPr>
          <w:ilvl w:val="0"/>
          <w:numId w:val="3"/>
        </w:numPr>
        <w:rPr>
          <w:rFonts w:ascii="Arial" w:hAnsi="Arial" w:cs="Arial"/>
        </w:rPr>
      </w:pPr>
      <w:r w:rsidRPr="00AA4B70">
        <w:rPr>
          <w:rFonts w:ascii="Arial" w:hAnsi="Arial" w:cs="Arial"/>
        </w:rPr>
        <w:t>Boehringer</w:t>
      </w:r>
    </w:p>
    <w:p w14:paraId="1EC6386B" w14:textId="77777777" w:rsidR="00AA4B70" w:rsidRPr="00AA4B70" w:rsidRDefault="00AA4B70" w:rsidP="00AA4B70">
      <w:pPr>
        <w:numPr>
          <w:ilvl w:val="0"/>
          <w:numId w:val="3"/>
        </w:numPr>
        <w:rPr>
          <w:rFonts w:ascii="Arial" w:hAnsi="Arial" w:cs="Arial"/>
        </w:rPr>
      </w:pPr>
      <w:r w:rsidRPr="00AA4B70">
        <w:rPr>
          <w:rFonts w:ascii="Arial" w:hAnsi="Arial" w:cs="Arial"/>
        </w:rPr>
        <w:t>Collinson</w:t>
      </w:r>
    </w:p>
    <w:p w14:paraId="356F17DF" w14:textId="77777777" w:rsidR="00AA4B70" w:rsidRPr="00AA4B70" w:rsidRDefault="00AA4B70" w:rsidP="00AA4B70">
      <w:pPr>
        <w:numPr>
          <w:ilvl w:val="0"/>
          <w:numId w:val="3"/>
        </w:numPr>
        <w:rPr>
          <w:rFonts w:ascii="Arial" w:hAnsi="Arial" w:cs="Arial"/>
        </w:rPr>
      </w:pPr>
      <w:r w:rsidRPr="00AA4B70">
        <w:rPr>
          <w:rFonts w:ascii="Arial" w:hAnsi="Arial" w:cs="Arial"/>
        </w:rPr>
        <w:t>Dalton</w:t>
      </w:r>
    </w:p>
    <w:p w14:paraId="01F385EE"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Dispak</w:t>
      </w:r>
      <w:proofErr w:type="spellEnd"/>
    </w:p>
    <w:p w14:paraId="7665AC9C" w14:textId="77777777" w:rsidR="00AA4B70" w:rsidRPr="00AA4B70" w:rsidRDefault="00AA4B70" w:rsidP="00AA4B70">
      <w:pPr>
        <w:numPr>
          <w:ilvl w:val="0"/>
          <w:numId w:val="3"/>
        </w:numPr>
        <w:rPr>
          <w:rFonts w:ascii="Arial" w:hAnsi="Arial" w:cs="Arial"/>
        </w:rPr>
      </w:pPr>
      <w:r w:rsidRPr="00AA4B70">
        <w:rPr>
          <w:rFonts w:ascii="Arial" w:hAnsi="Arial" w:cs="Arial"/>
        </w:rPr>
        <w:t>Duncan Farms</w:t>
      </w:r>
    </w:p>
    <w:p w14:paraId="359BE2DF" w14:textId="77777777" w:rsidR="00AA4B70" w:rsidRPr="00AA4B70" w:rsidRDefault="00AA4B70" w:rsidP="00AA4B70">
      <w:pPr>
        <w:numPr>
          <w:ilvl w:val="0"/>
          <w:numId w:val="3"/>
        </w:numPr>
        <w:rPr>
          <w:rFonts w:ascii="Arial" w:hAnsi="Arial" w:cs="Arial"/>
        </w:rPr>
      </w:pPr>
      <w:r w:rsidRPr="00AA4B70">
        <w:rPr>
          <w:rFonts w:ascii="Arial" w:hAnsi="Arial" w:cs="Arial"/>
        </w:rPr>
        <w:t>East Coast Viners</w:t>
      </w:r>
    </w:p>
    <w:p w14:paraId="385B5BB4" w14:textId="77777777" w:rsidR="00AA4B70" w:rsidRPr="00AA4B70" w:rsidRDefault="00AA4B70" w:rsidP="00AA4B70">
      <w:pPr>
        <w:numPr>
          <w:ilvl w:val="0"/>
          <w:numId w:val="3"/>
        </w:numPr>
        <w:rPr>
          <w:rFonts w:ascii="Arial" w:hAnsi="Arial" w:cs="Arial"/>
        </w:rPr>
      </w:pPr>
      <w:r w:rsidRPr="00AA4B70">
        <w:rPr>
          <w:rFonts w:ascii="Arial" w:hAnsi="Arial" w:cs="Arial"/>
        </w:rPr>
        <w:t>Elanco</w:t>
      </w:r>
    </w:p>
    <w:p w14:paraId="23D9E84D"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lastRenderedPageBreak/>
        <w:t>Farmlay</w:t>
      </w:r>
      <w:proofErr w:type="spellEnd"/>
    </w:p>
    <w:p w14:paraId="79B198A0"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Glenrath</w:t>
      </w:r>
      <w:proofErr w:type="spellEnd"/>
    </w:p>
    <w:p w14:paraId="2D393D58" w14:textId="77777777" w:rsidR="00AA4B70" w:rsidRPr="00AA4B70" w:rsidRDefault="00AA4B70" w:rsidP="00AA4B70">
      <w:pPr>
        <w:numPr>
          <w:ilvl w:val="0"/>
          <w:numId w:val="3"/>
        </w:numPr>
        <w:rPr>
          <w:rFonts w:ascii="Arial" w:hAnsi="Arial" w:cs="Arial"/>
        </w:rPr>
      </w:pPr>
      <w:r w:rsidRPr="00AA4B70">
        <w:rPr>
          <w:rFonts w:ascii="Arial" w:hAnsi="Arial" w:cs="Arial"/>
        </w:rPr>
        <w:t>H&amp;N</w:t>
      </w:r>
    </w:p>
    <w:p w14:paraId="07F31F55" w14:textId="77777777" w:rsidR="00AA4B70" w:rsidRPr="00AA4B70" w:rsidRDefault="00AA4B70" w:rsidP="00AA4B70">
      <w:pPr>
        <w:numPr>
          <w:ilvl w:val="0"/>
          <w:numId w:val="3"/>
        </w:numPr>
        <w:rPr>
          <w:rFonts w:ascii="Arial" w:hAnsi="Arial" w:cs="Arial"/>
        </w:rPr>
      </w:pPr>
      <w:r w:rsidRPr="00AA4B70">
        <w:rPr>
          <w:rFonts w:ascii="Arial" w:hAnsi="Arial" w:cs="Arial"/>
        </w:rPr>
        <w:t>Harbro</w:t>
      </w:r>
    </w:p>
    <w:p w14:paraId="1505A280" w14:textId="77777777" w:rsidR="00AA4B70" w:rsidRPr="00AA4B70" w:rsidRDefault="00AA4B70" w:rsidP="00AA4B70">
      <w:pPr>
        <w:numPr>
          <w:ilvl w:val="0"/>
          <w:numId w:val="3"/>
        </w:numPr>
        <w:rPr>
          <w:rFonts w:ascii="Arial" w:hAnsi="Arial" w:cs="Arial"/>
        </w:rPr>
      </w:pPr>
      <w:r w:rsidRPr="00AA4B70">
        <w:rPr>
          <w:rFonts w:ascii="Arial" w:hAnsi="Arial" w:cs="Arial"/>
        </w:rPr>
        <w:t>Hendric Genetics</w:t>
      </w:r>
    </w:p>
    <w:p w14:paraId="1437B8D5" w14:textId="77777777" w:rsidR="00AA4B70" w:rsidRPr="00AA4B70" w:rsidRDefault="00AA4B70" w:rsidP="00AA4B70">
      <w:pPr>
        <w:numPr>
          <w:ilvl w:val="0"/>
          <w:numId w:val="3"/>
        </w:numPr>
        <w:rPr>
          <w:rFonts w:ascii="Arial" w:hAnsi="Arial" w:cs="Arial"/>
        </w:rPr>
      </w:pPr>
      <w:r w:rsidRPr="00AA4B70">
        <w:rPr>
          <w:rFonts w:ascii="Arial" w:hAnsi="Arial" w:cs="Arial"/>
        </w:rPr>
        <w:t>HIPRA</w:t>
      </w:r>
    </w:p>
    <w:p w14:paraId="38BA7CED" w14:textId="77777777" w:rsidR="00AA4B70" w:rsidRPr="00AA4B70" w:rsidRDefault="00AA4B70" w:rsidP="00AA4B70">
      <w:pPr>
        <w:numPr>
          <w:ilvl w:val="0"/>
          <w:numId w:val="3"/>
        </w:numPr>
        <w:rPr>
          <w:rFonts w:ascii="Arial" w:hAnsi="Arial" w:cs="Arial"/>
        </w:rPr>
      </w:pPr>
      <w:r w:rsidRPr="00AA4B70">
        <w:rPr>
          <w:rFonts w:ascii="Arial" w:hAnsi="Arial" w:cs="Arial"/>
        </w:rPr>
        <w:t>Hook2sisters</w:t>
      </w:r>
    </w:p>
    <w:p w14:paraId="655756C1" w14:textId="77777777" w:rsidR="00AA4B70" w:rsidRPr="00AA4B70" w:rsidRDefault="00AA4B70" w:rsidP="00AA4B70">
      <w:pPr>
        <w:numPr>
          <w:ilvl w:val="0"/>
          <w:numId w:val="3"/>
        </w:numPr>
        <w:rPr>
          <w:rFonts w:ascii="Arial" w:hAnsi="Arial" w:cs="Arial"/>
        </w:rPr>
      </w:pPr>
      <w:r w:rsidRPr="00AA4B70">
        <w:rPr>
          <w:rFonts w:ascii="Arial" w:hAnsi="Arial" w:cs="Arial"/>
        </w:rPr>
        <w:t>Huhtamaki</w:t>
      </w:r>
    </w:p>
    <w:p w14:paraId="62A80EF7"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Huvempharma</w:t>
      </w:r>
      <w:proofErr w:type="spellEnd"/>
    </w:p>
    <w:p w14:paraId="6453064D"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Hyline</w:t>
      </w:r>
      <w:proofErr w:type="spellEnd"/>
    </w:p>
    <w:p w14:paraId="60259961" w14:textId="77777777" w:rsidR="00AA4B70" w:rsidRPr="00AA4B70" w:rsidRDefault="00AA4B70" w:rsidP="00AA4B70">
      <w:pPr>
        <w:numPr>
          <w:ilvl w:val="0"/>
          <w:numId w:val="3"/>
        </w:numPr>
        <w:rPr>
          <w:rFonts w:ascii="Arial" w:hAnsi="Arial" w:cs="Arial"/>
        </w:rPr>
      </w:pPr>
      <w:r w:rsidRPr="00AA4B70">
        <w:rPr>
          <w:rFonts w:ascii="Arial" w:hAnsi="Arial" w:cs="Arial"/>
        </w:rPr>
        <w:t>Janson</w:t>
      </w:r>
    </w:p>
    <w:p w14:paraId="1D79FD2D" w14:textId="77777777" w:rsidR="00AA4B70" w:rsidRPr="00AA4B70" w:rsidRDefault="00AA4B70" w:rsidP="00AA4B70">
      <w:pPr>
        <w:numPr>
          <w:ilvl w:val="0"/>
          <w:numId w:val="3"/>
        </w:numPr>
        <w:rPr>
          <w:rFonts w:ascii="Arial" w:hAnsi="Arial" w:cs="Arial"/>
        </w:rPr>
      </w:pPr>
      <w:r w:rsidRPr="00AA4B70">
        <w:rPr>
          <w:rFonts w:ascii="Arial" w:hAnsi="Arial" w:cs="Arial"/>
        </w:rPr>
        <w:t>JSR</w:t>
      </w:r>
    </w:p>
    <w:p w14:paraId="6BF26024"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Kersia</w:t>
      </w:r>
      <w:proofErr w:type="spellEnd"/>
    </w:p>
    <w:p w14:paraId="4C5F3924"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Lanxess</w:t>
      </w:r>
      <w:proofErr w:type="spellEnd"/>
    </w:p>
    <w:p w14:paraId="7C2001DA" w14:textId="77777777" w:rsidR="00AA4B70" w:rsidRPr="00AA4B70" w:rsidRDefault="00AA4B70" w:rsidP="00AA4B70">
      <w:pPr>
        <w:numPr>
          <w:ilvl w:val="0"/>
          <w:numId w:val="3"/>
        </w:numPr>
        <w:rPr>
          <w:rFonts w:ascii="Arial" w:hAnsi="Arial" w:cs="Arial"/>
        </w:rPr>
      </w:pPr>
      <w:r w:rsidRPr="00AA4B70">
        <w:rPr>
          <w:rFonts w:ascii="Arial" w:hAnsi="Arial" w:cs="Arial"/>
        </w:rPr>
        <w:t>Lohmann</w:t>
      </w:r>
    </w:p>
    <w:p w14:paraId="72F3F7FC"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Moba</w:t>
      </w:r>
      <w:proofErr w:type="spellEnd"/>
    </w:p>
    <w:p w14:paraId="147D7F0D" w14:textId="77777777" w:rsidR="00AA4B70" w:rsidRPr="00AA4B70" w:rsidRDefault="00AA4B70" w:rsidP="00AA4B70">
      <w:pPr>
        <w:numPr>
          <w:ilvl w:val="0"/>
          <w:numId w:val="3"/>
        </w:numPr>
        <w:rPr>
          <w:rFonts w:ascii="Arial" w:hAnsi="Arial" w:cs="Arial"/>
        </w:rPr>
      </w:pPr>
      <w:r w:rsidRPr="00AA4B70">
        <w:rPr>
          <w:rFonts w:ascii="Arial" w:hAnsi="Arial" w:cs="Arial"/>
        </w:rPr>
        <w:t>MSD</w:t>
      </w:r>
    </w:p>
    <w:p w14:paraId="2D7FDCFB" w14:textId="77777777" w:rsidR="00AA4B70" w:rsidRPr="00AA4B70" w:rsidRDefault="00AA4B70" w:rsidP="00AA4B70">
      <w:pPr>
        <w:numPr>
          <w:ilvl w:val="0"/>
          <w:numId w:val="3"/>
        </w:numPr>
        <w:rPr>
          <w:rFonts w:ascii="Arial" w:hAnsi="Arial" w:cs="Arial"/>
        </w:rPr>
      </w:pPr>
      <w:r w:rsidRPr="00AA4B70">
        <w:rPr>
          <w:rFonts w:ascii="Arial" w:hAnsi="Arial" w:cs="Arial"/>
        </w:rPr>
        <w:t>Morspan</w:t>
      </w:r>
    </w:p>
    <w:p w14:paraId="1D4D590F"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t>Newquio</w:t>
      </w:r>
      <w:proofErr w:type="spellEnd"/>
    </w:p>
    <w:p w14:paraId="3B5E600D" w14:textId="77777777" w:rsidR="00AA4B70" w:rsidRPr="00AA4B70" w:rsidRDefault="00AA4B70" w:rsidP="00AA4B70">
      <w:pPr>
        <w:numPr>
          <w:ilvl w:val="0"/>
          <w:numId w:val="3"/>
        </w:numPr>
        <w:rPr>
          <w:rFonts w:ascii="Arial" w:hAnsi="Arial" w:cs="Arial"/>
        </w:rPr>
      </w:pPr>
      <w:r w:rsidRPr="00AA4B70">
        <w:rPr>
          <w:rFonts w:ascii="Arial" w:hAnsi="Arial" w:cs="Arial"/>
        </w:rPr>
        <w:t>Noble Food</w:t>
      </w:r>
    </w:p>
    <w:p w14:paraId="2E97B721" w14:textId="77777777" w:rsidR="00AA4B70" w:rsidRPr="00AA4B70" w:rsidRDefault="00AA4B70" w:rsidP="00AA4B70">
      <w:pPr>
        <w:numPr>
          <w:ilvl w:val="0"/>
          <w:numId w:val="3"/>
        </w:numPr>
        <w:rPr>
          <w:rFonts w:ascii="Arial" w:hAnsi="Arial" w:cs="Arial"/>
        </w:rPr>
      </w:pPr>
      <w:r w:rsidRPr="00AA4B70">
        <w:rPr>
          <w:rFonts w:ascii="Arial" w:hAnsi="Arial" w:cs="Arial"/>
        </w:rPr>
        <w:t>Poultry Health Services</w:t>
      </w:r>
    </w:p>
    <w:p w14:paraId="0D592FC1" w14:textId="77777777" w:rsidR="00AA4B70" w:rsidRPr="00AA4B70" w:rsidRDefault="00AA4B70" w:rsidP="00AA4B70">
      <w:pPr>
        <w:numPr>
          <w:ilvl w:val="0"/>
          <w:numId w:val="3"/>
        </w:numPr>
        <w:rPr>
          <w:rFonts w:ascii="Arial" w:hAnsi="Arial" w:cs="Arial"/>
        </w:rPr>
      </w:pPr>
      <w:r w:rsidRPr="00AA4B70">
        <w:rPr>
          <w:rFonts w:ascii="Arial" w:hAnsi="Arial" w:cs="Arial"/>
        </w:rPr>
        <w:t>PW Mains</w:t>
      </w:r>
    </w:p>
    <w:p w14:paraId="3189AC85" w14:textId="77777777" w:rsidR="00AA4B70" w:rsidRPr="00AA4B70" w:rsidRDefault="00AA4B70" w:rsidP="00AA4B70">
      <w:pPr>
        <w:numPr>
          <w:ilvl w:val="0"/>
          <w:numId w:val="3"/>
        </w:numPr>
        <w:rPr>
          <w:rFonts w:ascii="Arial" w:hAnsi="Arial" w:cs="Arial"/>
        </w:rPr>
      </w:pPr>
      <w:r w:rsidRPr="00AA4B70">
        <w:rPr>
          <w:rFonts w:ascii="Arial" w:hAnsi="Arial" w:cs="Arial"/>
        </w:rPr>
        <w:t>SRUC</w:t>
      </w:r>
    </w:p>
    <w:p w14:paraId="09AC4702" w14:textId="77777777" w:rsidR="00AA4B70" w:rsidRPr="00AA4B70" w:rsidRDefault="00AA4B70" w:rsidP="00AA4B70">
      <w:pPr>
        <w:numPr>
          <w:ilvl w:val="0"/>
          <w:numId w:val="3"/>
        </w:numPr>
        <w:rPr>
          <w:rFonts w:ascii="Arial" w:hAnsi="Arial" w:cs="Arial"/>
        </w:rPr>
      </w:pPr>
      <w:proofErr w:type="spellStart"/>
      <w:r w:rsidRPr="00AA4B70">
        <w:rPr>
          <w:rFonts w:ascii="Arial" w:hAnsi="Arial" w:cs="Arial"/>
        </w:rPr>
        <w:lastRenderedPageBreak/>
        <w:t>Staveleys</w:t>
      </w:r>
      <w:proofErr w:type="spellEnd"/>
      <w:r w:rsidRPr="00AA4B70">
        <w:rPr>
          <w:rFonts w:ascii="Arial" w:hAnsi="Arial" w:cs="Arial"/>
        </w:rPr>
        <w:t xml:space="preserve"> Eggs</w:t>
      </w:r>
    </w:p>
    <w:p w14:paraId="312CBF4A" w14:textId="77777777" w:rsidR="00AA4B70" w:rsidRPr="00AA4B70" w:rsidRDefault="00AA4B70" w:rsidP="00AA4B70">
      <w:pPr>
        <w:numPr>
          <w:ilvl w:val="0"/>
          <w:numId w:val="3"/>
        </w:numPr>
        <w:rPr>
          <w:rFonts w:ascii="Arial" w:hAnsi="Arial" w:cs="Arial"/>
        </w:rPr>
      </w:pPr>
      <w:r w:rsidRPr="00AA4B70">
        <w:rPr>
          <w:rFonts w:ascii="Arial" w:hAnsi="Arial" w:cs="Arial"/>
        </w:rPr>
        <w:t>St Davids</w:t>
      </w:r>
    </w:p>
    <w:p w14:paraId="1CB35021" w14:textId="77777777" w:rsidR="00AA4B70" w:rsidRPr="00AA4B70" w:rsidRDefault="00AA4B70" w:rsidP="00AA4B70">
      <w:pPr>
        <w:numPr>
          <w:ilvl w:val="0"/>
          <w:numId w:val="3"/>
        </w:numPr>
        <w:rPr>
          <w:rFonts w:ascii="Arial" w:hAnsi="Arial" w:cs="Arial"/>
        </w:rPr>
      </w:pPr>
      <w:r w:rsidRPr="00AA4B70">
        <w:rPr>
          <w:rFonts w:ascii="Arial" w:hAnsi="Arial" w:cs="Arial"/>
        </w:rPr>
        <w:t>Techna</w:t>
      </w:r>
    </w:p>
    <w:p w14:paraId="2615B817" w14:textId="77777777" w:rsidR="00AA4B70" w:rsidRPr="00AA4B70" w:rsidRDefault="00AA4B70" w:rsidP="00AA4B70">
      <w:pPr>
        <w:numPr>
          <w:ilvl w:val="0"/>
          <w:numId w:val="3"/>
        </w:numPr>
        <w:rPr>
          <w:rFonts w:ascii="Arial" w:hAnsi="Arial" w:cs="Arial"/>
          <w:b/>
          <w:bCs/>
        </w:rPr>
      </w:pPr>
      <w:r w:rsidRPr="00AA4B70">
        <w:rPr>
          <w:rFonts w:ascii="Arial" w:hAnsi="Arial" w:cs="Arial"/>
        </w:rPr>
        <w:t>The Lakes Free Range</w:t>
      </w:r>
    </w:p>
    <w:p w14:paraId="0F3239CC" w14:textId="6C152175" w:rsidR="003A34A5" w:rsidRPr="0009724D" w:rsidRDefault="00AA4B70" w:rsidP="00AA4B70">
      <w:pPr>
        <w:rPr>
          <w:rFonts w:ascii="Arial" w:hAnsi="Arial" w:cs="Arial"/>
          <w:b/>
          <w:bCs/>
        </w:rPr>
      </w:pPr>
      <w:r w:rsidRPr="00AA4B70">
        <w:rPr>
          <w:rFonts w:ascii="Arial" w:hAnsi="Arial" w:cs="Arial"/>
          <w:b/>
          <w:bCs/>
        </w:rPr>
        <w:t>- Ends - </w:t>
      </w:r>
    </w:p>
    <w:p w14:paraId="6172160F" w14:textId="77777777" w:rsidR="0009724D" w:rsidRPr="0009724D" w:rsidRDefault="0009724D" w:rsidP="0009724D">
      <w:pPr>
        <w:spacing w:before="100" w:beforeAutospacing="1" w:after="100" w:afterAutospacing="1" w:line="240" w:lineRule="auto"/>
        <w:rPr>
          <w:rFonts w:ascii="Arial" w:eastAsia="Times New Roman" w:hAnsi="Arial" w:cs="Arial"/>
          <w:kern w:val="0"/>
          <w:lang w:eastAsia="en-GB"/>
          <w14:ligatures w14:val="none"/>
        </w:rPr>
      </w:pPr>
      <w:r w:rsidRPr="0009724D">
        <w:rPr>
          <w:rFonts w:ascii="Arial" w:eastAsia="Times New Roman" w:hAnsi="Arial" w:cs="Arial"/>
          <w:b/>
          <w:bCs/>
          <w:kern w:val="0"/>
          <w:lang w:eastAsia="en-GB"/>
          <w14:ligatures w14:val="none"/>
        </w:rPr>
        <w:t>Notes to Editor</w:t>
      </w:r>
    </w:p>
    <w:p w14:paraId="70C53003" w14:textId="77777777" w:rsidR="0009724D" w:rsidRPr="0009724D" w:rsidRDefault="0009724D" w:rsidP="0009724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09724D">
        <w:rPr>
          <w:rFonts w:ascii="Arial" w:eastAsia="Times New Roman" w:hAnsi="Arial" w:cs="Arial"/>
          <w:kern w:val="0"/>
          <w:lang w:eastAsia="en-GB"/>
          <w14:ligatures w14:val="none"/>
        </w:rPr>
        <w:t>The Poultry Club of Scotland Dinner was initiated in 1995 by founders Tom Howie and Dennis Surgeonor, who wanted to create an event for all sectors of the poultry industry.</w:t>
      </w:r>
    </w:p>
    <w:p w14:paraId="57CFD8E0" w14:textId="77777777" w:rsidR="0009724D" w:rsidRPr="0009724D" w:rsidRDefault="0009724D" w:rsidP="0009724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09724D">
        <w:rPr>
          <w:rFonts w:ascii="Arial" w:eastAsia="Times New Roman" w:hAnsi="Arial" w:cs="Arial"/>
          <w:kern w:val="0"/>
          <w:lang w:eastAsia="en-GB"/>
          <w14:ligatures w14:val="none"/>
        </w:rPr>
        <w:t>It was first held at The Huntingtower Hotel, Perth organised primarily by Dennis and his wife Muriel, the event was moved to the Dunblane Hydro Hotel, where it has been held every year since, excluding two years during Covid-19.</w:t>
      </w:r>
    </w:p>
    <w:p w14:paraId="5BBFF7E5" w14:textId="77777777" w:rsidR="0009724D" w:rsidRPr="0009724D" w:rsidRDefault="0009724D" w:rsidP="0009724D">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09724D">
        <w:rPr>
          <w:rFonts w:ascii="Arial" w:eastAsia="Times New Roman" w:hAnsi="Arial" w:cs="Arial"/>
          <w:kern w:val="0"/>
          <w:lang w:eastAsia="en-GB"/>
          <w14:ligatures w14:val="none"/>
        </w:rPr>
        <w:t>The event is a gathering that offers everyone in the sector the opportunity to have a good chat and enjoy a night with like-minded friends. </w:t>
      </w:r>
    </w:p>
    <w:p w14:paraId="6E95E2F5" w14:textId="77777777" w:rsidR="0009724D" w:rsidRPr="0009724D" w:rsidRDefault="0009724D" w:rsidP="0009724D">
      <w:pPr>
        <w:spacing w:before="100" w:beforeAutospacing="1" w:after="100" w:afterAutospacing="1" w:line="240" w:lineRule="auto"/>
        <w:rPr>
          <w:rFonts w:ascii="Arial" w:eastAsia="Times New Roman" w:hAnsi="Arial" w:cs="Arial"/>
          <w:kern w:val="0"/>
          <w:lang w:eastAsia="en-GB"/>
          <w14:ligatures w14:val="none"/>
        </w:rPr>
      </w:pPr>
      <w:r w:rsidRPr="0009724D">
        <w:rPr>
          <w:rFonts w:ascii="Arial" w:eastAsia="Times New Roman" w:hAnsi="Arial" w:cs="Arial"/>
          <w:kern w:val="0"/>
          <w:lang w:eastAsia="en-GB"/>
          <w14:ligatures w14:val="none"/>
        </w:rPr>
        <w:t xml:space="preserve">Press releases are issued on behalf of the Poultry Club of Scotland Dinner by Jane Craigie Marketing. For all enquiries, please contact Lois Campbell, account executive at Jane Craigie Marketing on 07957789849 or via email </w:t>
      </w:r>
      <w:hyperlink r:id="rId10" w:history="1">
        <w:r w:rsidRPr="0009724D">
          <w:rPr>
            <w:rFonts w:ascii="Arial" w:eastAsia="Times New Roman" w:hAnsi="Arial" w:cs="Arial"/>
            <w:color w:val="0000FF"/>
            <w:kern w:val="0"/>
            <w:u w:val="single"/>
            <w:lang w:eastAsia="en-GB"/>
            <w14:ligatures w14:val="none"/>
          </w:rPr>
          <w:t>lois@janecraigie.com.</w:t>
        </w:r>
      </w:hyperlink>
    </w:p>
    <w:p w14:paraId="49759812" w14:textId="77777777" w:rsidR="00AA4B70" w:rsidRPr="00AA4B70" w:rsidRDefault="00AA4B70" w:rsidP="00AA4B70">
      <w:pPr>
        <w:rPr>
          <w:b/>
          <w:bCs/>
        </w:rPr>
      </w:pPr>
    </w:p>
    <w:sectPr w:rsidR="00AA4B70" w:rsidRPr="00AA4B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5799" w14:textId="77777777" w:rsidR="001D0E51" w:rsidRDefault="001D0E51" w:rsidP="003A34A5">
      <w:pPr>
        <w:spacing w:after="0" w:line="240" w:lineRule="auto"/>
      </w:pPr>
      <w:r>
        <w:separator/>
      </w:r>
    </w:p>
  </w:endnote>
  <w:endnote w:type="continuationSeparator" w:id="0">
    <w:p w14:paraId="58AFCB88" w14:textId="77777777" w:rsidR="001D0E51" w:rsidRDefault="001D0E51" w:rsidP="003A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BD3C" w14:textId="77777777" w:rsidR="001D0E51" w:rsidRDefault="001D0E51" w:rsidP="003A34A5">
      <w:pPr>
        <w:spacing w:after="0" w:line="240" w:lineRule="auto"/>
      </w:pPr>
      <w:r>
        <w:separator/>
      </w:r>
    </w:p>
  </w:footnote>
  <w:footnote w:type="continuationSeparator" w:id="0">
    <w:p w14:paraId="29C13E5F" w14:textId="77777777" w:rsidR="001D0E51" w:rsidRDefault="001D0E51" w:rsidP="003A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AC9C" w14:textId="25E48496" w:rsidR="003A34A5" w:rsidRDefault="003A34A5">
    <w:pPr>
      <w:pStyle w:val="Header"/>
    </w:pPr>
    <w:r>
      <w:rPr>
        <w:noProof/>
      </w:rPr>
      <w:drawing>
        <wp:inline distT="0" distB="0" distL="0" distR="0" wp14:anchorId="50DEECD9" wp14:editId="00FC13D0">
          <wp:extent cx="2316935" cy="2152650"/>
          <wp:effectExtent l="0" t="0" r="7620" b="0"/>
          <wp:docPr id="1027636599" name="Picture 1" descr="A rooster with a colorful t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36599" name="Picture 1" descr="A rooster with a colorful tai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1730" cy="2157105"/>
                  </a:xfrm>
                  <a:prstGeom prst="rect">
                    <a:avLst/>
                  </a:prstGeom>
                </pic:spPr>
              </pic:pic>
            </a:graphicData>
          </a:graphic>
        </wp:inline>
      </w:drawing>
    </w:r>
  </w:p>
  <w:p w14:paraId="67ECF5C4" w14:textId="77777777" w:rsidR="003A34A5" w:rsidRDefault="003A3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A02"/>
    <w:multiLevelType w:val="hybridMultilevel"/>
    <w:tmpl w:val="233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70EA"/>
    <w:multiLevelType w:val="multilevel"/>
    <w:tmpl w:val="14E4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9228A"/>
    <w:multiLevelType w:val="hybridMultilevel"/>
    <w:tmpl w:val="221CD67A"/>
    <w:lvl w:ilvl="0" w:tplc="D042F74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54B49"/>
    <w:multiLevelType w:val="multilevel"/>
    <w:tmpl w:val="07EE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23209">
    <w:abstractNumId w:val="2"/>
  </w:num>
  <w:num w:numId="2" w16cid:durableId="1565220379">
    <w:abstractNumId w:val="0"/>
  </w:num>
  <w:num w:numId="3" w16cid:durableId="870801938">
    <w:abstractNumId w:val="3"/>
  </w:num>
  <w:num w:numId="4" w16cid:durableId="41690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21"/>
    <w:rsid w:val="00012373"/>
    <w:rsid w:val="00014D87"/>
    <w:rsid w:val="0003093B"/>
    <w:rsid w:val="00034CB0"/>
    <w:rsid w:val="00050523"/>
    <w:rsid w:val="00051A02"/>
    <w:rsid w:val="00061C9F"/>
    <w:rsid w:val="000703E7"/>
    <w:rsid w:val="00071F6A"/>
    <w:rsid w:val="00081757"/>
    <w:rsid w:val="0008571B"/>
    <w:rsid w:val="0008571C"/>
    <w:rsid w:val="00087272"/>
    <w:rsid w:val="0008741A"/>
    <w:rsid w:val="0009724D"/>
    <w:rsid w:val="000D1AC2"/>
    <w:rsid w:val="000D40B2"/>
    <w:rsid w:val="000D4136"/>
    <w:rsid w:val="000E0589"/>
    <w:rsid w:val="000E5977"/>
    <w:rsid w:val="001010BA"/>
    <w:rsid w:val="001118E3"/>
    <w:rsid w:val="00121187"/>
    <w:rsid w:val="001211D6"/>
    <w:rsid w:val="00143614"/>
    <w:rsid w:val="0014456D"/>
    <w:rsid w:val="00156269"/>
    <w:rsid w:val="00167E46"/>
    <w:rsid w:val="0018631A"/>
    <w:rsid w:val="00187E2C"/>
    <w:rsid w:val="001C6A6D"/>
    <w:rsid w:val="001C778C"/>
    <w:rsid w:val="001D0E51"/>
    <w:rsid w:val="001E3711"/>
    <w:rsid w:val="001F1605"/>
    <w:rsid w:val="001F5006"/>
    <w:rsid w:val="002106CB"/>
    <w:rsid w:val="00217487"/>
    <w:rsid w:val="00220296"/>
    <w:rsid w:val="002370EB"/>
    <w:rsid w:val="002442A7"/>
    <w:rsid w:val="00244F53"/>
    <w:rsid w:val="0024534E"/>
    <w:rsid w:val="00250A64"/>
    <w:rsid w:val="00260911"/>
    <w:rsid w:val="00262E7E"/>
    <w:rsid w:val="002775FB"/>
    <w:rsid w:val="002777B5"/>
    <w:rsid w:val="00280B24"/>
    <w:rsid w:val="00287A4E"/>
    <w:rsid w:val="0029035D"/>
    <w:rsid w:val="00296D90"/>
    <w:rsid w:val="002A2D90"/>
    <w:rsid w:val="002B41A1"/>
    <w:rsid w:val="002D0113"/>
    <w:rsid w:val="002E7675"/>
    <w:rsid w:val="003166C0"/>
    <w:rsid w:val="003201BF"/>
    <w:rsid w:val="00321C8B"/>
    <w:rsid w:val="00340D0C"/>
    <w:rsid w:val="0034432F"/>
    <w:rsid w:val="00364286"/>
    <w:rsid w:val="00373CBF"/>
    <w:rsid w:val="003810C1"/>
    <w:rsid w:val="00386F67"/>
    <w:rsid w:val="0039223F"/>
    <w:rsid w:val="003956B4"/>
    <w:rsid w:val="003A16CC"/>
    <w:rsid w:val="003A2051"/>
    <w:rsid w:val="003A3102"/>
    <w:rsid w:val="003A34A5"/>
    <w:rsid w:val="003C231D"/>
    <w:rsid w:val="003C76A6"/>
    <w:rsid w:val="003D14C2"/>
    <w:rsid w:val="003E48CE"/>
    <w:rsid w:val="003F3F0A"/>
    <w:rsid w:val="003F6E35"/>
    <w:rsid w:val="004044FA"/>
    <w:rsid w:val="00424B0F"/>
    <w:rsid w:val="00435C38"/>
    <w:rsid w:val="0043663A"/>
    <w:rsid w:val="004400B6"/>
    <w:rsid w:val="00446DCE"/>
    <w:rsid w:val="0045637A"/>
    <w:rsid w:val="00457D5D"/>
    <w:rsid w:val="0046287C"/>
    <w:rsid w:val="00464174"/>
    <w:rsid w:val="00465A54"/>
    <w:rsid w:val="00470411"/>
    <w:rsid w:val="0047494C"/>
    <w:rsid w:val="0048666F"/>
    <w:rsid w:val="004953DB"/>
    <w:rsid w:val="004A03D8"/>
    <w:rsid w:val="004B5C8A"/>
    <w:rsid w:val="004B6954"/>
    <w:rsid w:val="004C16DD"/>
    <w:rsid w:val="004C2D87"/>
    <w:rsid w:val="004D484F"/>
    <w:rsid w:val="004E3E91"/>
    <w:rsid w:val="004E781A"/>
    <w:rsid w:val="004F2FAE"/>
    <w:rsid w:val="00504CFE"/>
    <w:rsid w:val="005229D1"/>
    <w:rsid w:val="00537B10"/>
    <w:rsid w:val="00570C2C"/>
    <w:rsid w:val="00587D07"/>
    <w:rsid w:val="005B3AD4"/>
    <w:rsid w:val="005B3D5A"/>
    <w:rsid w:val="005B50A4"/>
    <w:rsid w:val="005C018C"/>
    <w:rsid w:val="005C2113"/>
    <w:rsid w:val="005C68DB"/>
    <w:rsid w:val="005D25D3"/>
    <w:rsid w:val="005D42CA"/>
    <w:rsid w:val="005D76C3"/>
    <w:rsid w:val="005E2C28"/>
    <w:rsid w:val="005F100F"/>
    <w:rsid w:val="005F1118"/>
    <w:rsid w:val="005F7228"/>
    <w:rsid w:val="0060341A"/>
    <w:rsid w:val="0061016A"/>
    <w:rsid w:val="0061210A"/>
    <w:rsid w:val="006128F1"/>
    <w:rsid w:val="0062436E"/>
    <w:rsid w:val="00631187"/>
    <w:rsid w:val="006328E6"/>
    <w:rsid w:val="00651B45"/>
    <w:rsid w:val="00697BE8"/>
    <w:rsid w:val="006A109A"/>
    <w:rsid w:val="006C3C18"/>
    <w:rsid w:val="006C705F"/>
    <w:rsid w:val="00704138"/>
    <w:rsid w:val="007161E5"/>
    <w:rsid w:val="00720916"/>
    <w:rsid w:val="00731293"/>
    <w:rsid w:val="00740A33"/>
    <w:rsid w:val="00747FF3"/>
    <w:rsid w:val="00750228"/>
    <w:rsid w:val="00763696"/>
    <w:rsid w:val="00764014"/>
    <w:rsid w:val="00764A06"/>
    <w:rsid w:val="00767EAC"/>
    <w:rsid w:val="007844B9"/>
    <w:rsid w:val="0079069E"/>
    <w:rsid w:val="00791675"/>
    <w:rsid w:val="0079413E"/>
    <w:rsid w:val="00794E58"/>
    <w:rsid w:val="007C06F9"/>
    <w:rsid w:val="007C3627"/>
    <w:rsid w:val="007D0B23"/>
    <w:rsid w:val="007D3210"/>
    <w:rsid w:val="007E35B2"/>
    <w:rsid w:val="007E46CE"/>
    <w:rsid w:val="007E6C54"/>
    <w:rsid w:val="007F67FF"/>
    <w:rsid w:val="00802A45"/>
    <w:rsid w:val="0081343E"/>
    <w:rsid w:val="008220FF"/>
    <w:rsid w:val="0082295B"/>
    <w:rsid w:val="0082405D"/>
    <w:rsid w:val="00827D56"/>
    <w:rsid w:val="008460D0"/>
    <w:rsid w:val="00852DD4"/>
    <w:rsid w:val="00855304"/>
    <w:rsid w:val="00855767"/>
    <w:rsid w:val="008567CE"/>
    <w:rsid w:val="00861E52"/>
    <w:rsid w:val="00862764"/>
    <w:rsid w:val="00863869"/>
    <w:rsid w:val="008A6D2A"/>
    <w:rsid w:val="008B05BF"/>
    <w:rsid w:val="008B0CDE"/>
    <w:rsid w:val="008B2612"/>
    <w:rsid w:val="008B377F"/>
    <w:rsid w:val="008B6A4A"/>
    <w:rsid w:val="008C15DD"/>
    <w:rsid w:val="008C6ECE"/>
    <w:rsid w:val="008C7A4C"/>
    <w:rsid w:val="008D4B4D"/>
    <w:rsid w:val="008E2129"/>
    <w:rsid w:val="008E245B"/>
    <w:rsid w:val="008F0121"/>
    <w:rsid w:val="008F5118"/>
    <w:rsid w:val="009026EA"/>
    <w:rsid w:val="00916F81"/>
    <w:rsid w:val="009220BF"/>
    <w:rsid w:val="009247B2"/>
    <w:rsid w:val="009352CC"/>
    <w:rsid w:val="00942FEE"/>
    <w:rsid w:val="00944170"/>
    <w:rsid w:val="00952F9A"/>
    <w:rsid w:val="009533E8"/>
    <w:rsid w:val="00953FC4"/>
    <w:rsid w:val="00955E79"/>
    <w:rsid w:val="00960119"/>
    <w:rsid w:val="00963482"/>
    <w:rsid w:val="009655CE"/>
    <w:rsid w:val="00976186"/>
    <w:rsid w:val="0098284F"/>
    <w:rsid w:val="009846A9"/>
    <w:rsid w:val="00984A59"/>
    <w:rsid w:val="00995F3A"/>
    <w:rsid w:val="009A1FC1"/>
    <w:rsid w:val="009A489D"/>
    <w:rsid w:val="009A52AD"/>
    <w:rsid w:val="009C7F48"/>
    <w:rsid w:val="009E075F"/>
    <w:rsid w:val="009F2B11"/>
    <w:rsid w:val="009F5E4A"/>
    <w:rsid w:val="00A012EF"/>
    <w:rsid w:val="00A0692D"/>
    <w:rsid w:val="00A14520"/>
    <w:rsid w:val="00A1749E"/>
    <w:rsid w:val="00A201D5"/>
    <w:rsid w:val="00A230B2"/>
    <w:rsid w:val="00A2655C"/>
    <w:rsid w:val="00A2750F"/>
    <w:rsid w:val="00A27A25"/>
    <w:rsid w:val="00A35712"/>
    <w:rsid w:val="00A45A2B"/>
    <w:rsid w:val="00A82CDF"/>
    <w:rsid w:val="00A8310D"/>
    <w:rsid w:val="00A83B01"/>
    <w:rsid w:val="00A84A24"/>
    <w:rsid w:val="00A87D1A"/>
    <w:rsid w:val="00AA4B70"/>
    <w:rsid w:val="00AC362C"/>
    <w:rsid w:val="00AC4696"/>
    <w:rsid w:val="00AC7DBA"/>
    <w:rsid w:val="00AD6B7F"/>
    <w:rsid w:val="00AF562B"/>
    <w:rsid w:val="00B118BE"/>
    <w:rsid w:val="00B17A1A"/>
    <w:rsid w:val="00B469CA"/>
    <w:rsid w:val="00B5079C"/>
    <w:rsid w:val="00B53B7F"/>
    <w:rsid w:val="00B63F9A"/>
    <w:rsid w:val="00B72E9F"/>
    <w:rsid w:val="00B75462"/>
    <w:rsid w:val="00B8005B"/>
    <w:rsid w:val="00B84CEB"/>
    <w:rsid w:val="00B867AA"/>
    <w:rsid w:val="00B94F04"/>
    <w:rsid w:val="00BA65F5"/>
    <w:rsid w:val="00BF5930"/>
    <w:rsid w:val="00C026B8"/>
    <w:rsid w:val="00C037F5"/>
    <w:rsid w:val="00C17F86"/>
    <w:rsid w:val="00C3645E"/>
    <w:rsid w:val="00C436EC"/>
    <w:rsid w:val="00C457AD"/>
    <w:rsid w:val="00C47515"/>
    <w:rsid w:val="00C532A4"/>
    <w:rsid w:val="00C55A52"/>
    <w:rsid w:val="00C60D52"/>
    <w:rsid w:val="00C64A3C"/>
    <w:rsid w:val="00C65CC9"/>
    <w:rsid w:val="00C71B22"/>
    <w:rsid w:val="00C767E7"/>
    <w:rsid w:val="00C81387"/>
    <w:rsid w:val="00C93DFE"/>
    <w:rsid w:val="00CA4037"/>
    <w:rsid w:val="00CA4DA8"/>
    <w:rsid w:val="00CC3FA5"/>
    <w:rsid w:val="00CD00E2"/>
    <w:rsid w:val="00CE6812"/>
    <w:rsid w:val="00CF1782"/>
    <w:rsid w:val="00CF27A4"/>
    <w:rsid w:val="00CF61A8"/>
    <w:rsid w:val="00D002DF"/>
    <w:rsid w:val="00D15220"/>
    <w:rsid w:val="00D15EA2"/>
    <w:rsid w:val="00D17B81"/>
    <w:rsid w:val="00D228B7"/>
    <w:rsid w:val="00D23141"/>
    <w:rsid w:val="00D45DEB"/>
    <w:rsid w:val="00D54D51"/>
    <w:rsid w:val="00D63480"/>
    <w:rsid w:val="00D63621"/>
    <w:rsid w:val="00D669C1"/>
    <w:rsid w:val="00D75C1C"/>
    <w:rsid w:val="00D87586"/>
    <w:rsid w:val="00DA5D6C"/>
    <w:rsid w:val="00DB1C2E"/>
    <w:rsid w:val="00DD0C9E"/>
    <w:rsid w:val="00DD0EE3"/>
    <w:rsid w:val="00DD267E"/>
    <w:rsid w:val="00DD6ABE"/>
    <w:rsid w:val="00DD6E17"/>
    <w:rsid w:val="00DE010E"/>
    <w:rsid w:val="00DE18E5"/>
    <w:rsid w:val="00E040E1"/>
    <w:rsid w:val="00E111AC"/>
    <w:rsid w:val="00E324ED"/>
    <w:rsid w:val="00E42082"/>
    <w:rsid w:val="00E53E5D"/>
    <w:rsid w:val="00E57AD9"/>
    <w:rsid w:val="00E735B2"/>
    <w:rsid w:val="00E74B13"/>
    <w:rsid w:val="00E862D7"/>
    <w:rsid w:val="00E926BD"/>
    <w:rsid w:val="00EA1920"/>
    <w:rsid w:val="00EA6A9C"/>
    <w:rsid w:val="00EB46DE"/>
    <w:rsid w:val="00EC05DE"/>
    <w:rsid w:val="00ED3774"/>
    <w:rsid w:val="00ED6DD8"/>
    <w:rsid w:val="00EE56D2"/>
    <w:rsid w:val="00EF232F"/>
    <w:rsid w:val="00EF23C4"/>
    <w:rsid w:val="00EF6A21"/>
    <w:rsid w:val="00F06C2F"/>
    <w:rsid w:val="00F10241"/>
    <w:rsid w:val="00F12286"/>
    <w:rsid w:val="00F24631"/>
    <w:rsid w:val="00F3126A"/>
    <w:rsid w:val="00F44254"/>
    <w:rsid w:val="00F44ABC"/>
    <w:rsid w:val="00F54769"/>
    <w:rsid w:val="00F643F3"/>
    <w:rsid w:val="00F64821"/>
    <w:rsid w:val="00F77DA2"/>
    <w:rsid w:val="00F8690D"/>
    <w:rsid w:val="00F90890"/>
    <w:rsid w:val="00F93154"/>
    <w:rsid w:val="00F94252"/>
    <w:rsid w:val="00FA2566"/>
    <w:rsid w:val="00FB7542"/>
    <w:rsid w:val="00FC1EEC"/>
    <w:rsid w:val="00FC7E29"/>
    <w:rsid w:val="00FE3579"/>
    <w:rsid w:val="00FF08F0"/>
    <w:rsid w:val="00FF3A04"/>
    <w:rsid w:val="00FF44B1"/>
    <w:rsid w:val="00FF6D23"/>
    <w:rsid w:val="048DD7F5"/>
    <w:rsid w:val="08D1BB42"/>
    <w:rsid w:val="09A851F0"/>
    <w:rsid w:val="0B2E9459"/>
    <w:rsid w:val="0D2B3692"/>
    <w:rsid w:val="1A979EBA"/>
    <w:rsid w:val="2C229023"/>
    <w:rsid w:val="34059936"/>
    <w:rsid w:val="3B44D293"/>
    <w:rsid w:val="3BADADFE"/>
    <w:rsid w:val="4D0E89E3"/>
    <w:rsid w:val="603E48EB"/>
    <w:rsid w:val="7252B479"/>
    <w:rsid w:val="7ED62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C9D6"/>
  <w15:chartTrackingRefBased/>
  <w15:docId w15:val="{1744BABC-1DC8-4D71-A366-1A0D56DA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21"/>
    <w:rPr>
      <w:rFonts w:eastAsiaTheme="majorEastAsia" w:cstheme="majorBidi"/>
      <w:color w:val="272727" w:themeColor="text1" w:themeTint="D8"/>
    </w:rPr>
  </w:style>
  <w:style w:type="paragraph" w:styleId="Title">
    <w:name w:val="Title"/>
    <w:basedOn w:val="Normal"/>
    <w:next w:val="Normal"/>
    <w:link w:val="TitleChar"/>
    <w:uiPriority w:val="10"/>
    <w:qFormat/>
    <w:rsid w:val="008F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21"/>
    <w:pPr>
      <w:spacing w:before="160"/>
      <w:jc w:val="center"/>
    </w:pPr>
    <w:rPr>
      <w:i/>
      <w:iCs/>
      <w:color w:val="404040" w:themeColor="text1" w:themeTint="BF"/>
    </w:rPr>
  </w:style>
  <w:style w:type="character" w:customStyle="1" w:styleId="QuoteChar">
    <w:name w:val="Quote Char"/>
    <w:basedOn w:val="DefaultParagraphFont"/>
    <w:link w:val="Quote"/>
    <w:uiPriority w:val="29"/>
    <w:rsid w:val="008F0121"/>
    <w:rPr>
      <w:i/>
      <w:iCs/>
      <w:color w:val="404040" w:themeColor="text1" w:themeTint="BF"/>
    </w:rPr>
  </w:style>
  <w:style w:type="paragraph" w:styleId="ListParagraph">
    <w:name w:val="List Paragraph"/>
    <w:basedOn w:val="Normal"/>
    <w:uiPriority w:val="34"/>
    <w:qFormat/>
    <w:rsid w:val="008F0121"/>
    <w:pPr>
      <w:ind w:left="720"/>
      <w:contextualSpacing/>
    </w:pPr>
  </w:style>
  <w:style w:type="character" w:styleId="IntenseEmphasis">
    <w:name w:val="Intense Emphasis"/>
    <w:basedOn w:val="DefaultParagraphFont"/>
    <w:uiPriority w:val="21"/>
    <w:qFormat/>
    <w:rsid w:val="008F0121"/>
    <w:rPr>
      <w:i/>
      <w:iCs/>
      <w:color w:val="0F4761" w:themeColor="accent1" w:themeShade="BF"/>
    </w:rPr>
  </w:style>
  <w:style w:type="paragraph" w:styleId="IntenseQuote">
    <w:name w:val="Intense Quote"/>
    <w:basedOn w:val="Normal"/>
    <w:next w:val="Normal"/>
    <w:link w:val="IntenseQuoteChar"/>
    <w:uiPriority w:val="30"/>
    <w:qFormat/>
    <w:rsid w:val="008F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121"/>
    <w:rPr>
      <w:i/>
      <w:iCs/>
      <w:color w:val="0F4761" w:themeColor="accent1" w:themeShade="BF"/>
    </w:rPr>
  </w:style>
  <w:style w:type="character" w:styleId="IntenseReference">
    <w:name w:val="Intense Reference"/>
    <w:basedOn w:val="DefaultParagraphFont"/>
    <w:uiPriority w:val="32"/>
    <w:qFormat/>
    <w:rsid w:val="008F0121"/>
    <w:rPr>
      <w:b/>
      <w:bCs/>
      <w:smallCaps/>
      <w:color w:val="0F4761" w:themeColor="accent1" w:themeShade="BF"/>
      <w:spacing w:val="5"/>
    </w:rPr>
  </w:style>
  <w:style w:type="paragraph" w:styleId="Header">
    <w:name w:val="header"/>
    <w:basedOn w:val="Normal"/>
    <w:link w:val="HeaderChar"/>
    <w:uiPriority w:val="99"/>
    <w:unhideWhenUsed/>
    <w:rsid w:val="003A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A5"/>
  </w:style>
  <w:style w:type="paragraph" w:styleId="Footer">
    <w:name w:val="footer"/>
    <w:basedOn w:val="Normal"/>
    <w:link w:val="FooterChar"/>
    <w:uiPriority w:val="99"/>
    <w:unhideWhenUsed/>
    <w:rsid w:val="003A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A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D267E"/>
    <w:rPr>
      <w:b/>
      <w:bCs/>
    </w:rPr>
  </w:style>
  <w:style w:type="character" w:customStyle="1" w:styleId="CommentSubjectChar">
    <w:name w:val="Comment Subject Char"/>
    <w:basedOn w:val="CommentTextChar"/>
    <w:link w:val="CommentSubject"/>
    <w:uiPriority w:val="99"/>
    <w:semiHidden/>
    <w:rsid w:val="00DD267E"/>
    <w:rPr>
      <w:b/>
      <w:bCs/>
      <w:sz w:val="20"/>
      <w:szCs w:val="20"/>
    </w:rPr>
  </w:style>
  <w:style w:type="paragraph" w:customStyle="1" w:styleId="pf0">
    <w:name w:val="pf0"/>
    <w:basedOn w:val="Normal"/>
    <w:rsid w:val="001F500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1F50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ois@jan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1891B-23D7-483B-89D2-9FD53C76C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26400-6744-4F3E-8875-3BF9EEBA83D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1628D4BD-FBBC-4B52-8641-290A42904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3748</Characters>
  <Application>Microsoft Office Word</Application>
  <DocSecurity>0</DocSecurity>
  <Lines>101</Lines>
  <Paragraphs>71</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Lois Campbell</cp:lastModifiedBy>
  <cp:revision>2</cp:revision>
  <dcterms:created xsi:type="dcterms:W3CDTF">2025-12-11T17:17:00Z</dcterms:created>
  <dcterms:modified xsi:type="dcterms:W3CDTF">2025-12-11T17:17:00Z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