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EA93" w14:textId="399FE916" w:rsidR="00410347" w:rsidRDefault="0DE431C1" w:rsidP="0DE431C1">
      <w:pPr>
        <w:jc w:val="both"/>
        <w:rPr>
          <w:rFonts w:ascii="Arial" w:hAnsi="Arial" w:cs="Arial"/>
          <w:b/>
          <w:bCs/>
          <w:color w:val="000000" w:themeColor="text1"/>
          <w:sz w:val="28"/>
          <w:szCs w:val="28"/>
          <w:lang w:eastAsia="en-GB"/>
        </w:rPr>
      </w:pPr>
      <w:r w:rsidRPr="00553150">
        <w:rPr>
          <w:rFonts w:ascii="Arial" w:hAnsi="Arial" w:cs="Arial"/>
          <w:b/>
          <w:bCs/>
          <w:color w:val="000000" w:themeColor="text1"/>
          <w:sz w:val="28"/>
          <w:szCs w:val="28"/>
          <w:lang w:eastAsia="en-GB"/>
        </w:rPr>
        <w:t>PRESS RELEASE:</w:t>
      </w:r>
    </w:p>
    <w:p w14:paraId="46BDC91C" w14:textId="77777777" w:rsidR="00410347" w:rsidRDefault="00410347" w:rsidP="0DE431C1">
      <w:pPr>
        <w:jc w:val="both"/>
        <w:rPr>
          <w:rFonts w:ascii="Arial" w:hAnsi="Arial" w:cs="Arial"/>
          <w:b/>
          <w:bCs/>
          <w:color w:val="000000" w:themeColor="text1"/>
          <w:sz w:val="28"/>
          <w:szCs w:val="28"/>
          <w:lang w:eastAsia="en-GB"/>
        </w:rPr>
      </w:pPr>
    </w:p>
    <w:p w14:paraId="5A354D60" w14:textId="6BC75D8D" w:rsidR="003D7159" w:rsidRPr="00553150" w:rsidRDefault="0DE431C1" w:rsidP="0DE431C1">
      <w:pPr>
        <w:jc w:val="both"/>
        <w:rPr>
          <w:rFonts w:ascii="Arial" w:hAnsi="Arial" w:cs="Arial"/>
          <w:lang w:eastAsia="en-GB"/>
        </w:rPr>
      </w:pPr>
      <w:r w:rsidRPr="00553150">
        <w:rPr>
          <w:rFonts w:ascii="Arial" w:hAnsi="Arial" w:cs="Arial"/>
          <w:b/>
          <w:bCs/>
          <w:color w:val="000000" w:themeColor="text1"/>
          <w:sz w:val="28"/>
          <w:szCs w:val="28"/>
          <w:lang w:eastAsia="en-GB"/>
        </w:rPr>
        <w:t xml:space="preserve"> </w:t>
      </w:r>
    </w:p>
    <w:p w14:paraId="3FFB7978" w14:textId="41AF507F" w:rsidR="00410347" w:rsidRPr="00472855" w:rsidRDefault="00CC1E29" w:rsidP="18594569">
      <w:pPr>
        <w:jc w:val="both"/>
        <w:rPr>
          <w:rFonts w:ascii="Arial" w:hAnsi="Arial" w:cs="Arial"/>
          <w:b/>
          <w:bCs/>
          <w:color w:val="000000" w:themeColor="text1"/>
          <w:sz w:val="28"/>
          <w:szCs w:val="28"/>
          <w:lang w:eastAsia="en-GB"/>
        </w:rPr>
      </w:pPr>
      <w:r w:rsidRPr="00472855">
        <w:rPr>
          <w:rFonts w:ascii="Arial" w:hAnsi="Arial" w:cs="Arial"/>
          <w:b/>
          <w:bCs/>
          <w:color w:val="000000" w:themeColor="text1"/>
          <w:sz w:val="28"/>
          <w:szCs w:val="28"/>
          <w:lang w:eastAsia="en-GB"/>
        </w:rPr>
        <w:t xml:space="preserve">The UK’s </w:t>
      </w:r>
      <w:r w:rsidR="001A60AD">
        <w:rPr>
          <w:rFonts w:ascii="Arial" w:hAnsi="Arial" w:cs="Arial"/>
          <w:b/>
          <w:bCs/>
          <w:color w:val="000000" w:themeColor="text1"/>
          <w:sz w:val="28"/>
          <w:szCs w:val="28"/>
          <w:lang w:eastAsia="en-GB"/>
        </w:rPr>
        <w:t>largest</w:t>
      </w:r>
      <w:r w:rsidRPr="00472855">
        <w:rPr>
          <w:rFonts w:ascii="Arial" w:hAnsi="Arial" w:cs="Arial"/>
          <w:b/>
          <w:bCs/>
          <w:color w:val="000000" w:themeColor="text1"/>
          <w:sz w:val="28"/>
          <w:szCs w:val="28"/>
          <w:lang w:eastAsia="en-GB"/>
        </w:rPr>
        <w:t xml:space="preserve"> independent regenerative agricultural event, run by a farming family, has announced </w:t>
      </w:r>
      <w:r w:rsidR="00C47F97">
        <w:rPr>
          <w:rFonts w:ascii="Arial" w:hAnsi="Arial" w:cs="Arial"/>
          <w:b/>
          <w:bCs/>
          <w:color w:val="000000" w:themeColor="text1"/>
          <w:sz w:val="28"/>
          <w:szCs w:val="28"/>
          <w:lang w:eastAsia="en-GB"/>
        </w:rPr>
        <w:t xml:space="preserve">over </w:t>
      </w:r>
      <w:r w:rsidR="001A60AD">
        <w:rPr>
          <w:rFonts w:ascii="Arial" w:hAnsi="Arial" w:cs="Arial"/>
          <w:b/>
          <w:bCs/>
          <w:color w:val="000000" w:themeColor="text1"/>
          <w:sz w:val="28"/>
          <w:szCs w:val="28"/>
          <w:lang w:eastAsia="en-GB"/>
        </w:rPr>
        <w:t>200</w:t>
      </w:r>
      <w:r w:rsidR="00C47F97">
        <w:rPr>
          <w:rFonts w:ascii="Arial" w:hAnsi="Arial" w:cs="Arial"/>
          <w:b/>
          <w:bCs/>
          <w:color w:val="000000" w:themeColor="text1"/>
          <w:sz w:val="28"/>
          <w:szCs w:val="28"/>
          <w:lang w:eastAsia="en-GB"/>
        </w:rPr>
        <w:t xml:space="preserve"> different speakers.</w:t>
      </w:r>
    </w:p>
    <w:p w14:paraId="7B1F25A5" w14:textId="77777777" w:rsidR="00CC1E29" w:rsidRDefault="00CC1E29" w:rsidP="18594569">
      <w:pPr>
        <w:jc w:val="both"/>
        <w:rPr>
          <w:rFonts w:ascii="Arial" w:hAnsi="Arial" w:cs="Arial"/>
          <w:color w:val="000000" w:themeColor="text1"/>
          <w:sz w:val="22"/>
          <w:szCs w:val="22"/>
          <w:lang w:eastAsia="en-GB"/>
        </w:rPr>
      </w:pPr>
    </w:p>
    <w:p w14:paraId="7B8D0C28" w14:textId="209E9B6C" w:rsidR="00472855" w:rsidRDefault="00472855"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Groundswel</w:t>
      </w:r>
      <w:r w:rsidR="00751E3B">
        <w:rPr>
          <w:rFonts w:ascii="Arial" w:hAnsi="Arial" w:cs="Arial"/>
          <w:color w:val="000000" w:themeColor="text1"/>
          <w:sz w:val="22"/>
          <w:szCs w:val="22"/>
          <w:lang w:eastAsia="en-GB"/>
        </w:rPr>
        <w:t>l Festival provides a forum for farmers, growers and anyone interested in food production and the environment to learn about the theory and practical applications of regenerative farming systems.</w:t>
      </w:r>
    </w:p>
    <w:p w14:paraId="1B26BB1A" w14:textId="77777777" w:rsidR="00751E3B" w:rsidRDefault="00751E3B" w:rsidP="006310B3">
      <w:pPr>
        <w:spacing w:line="276" w:lineRule="auto"/>
        <w:jc w:val="both"/>
        <w:rPr>
          <w:rFonts w:ascii="Arial" w:hAnsi="Arial" w:cs="Arial"/>
          <w:color w:val="000000" w:themeColor="text1"/>
          <w:sz w:val="22"/>
          <w:szCs w:val="22"/>
          <w:lang w:eastAsia="en-GB"/>
        </w:rPr>
      </w:pPr>
    </w:p>
    <w:p w14:paraId="4B7B9C4F" w14:textId="4B3184A1" w:rsidR="003B201F" w:rsidRDefault="00751E3B"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Now in its </w:t>
      </w:r>
      <w:r w:rsidR="00AD5D44">
        <w:rPr>
          <w:rFonts w:ascii="Arial" w:hAnsi="Arial" w:cs="Arial"/>
          <w:color w:val="000000" w:themeColor="text1"/>
          <w:sz w:val="22"/>
          <w:szCs w:val="22"/>
          <w:lang w:eastAsia="en-GB"/>
        </w:rPr>
        <w:t>eighth</w:t>
      </w:r>
      <w:r>
        <w:rPr>
          <w:rFonts w:ascii="Arial" w:hAnsi="Arial" w:cs="Arial"/>
          <w:color w:val="000000" w:themeColor="text1"/>
          <w:sz w:val="22"/>
          <w:szCs w:val="22"/>
          <w:lang w:eastAsia="en-GB"/>
        </w:rPr>
        <w:t xml:space="preserve"> year, the event </w:t>
      </w:r>
      <w:r w:rsidR="00D10EA5">
        <w:rPr>
          <w:rFonts w:ascii="Arial" w:hAnsi="Arial" w:cs="Arial"/>
          <w:color w:val="000000" w:themeColor="text1"/>
          <w:sz w:val="22"/>
          <w:szCs w:val="22"/>
          <w:lang w:eastAsia="en-GB"/>
        </w:rPr>
        <w:t>will bring</w:t>
      </w:r>
      <w:r>
        <w:rPr>
          <w:rFonts w:ascii="Arial" w:hAnsi="Arial" w:cs="Arial"/>
          <w:color w:val="000000" w:themeColor="text1"/>
          <w:sz w:val="22"/>
          <w:szCs w:val="22"/>
          <w:lang w:eastAsia="en-GB"/>
        </w:rPr>
        <w:t xml:space="preserve"> together </w:t>
      </w:r>
      <w:r w:rsidR="00D10EA5">
        <w:rPr>
          <w:rFonts w:ascii="Arial" w:hAnsi="Arial" w:cs="Arial"/>
          <w:color w:val="000000" w:themeColor="text1"/>
          <w:sz w:val="22"/>
          <w:szCs w:val="22"/>
          <w:lang w:eastAsia="en-GB"/>
        </w:rPr>
        <w:t xml:space="preserve">over </w:t>
      </w:r>
      <w:r w:rsidR="001A60AD">
        <w:rPr>
          <w:rFonts w:ascii="Arial" w:hAnsi="Arial" w:cs="Arial"/>
          <w:color w:val="000000" w:themeColor="text1"/>
          <w:sz w:val="22"/>
          <w:szCs w:val="22"/>
          <w:lang w:eastAsia="en-GB"/>
        </w:rPr>
        <w:t>20</w:t>
      </w:r>
      <w:r w:rsidR="00D10EA5">
        <w:rPr>
          <w:rFonts w:ascii="Arial" w:hAnsi="Arial" w:cs="Arial"/>
          <w:color w:val="000000" w:themeColor="text1"/>
          <w:sz w:val="22"/>
          <w:szCs w:val="22"/>
          <w:lang w:eastAsia="en-GB"/>
        </w:rPr>
        <w:t xml:space="preserve">0 </w:t>
      </w:r>
      <w:r>
        <w:rPr>
          <w:rFonts w:ascii="Arial" w:hAnsi="Arial" w:cs="Arial"/>
          <w:color w:val="000000" w:themeColor="text1"/>
          <w:sz w:val="22"/>
          <w:szCs w:val="22"/>
          <w:lang w:eastAsia="en-GB"/>
        </w:rPr>
        <w:t>speakers from across the worl</w:t>
      </w:r>
      <w:r w:rsidR="00797D07">
        <w:rPr>
          <w:rFonts w:ascii="Arial" w:hAnsi="Arial" w:cs="Arial"/>
          <w:color w:val="000000" w:themeColor="text1"/>
          <w:sz w:val="22"/>
          <w:szCs w:val="22"/>
          <w:lang w:eastAsia="en-GB"/>
        </w:rPr>
        <w:t>d. A</w:t>
      </w:r>
      <w:r w:rsidR="00987B61">
        <w:rPr>
          <w:rFonts w:ascii="Arial" w:hAnsi="Arial" w:cs="Arial"/>
          <w:color w:val="000000" w:themeColor="text1"/>
          <w:sz w:val="22"/>
          <w:szCs w:val="22"/>
          <w:lang w:eastAsia="en-GB"/>
        </w:rPr>
        <w:t>s well as sessions curated by the Groundswell team</w:t>
      </w:r>
      <w:r w:rsidR="00797D07">
        <w:rPr>
          <w:rFonts w:ascii="Arial" w:hAnsi="Arial" w:cs="Arial"/>
          <w:color w:val="000000" w:themeColor="text1"/>
          <w:sz w:val="22"/>
          <w:szCs w:val="22"/>
          <w:lang w:eastAsia="en-GB"/>
        </w:rPr>
        <w:t>, o</w:t>
      </w:r>
      <w:r w:rsidR="2EADD3B4" w:rsidRPr="11C9DB17">
        <w:rPr>
          <w:rFonts w:ascii="Arial" w:hAnsi="Arial" w:cs="Arial"/>
          <w:color w:val="000000" w:themeColor="text1"/>
          <w:sz w:val="22"/>
          <w:szCs w:val="22"/>
          <w:lang w:eastAsia="en-GB"/>
        </w:rPr>
        <w:t>rganisations</w:t>
      </w:r>
      <w:r w:rsidR="004640B0">
        <w:rPr>
          <w:rFonts w:ascii="Arial" w:hAnsi="Arial" w:cs="Arial"/>
          <w:color w:val="000000" w:themeColor="text1"/>
          <w:sz w:val="22"/>
          <w:szCs w:val="22"/>
          <w:lang w:eastAsia="en-GB"/>
        </w:rPr>
        <w:t xml:space="preserve"> and individuals</w:t>
      </w:r>
      <w:r w:rsidR="00AB7A62">
        <w:rPr>
          <w:rFonts w:ascii="Arial" w:hAnsi="Arial" w:cs="Arial"/>
          <w:color w:val="000000" w:themeColor="text1"/>
          <w:sz w:val="22"/>
          <w:szCs w:val="22"/>
          <w:lang w:eastAsia="en-GB"/>
        </w:rPr>
        <w:t xml:space="preserve"> were</w:t>
      </w:r>
      <w:r w:rsidR="004640B0">
        <w:rPr>
          <w:rFonts w:ascii="Arial" w:hAnsi="Arial" w:cs="Arial"/>
          <w:color w:val="000000" w:themeColor="text1"/>
          <w:sz w:val="22"/>
          <w:szCs w:val="22"/>
          <w:lang w:eastAsia="en-GB"/>
        </w:rPr>
        <w:t xml:space="preserve"> invited to put forward topics and session ideas, with applications </w:t>
      </w:r>
      <w:r w:rsidR="51117C66" w:rsidRPr="76C7572F">
        <w:rPr>
          <w:rFonts w:ascii="Arial" w:hAnsi="Arial" w:cs="Arial"/>
          <w:color w:val="000000" w:themeColor="text1"/>
          <w:sz w:val="22"/>
          <w:szCs w:val="22"/>
          <w:lang w:eastAsia="en-GB"/>
        </w:rPr>
        <w:t xml:space="preserve">nearly </w:t>
      </w:r>
      <w:r w:rsidR="00243D95">
        <w:rPr>
          <w:rFonts w:ascii="Arial" w:hAnsi="Arial" w:cs="Arial"/>
          <w:color w:val="000000" w:themeColor="text1"/>
          <w:sz w:val="22"/>
          <w:szCs w:val="22"/>
          <w:lang w:eastAsia="en-GB"/>
        </w:rPr>
        <w:t>three times</w:t>
      </w:r>
      <w:r w:rsidR="51117C66" w:rsidRPr="7463926D">
        <w:rPr>
          <w:rFonts w:ascii="Arial" w:hAnsi="Arial" w:cs="Arial"/>
          <w:color w:val="000000" w:themeColor="text1"/>
          <w:sz w:val="22"/>
          <w:szCs w:val="22"/>
          <w:lang w:eastAsia="en-GB"/>
        </w:rPr>
        <w:t xml:space="preserve"> </w:t>
      </w:r>
      <w:r w:rsidR="2EADD3B4" w:rsidRPr="7463926D">
        <w:rPr>
          <w:rFonts w:ascii="Arial" w:hAnsi="Arial" w:cs="Arial"/>
          <w:color w:val="000000" w:themeColor="text1"/>
          <w:sz w:val="22"/>
          <w:szCs w:val="22"/>
          <w:lang w:eastAsia="en-GB"/>
        </w:rPr>
        <w:t>the</w:t>
      </w:r>
      <w:r w:rsidR="004640B0">
        <w:rPr>
          <w:rFonts w:ascii="Arial" w:hAnsi="Arial" w:cs="Arial"/>
          <w:color w:val="000000" w:themeColor="text1"/>
          <w:sz w:val="22"/>
          <w:szCs w:val="22"/>
          <w:lang w:eastAsia="en-GB"/>
        </w:rPr>
        <w:t xml:space="preserve"> number of s</w:t>
      </w:r>
      <w:r w:rsidR="006310B3">
        <w:rPr>
          <w:rFonts w:ascii="Arial" w:hAnsi="Arial" w:cs="Arial"/>
          <w:color w:val="000000" w:themeColor="text1"/>
          <w:sz w:val="22"/>
          <w:szCs w:val="22"/>
          <w:lang w:eastAsia="en-GB"/>
        </w:rPr>
        <w:t>paces</w:t>
      </w:r>
      <w:r w:rsidR="004640B0">
        <w:rPr>
          <w:rFonts w:ascii="Arial" w:hAnsi="Arial" w:cs="Arial"/>
          <w:color w:val="000000" w:themeColor="text1"/>
          <w:sz w:val="22"/>
          <w:szCs w:val="22"/>
          <w:lang w:eastAsia="en-GB"/>
        </w:rPr>
        <w:t xml:space="preserve"> available</w:t>
      </w:r>
      <w:r w:rsidR="1363D303" w:rsidRPr="5DF0323F">
        <w:rPr>
          <w:rFonts w:ascii="Arial" w:hAnsi="Arial" w:cs="Arial"/>
          <w:color w:val="000000" w:themeColor="text1"/>
          <w:sz w:val="22"/>
          <w:szCs w:val="22"/>
          <w:lang w:eastAsia="en-GB"/>
        </w:rPr>
        <w:t>.</w:t>
      </w:r>
    </w:p>
    <w:p w14:paraId="54B90107" w14:textId="77777777" w:rsidR="000C4E3B" w:rsidRDefault="000C4E3B" w:rsidP="006310B3">
      <w:pPr>
        <w:spacing w:line="276" w:lineRule="auto"/>
        <w:jc w:val="both"/>
        <w:rPr>
          <w:rFonts w:ascii="Arial" w:hAnsi="Arial" w:cs="Arial"/>
          <w:color w:val="000000" w:themeColor="text1"/>
          <w:sz w:val="22"/>
          <w:szCs w:val="22"/>
          <w:lang w:eastAsia="en-GB"/>
        </w:rPr>
      </w:pPr>
    </w:p>
    <w:p w14:paraId="01B5492C" w14:textId="723B9FED" w:rsidR="003B201F" w:rsidRDefault="003B201F" w:rsidP="003B201F">
      <w:pPr>
        <w:spacing w:line="276" w:lineRule="auto"/>
        <w:jc w:val="both"/>
        <w:rPr>
          <w:rFonts w:ascii="Arial" w:hAnsi="Arial" w:cs="Arial"/>
          <w:color w:val="000000" w:themeColor="text1"/>
          <w:sz w:val="22"/>
          <w:szCs w:val="22"/>
          <w:lang w:eastAsia="en-GB"/>
        </w:rPr>
      </w:pPr>
      <w:r w:rsidRPr="00720B51">
        <w:rPr>
          <w:rFonts w:ascii="Arial" w:hAnsi="Arial" w:cs="Arial"/>
          <w:color w:val="000000" w:themeColor="text1"/>
          <w:sz w:val="22"/>
          <w:szCs w:val="22"/>
          <w:lang w:eastAsia="en-GB"/>
        </w:rPr>
        <w:t>Science writer,</w:t>
      </w:r>
      <w:r>
        <w:rPr>
          <w:rFonts w:ascii="Arial" w:hAnsi="Arial" w:cs="Arial"/>
          <w:b/>
          <w:bCs/>
          <w:color w:val="000000" w:themeColor="text1"/>
          <w:sz w:val="22"/>
          <w:szCs w:val="22"/>
          <w:lang w:eastAsia="en-GB"/>
        </w:rPr>
        <w:t xml:space="preserve"> </w:t>
      </w:r>
      <w:r w:rsidRPr="007B70CF">
        <w:rPr>
          <w:rFonts w:ascii="Arial" w:hAnsi="Arial" w:cs="Arial"/>
          <w:b/>
          <w:bCs/>
          <w:color w:val="000000" w:themeColor="text1"/>
          <w:sz w:val="22"/>
          <w:szCs w:val="22"/>
          <w:lang w:eastAsia="en-GB"/>
        </w:rPr>
        <w:t>Anne Biklé</w:t>
      </w:r>
      <w:r w:rsidRPr="007B70CF">
        <w:rPr>
          <w:rFonts w:ascii="Arial" w:hAnsi="Arial" w:cs="Arial"/>
          <w:color w:val="000000" w:themeColor="text1"/>
          <w:sz w:val="22"/>
          <w:szCs w:val="22"/>
          <w:lang w:eastAsia="en-GB"/>
        </w:rPr>
        <w:t xml:space="preserve"> </w:t>
      </w:r>
      <w:r>
        <w:rPr>
          <w:rFonts w:ascii="Arial" w:hAnsi="Arial" w:cs="Arial"/>
          <w:color w:val="000000" w:themeColor="text1"/>
          <w:sz w:val="22"/>
          <w:szCs w:val="22"/>
          <w:lang w:eastAsia="en-GB"/>
        </w:rPr>
        <w:t xml:space="preserve">will deliver the first keynote of Groundswell 2023. </w:t>
      </w:r>
      <w:r w:rsidRPr="007B70CF">
        <w:rPr>
          <w:rFonts w:ascii="Arial" w:hAnsi="Arial" w:cs="Arial"/>
          <w:color w:val="000000" w:themeColor="text1"/>
          <w:sz w:val="22"/>
          <w:szCs w:val="22"/>
          <w:lang w:eastAsia="en-GB"/>
        </w:rPr>
        <w:t xml:space="preserve">Her latest book, </w:t>
      </w:r>
      <w:r>
        <w:rPr>
          <w:rFonts w:ascii="Arial" w:hAnsi="Arial" w:cs="Arial"/>
          <w:color w:val="000000" w:themeColor="text1"/>
          <w:sz w:val="22"/>
          <w:szCs w:val="22"/>
          <w:lang w:eastAsia="en-GB"/>
        </w:rPr>
        <w:t>“</w:t>
      </w:r>
      <w:r w:rsidRPr="007B70CF">
        <w:rPr>
          <w:rFonts w:ascii="Arial" w:hAnsi="Arial" w:cs="Arial"/>
          <w:color w:val="000000" w:themeColor="text1"/>
          <w:sz w:val="22"/>
          <w:szCs w:val="22"/>
          <w:lang w:eastAsia="en-GB"/>
        </w:rPr>
        <w:t>What Your Food Ate: How to Heal the Land and Reclaim our Health</w:t>
      </w:r>
      <w:r>
        <w:rPr>
          <w:rFonts w:ascii="Arial" w:hAnsi="Arial" w:cs="Arial"/>
          <w:color w:val="000000" w:themeColor="text1"/>
          <w:sz w:val="22"/>
          <w:szCs w:val="22"/>
          <w:lang w:eastAsia="en-GB"/>
        </w:rPr>
        <w:t>”</w:t>
      </w:r>
      <w:r w:rsidRPr="007B70CF">
        <w:rPr>
          <w:rFonts w:ascii="Arial" w:hAnsi="Arial" w:cs="Arial"/>
          <w:color w:val="000000" w:themeColor="text1"/>
          <w:sz w:val="22"/>
          <w:szCs w:val="22"/>
          <w:lang w:eastAsia="en-GB"/>
        </w:rPr>
        <w:t xml:space="preserve"> </w:t>
      </w:r>
      <w:r w:rsidR="3A9AB422" w:rsidRPr="56C11BB6">
        <w:rPr>
          <w:rFonts w:ascii="Arial" w:hAnsi="Arial" w:cs="Arial"/>
          <w:color w:val="000000" w:themeColor="text1"/>
          <w:sz w:val="22"/>
          <w:szCs w:val="22"/>
          <w:lang w:eastAsia="en-GB"/>
        </w:rPr>
        <w:t xml:space="preserve">delves </w:t>
      </w:r>
      <w:r w:rsidR="3A9AB422" w:rsidRPr="4338DD77">
        <w:rPr>
          <w:rFonts w:ascii="Arial" w:hAnsi="Arial" w:cs="Arial"/>
          <w:color w:val="000000" w:themeColor="text1"/>
          <w:sz w:val="22"/>
          <w:szCs w:val="22"/>
          <w:lang w:eastAsia="en-GB"/>
        </w:rPr>
        <w:t>into the</w:t>
      </w:r>
      <w:r w:rsidRPr="007B70CF">
        <w:rPr>
          <w:rFonts w:ascii="Arial" w:hAnsi="Arial" w:cs="Arial"/>
          <w:color w:val="000000" w:themeColor="text1"/>
          <w:sz w:val="22"/>
          <w:szCs w:val="22"/>
          <w:lang w:eastAsia="en-GB"/>
        </w:rPr>
        <w:t xml:space="preserve"> connections between soil health and the health of crops, animals, and people</w:t>
      </w:r>
      <w:r>
        <w:rPr>
          <w:rFonts w:ascii="Arial" w:hAnsi="Arial" w:cs="Arial"/>
          <w:color w:val="000000" w:themeColor="text1"/>
          <w:sz w:val="22"/>
          <w:szCs w:val="22"/>
          <w:lang w:eastAsia="en-GB"/>
        </w:rPr>
        <w:t xml:space="preserve">. She will share some of her findings, reflecting on her background in </w:t>
      </w:r>
      <w:r w:rsidRPr="007B70CF">
        <w:rPr>
          <w:rFonts w:ascii="Arial" w:hAnsi="Arial" w:cs="Arial"/>
          <w:color w:val="000000" w:themeColor="text1"/>
          <w:sz w:val="22"/>
          <w:szCs w:val="22"/>
          <w:lang w:eastAsia="en-GB"/>
        </w:rPr>
        <w:t>biology and environmental planning to explore humanity’s tangled relationship with nature</w:t>
      </w:r>
      <w:r>
        <w:rPr>
          <w:rFonts w:ascii="Arial" w:hAnsi="Arial" w:cs="Arial"/>
          <w:color w:val="000000" w:themeColor="text1"/>
          <w:sz w:val="22"/>
          <w:szCs w:val="22"/>
          <w:lang w:eastAsia="en-GB"/>
        </w:rPr>
        <w:t>.</w:t>
      </w:r>
    </w:p>
    <w:p w14:paraId="0A166D6B" w14:textId="59F14801" w:rsidR="003B201F" w:rsidRDefault="003B201F" w:rsidP="006310B3">
      <w:pPr>
        <w:spacing w:line="276" w:lineRule="auto"/>
        <w:jc w:val="both"/>
        <w:rPr>
          <w:rFonts w:ascii="Arial" w:hAnsi="Arial" w:cs="Arial"/>
          <w:color w:val="000000" w:themeColor="text1"/>
          <w:sz w:val="22"/>
          <w:szCs w:val="22"/>
          <w:lang w:eastAsia="en-GB"/>
        </w:rPr>
      </w:pPr>
    </w:p>
    <w:p w14:paraId="23FADFFB" w14:textId="18524D19" w:rsidR="003B201F" w:rsidRDefault="000568AC" w:rsidP="003B201F">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I</w:t>
      </w:r>
      <w:r w:rsidR="003B201F" w:rsidRPr="00CC6608">
        <w:rPr>
          <w:rFonts w:ascii="Arial" w:hAnsi="Arial" w:cs="Arial"/>
          <w:color w:val="000000" w:themeColor="text1"/>
          <w:sz w:val="22"/>
          <w:szCs w:val="22"/>
          <w:lang w:eastAsia="en-GB"/>
        </w:rPr>
        <w:t>ndependent agroecologist</w:t>
      </w:r>
      <w:r w:rsidRPr="000568AC">
        <w:rPr>
          <w:rFonts w:ascii="Arial" w:hAnsi="Arial" w:cs="Arial"/>
          <w:b/>
          <w:bCs/>
          <w:color w:val="000000" w:themeColor="text1"/>
          <w:sz w:val="22"/>
          <w:szCs w:val="22"/>
          <w:lang w:eastAsia="en-GB"/>
        </w:rPr>
        <w:t xml:space="preserve"> </w:t>
      </w:r>
      <w:r w:rsidRPr="00014F2D">
        <w:rPr>
          <w:rFonts w:ascii="Arial" w:hAnsi="Arial" w:cs="Arial"/>
          <w:b/>
          <w:bCs/>
          <w:color w:val="000000" w:themeColor="text1"/>
          <w:sz w:val="22"/>
          <w:szCs w:val="22"/>
          <w:lang w:eastAsia="en-GB"/>
        </w:rPr>
        <w:t>Nicole Masters</w:t>
      </w:r>
      <w:r w:rsidRPr="00CC6608">
        <w:rPr>
          <w:rFonts w:ascii="Arial" w:hAnsi="Arial" w:cs="Arial"/>
          <w:color w:val="000000" w:themeColor="text1"/>
          <w:sz w:val="22"/>
          <w:szCs w:val="22"/>
          <w:lang w:eastAsia="en-GB"/>
        </w:rPr>
        <w:t xml:space="preserve"> </w:t>
      </w:r>
      <w:r w:rsidR="0043136B">
        <w:rPr>
          <w:rFonts w:ascii="Arial" w:hAnsi="Arial" w:cs="Arial"/>
          <w:color w:val="000000" w:themeColor="text1"/>
          <w:sz w:val="22"/>
          <w:szCs w:val="22"/>
          <w:lang w:eastAsia="en-GB"/>
        </w:rPr>
        <w:t>runs</w:t>
      </w:r>
      <w:r w:rsidR="003B201F" w:rsidRPr="00CC6608">
        <w:rPr>
          <w:rFonts w:ascii="Arial" w:hAnsi="Arial" w:cs="Arial"/>
          <w:color w:val="000000" w:themeColor="text1"/>
          <w:sz w:val="22"/>
          <w:szCs w:val="22"/>
          <w:lang w:eastAsia="en-GB"/>
        </w:rPr>
        <w:t xml:space="preserve"> “Integrity Soils” which delivers coaching and educational programmes</w:t>
      </w:r>
      <w:r w:rsidR="0043136B">
        <w:rPr>
          <w:rFonts w:ascii="Arial" w:hAnsi="Arial" w:cs="Arial"/>
          <w:color w:val="000000" w:themeColor="text1"/>
          <w:sz w:val="22"/>
          <w:szCs w:val="22"/>
          <w:lang w:eastAsia="en-GB"/>
        </w:rPr>
        <w:t xml:space="preserve"> and has done for nearly two decades</w:t>
      </w:r>
      <w:r w:rsidR="003B201F" w:rsidRPr="00CC6608">
        <w:rPr>
          <w:rFonts w:ascii="Arial" w:hAnsi="Arial" w:cs="Arial"/>
          <w:color w:val="000000" w:themeColor="text1"/>
          <w:sz w:val="22"/>
          <w:szCs w:val="22"/>
          <w:lang w:eastAsia="en-GB"/>
        </w:rPr>
        <w:t xml:space="preserve">. </w:t>
      </w:r>
      <w:r w:rsidR="003B201F" w:rsidRPr="00FC7653">
        <w:rPr>
          <w:rFonts w:ascii="Arial" w:hAnsi="Arial" w:cs="Arial"/>
          <w:color w:val="000000" w:themeColor="text1"/>
          <w:sz w:val="22"/>
          <w:szCs w:val="22"/>
          <w:lang w:eastAsia="en-GB"/>
        </w:rPr>
        <w:t>Her book titled “For the Love of Soil; Strategies to Regenerate our Food Production Systems” showcases examples of the tools and principles producers are using to regenerate their soils.</w:t>
      </w:r>
    </w:p>
    <w:p w14:paraId="6A6F62B8" w14:textId="77777777" w:rsidR="003B201F" w:rsidRDefault="003B201F" w:rsidP="003B201F">
      <w:pPr>
        <w:spacing w:line="276" w:lineRule="auto"/>
        <w:jc w:val="both"/>
        <w:rPr>
          <w:rFonts w:ascii="Arial" w:hAnsi="Arial" w:cs="Arial"/>
          <w:color w:val="000000" w:themeColor="text1"/>
          <w:sz w:val="22"/>
          <w:szCs w:val="22"/>
          <w:lang w:eastAsia="en-GB"/>
        </w:rPr>
      </w:pPr>
    </w:p>
    <w:p w14:paraId="4E2B1212" w14:textId="01F4CDD8" w:rsidR="003B201F" w:rsidRDefault="003B201F" w:rsidP="003B201F">
      <w:pPr>
        <w:spacing w:line="276" w:lineRule="auto"/>
        <w:jc w:val="both"/>
        <w:rPr>
          <w:rFonts w:ascii="Arial" w:hAnsi="Arial" w:cs="Arial"/>
          <w:color w:val="000000" w:themeColor="text1"/>
          <w:sz w:val="22"/>
          <w:szCs w:val="22"/>
          <w:lang w:eastAsia="en-GB"/>
        </w:rPr>
      </w:pPr>
      <w:r w:rsidRPr="00CE2608">
        <w:rPr>
          <w:rFonts w:ascii="Arial" w:hAnsi="Arial" w:cs="Arial"/>
          <w:b/>
          <w:bCs/>
          <w:color w:val="000000" w:themeColor="text1"/>
          <w:sz w:val="22"/>
          <w:szCs w:val="22"/>
          <w:lang w:eastAsia="en-GB"/>
        </w:rPr>
        <w:t>Richard Perkins</w:t>
      </w:r>
      <w:r>
        <w:rPr>
          <w:rFonts w:ascii="Arial" w:hAnsi="Arial" w:cs="Arial"/>
          <w:color w:val="000000" w:themeColor="text1"/>
          <w:sz w:val="22"/>
          <w:szCs w:val="22"/>
          <w:lang w:eastAsia="en-GB"/>
        </w:rPr>
        <w:t xml:space="preserve"> will look at the human scale of regenerative practices, demonstrating how anyone can get involved regardless of scale. With more than 14 million views on his blog and over 160,000 subscribers on YouTube, he is no </w:t>
      </w:r>
      <w:r w:rsidR="1B95C6A4" w:rsidRPr="37D248C9">
        <w:rPr>
          <w:rFonts w:ascii="Arial" w:hAnsi="Arial" w:cs="Arial"/>
          <w:color w:val="000000" w:themeColor="text1"/>
          <w:sz w:val="22"/>
          <w:szCs w:val="22"/>
          <w:lang w:eastAsia="en-GB"/>
        </w:rPr>
        <w:t>strange</w:t>
      </w:r>
      <w:r w:rsidR="2B48D1E0" w:rsidRPr="37D248C9">
        <w:rPr>
          <w:rFonts w:ascii="Arial" w:hAnsi="Arial" w:cs="Arial"/>
          <w:color w:val="000000" w:themeColor="text1"/>
          <w:sz w:val="22"/>
          <w:szCs w:val="22"/>
          <w:lang w:eastAsia="en-GB"/>
        </w:rPr>
        <w:t>r</w:t>
      </w:r>
      <w:r>
        <w:rPr>
          <w:rFonts w:ascii="Arial" w:hAnsi="Arial" w:cs="Arial"/>
          <w:color w:val="000000" w:themeColor="text1"/>
          <w:sz w:val="22"/>
          <w:szCs w:val="22"/>
          <w:lang w:eastAsia="en-GB"/>
        </w:rPr>
        <w:t xml:space="preserve"> to inspiring farmers across the globe with his pragmatic no-nonsense approach to profitable system design. </w:t>
      </w:r>
    </w:p>
    <w:p w14:paraId="472158D0" w14:textId="77777777" w:rsidR="006310B3" w:rsidRDefault="006310B3" w:rsidP="006310B3">
      <w:pPr>
        <w:spacing w:line="276" w:lineRule="auto"/>
        <w:jc w:val="both"/>
        <w:rPr>
          <w:rFonts w:ascii="Arial" w:hAnsi="Arial" w:cs="Arial"/>
          <w:color w:val="000000" w:themeColor="text1"/>
          <w:sz w:val="22"/>
          <w:szCs w:val="22"/>
          <w:lang w:eastAsia="en-GB"/>
        </w:rPr>
      </w:pPr>
    </w:p>
    <w:p w14:paraId="6C16FC64" w14:textId="77777777" w:rsidR="00FC7653" w:rsidRDefault="008958E5" w:rsidP="006310B3">
      <w:pPr>
        <w:spacing w:line="276" w:lineRule="auto"/>
        <w:jc w:val="both"/>
        <w:rPr>
          <w:rFonts w:ascii="Arial" w:hAnsi="Arial" w:cs="Arial"/>
          <w:color w:val="000000"/>
          <w:sz w:val="22"/>
          <w:szCs w:val="22"/>
          <w:lang w:eastAsia="en-GB"/>
        </w:rPr>
      </w:pPr>
      <w:r w:rsidRPr="007B70CF">
        <w:rPr>
          <w:rFonts w:ascii="Arial" w:hAnsi="Arial" w:cs="Arial"/>
          <w:b/>
          <w:bCs/>
          <w:color w:val="000000" w:themeColor="text1"/>
          <w:sz w:val="22"/>
          <w:szCs w:val="22"/>
          <w:lang w:eastAsia="en-GB"/>
        </w:rPr>
        <w:t>New this year</w:t>
      </w:r>
      <w:r w:rsidR="00324EFC" w:rsidRPr="007B70CF">
        <w:rPr>
          <w:rFonts w:ascii="Arial" w:hAnsi="Arial" w:cs="Arial"/>
          <w:b/>
          <w:bCs/>
          <w:color w:val="000000" w:themeColor="text1"/>
          <w:sz w:val="22"/>
          <w:szCs w:val="22"/>
          <w:lang w:eastAsia="en-GB"/>
        </w:rPr>
        <w:t>,</w:t>
      </w:r>
      <w:r w:rsidR="00324EFC">
        <w:rPr>
          <w:rFonts w:ascii="Arial" w:hAnsi="Arial" w:cs="Arial"/>
          <w:color w:val="000000" w:themeColor="text1"/>
          <w:sz w:val="22"/>
          <w:szCs w:val="22"/>
          <w:lang w:eastAsia="en-GB"/>
        </w:rPr>
        <w:t xml:space="preserve"> the event which takes place from </w:t>
      </w:r>
      <w:r w:rsidR="004225FE">
        <w:rPr>
          <w:rFonts w:ascii="Arial" w:hAnsi="Arial" w:cs="Arial"/>
          <w:color w:val="000000" w:themeColor="text1"/>
          <w:sz w:val="22"/>
          <w:szCs w:val="22"/>
          <w:lang w:eastAsia="en-GB"/>
        </w:rPr>
        <w:t>28</w:t>
      </w:r>
      <w:r w:rsidR="004225FE" w:rsidRPr="004225FE">
        <w:rPr>
          <w:rFonts w:ascii="Arial" w:hAnsi="Arial" w:cs="Arial"/>
          <w:color w:val="000000" w:themeColor="text1"/>
          <w:sz w:val="22"/>
          <w:szCs w:val="22"/>
          <w:vertAlign w:val="superscript"/>
          <w:lang w:eastAsia="en-GB"/>
        </w:rPr>
        <w:t>th</w:t>
      </w:r>
      <w:r w:rsidR="004225FE">
        <w:rPr>
          <w:rFonts w:ascii="Arial" w:hAnsi="Arial" w:cs="Arial"/>
          <w:color w:val="000000" w:themeColor="text1"/>
          <w:sz w:val="22"/>
          <w:szCs w:val="22"/>
          <w:lang w:eastAsia="en-GB"/>
        </w:rPr>
        <w:t xml:space="preserve"> to 29</w:t>
      </w:r>
      <w:r w:rsidR="004225FE" w:rsidRPr="004225FE">
        <w:rPr>
          <w:rFonts w:ascii="Arial" w:hAnsi="Arial" w:cs="Arial"/>
          <w:color w:val="000000" w:themeColor="text1"/>
          <w:sz w:val="22"/>
          <w:szCs w:val="22"/>
          <w:vertAlign w:val="superscript"/>
          <w:lang w:eastAsia="en-GB"/>
        </w:rPr>
        <w:t>th</w:t>
      </w:r>
      <w:r w:rsidR="004225FE">
        <w:rPr>
          <w:rFonts w:ascii="Arial" w:hAnsi="Arial" w:cs="Arial"/>
          <w:color w:val="000000" w:themeColor="text1"/>
          <w:sz w:val="22"/>
          <w:szCs w:val="22"/>
          <w:lang w:eastAsia="en-GB"/>
        </w:rPr>
        <w:t xml:space="preserve"> June 2023</w:t>
      </w:r>
      <w:r w:rsidR="00F55EF1">
        <w:rPr>
          <w:rFonts w:ascii="Arial" w:hAnsi="Arial" w:cs="Arial"/>
          <w:color w:val="000000" w:themeColor="text1"/>
          <w:sz w:val="22"/>
          <w:szCs w:val="22"/>
          <w:lang w:eastAsia="en-GB"/>
        </w:rPr>
        <w:t xml:space="preserve"> at </w:t>
      </w:r>
      <w:r w:rsidR="00F55EF1" w:rsidRPr="00553150">
        <w:rPr>
          <w:rFonts w:ascii="Arial" w:hAnsi="Arial" w:cs="Arial"/>
          <w:color w:val="000000"/>
          <w:sz w:val="22"/>
          <w:szCs w:val="22"/>
          <w:lang w:eastAsia="en-GB"/>
        </w:rPr>
        <w:t>Lannock Manor Farm</w:t>
      </w:r>
      <w:r w:rsidR="00F55EF1">
        <w:rPr>
          <w:rFonts w:ascii="Arial" w:hAnsi="Arial" w:cs="Arial"/>
          <w:color w:val="000000"/>
          <w:sz w:val="22"/>
          <w:szCs w:val="22"/>
          <w:lang w:eastAsia="en-GB"/>
        </w:rPr>
        <w:t xml:space="preserve">ing Hertfordshire, will include </w:t>
      </w:r>
      <w:r w:rsidR="002A5DB2">
        <w:rPr>
          <w:rFonts w:ascii="Arial" w:hAnsi="Arial" w:cs="Arial"/>
          <w:color w:val="000000"/>
          <w:sz w:val="22"/>
          <w:szCs w:val="22"/>
          <w:lang w:eastAsia="en-GB"/>
        </w:rPr>
        <w:t xml:space="preserve">“advanced sessions”. These longer presentations and discussions will </w:t>
      </w:r>
      <w:r w:rsidR="00072346">
        <w:rPr>
          <w:rFonts w:ascii="Arial" w:hAnsi="Arial" w:cs="Arial"/>
          <w:color w:val="000000"/>
          <w:sz w:val="22"/>
          <w:szCs w:val="22"/>
          <w:lang w:eastAsia="en-GB"/>
        </w:rPr>
        <w:t>provide more depth on a topic, allowing those already on their regenerative agriculture journey the opportunity to</w:t>
      </w:r>
      <w:r>
        <w:rPr>
          <w:rFonts w:ascii="Arial" w:hAnsi="Arial" w:cs="Arial"/>
          <w:color w:val="000000"/>
          <w:sz w:val="22"/>
          <w:szCs w:val="22"/>
          <w:lang w:eastAsia="en-GB"/>
        </w:rPr>
        <w:t xml:space="preserve"> further expand their knowledge. </w:t>
      </w:r>
    </w:p>
    <w:p w14:paraId="471073BE" w14:textId="77777777" w:rsidR="0035127D" w:rsidRDefault="0035127D" w:rsidP="006310B3">
      <w:pPr>
        <w:spacing w:line="276" w:lineRule="auto"/>
        <w:jc w:val="both"/>
        <w:rPr>
          <w:rFonts w:ascii="Arial" w:hAnsi="Arial" w:cs="Arial"/>
          <w:color w:val="000000"/>
          <w:sz w:val="22"/>
          <w:szCs w:val="22"/>
          <w:lang w:eastAsia="en-GB"/>
        </w:rPr>
      </w:pPr>
    </w:p>
    <w:p w14:paraId="0C8C7324" w14:textId="558D41E0" w:rsidR="0035127D" w:rsidRDefault="0035127D" w:rsidP="0035127D">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This year will also have a strong focus</w:t>
      </w:r>
      <w:r w:rsidR="009B5CB3">
        <w:rPr>
          <w:rFonts w:ascii="Arial" w:hAnsi="Arial" w:cs="Arial"/>
          <w:color w:val="000000" w:themeColor="text1"/>
          <w:sz w:val="22"/>
          <w:szCs w:val="22"/>
          <w:lang w:eastAsia="en-GB"/>
        </w:rPr>
        <w:t xml:space="preserve"> on</w:t>
      </w:r>
      <w:r>
        <w:rPr>
          <w:rFonts w:ascii="Arial" w:hAnsi="Arial" w:cs="Arial"/>
          <w:color w:val="000000" w:themeColor="text1"/>
          <w:sz w:val="22"/>
          <w:szCs w:val="22"/>
          <w:lang w:eastAsia="en-GB"/>
        </w:rPr>
        <w:t xml:space="preserve"> </w:t>
      </w:r>
      <w:r w:rsidR="00C237B2">
        <w:rPr>
          <w:rFonts w:ascii="Arial" w:hAnsi="Arial" w:cs="Arial"/>
          <w:color w:val="000000" w:themeColor="text1"/>
          <w:sz w:val="22"/>
          <w:szCs w:val="22"/>
          <w:lang w:eastAsia="en-GB"/>
        </w:rPr>
        <w:t xml:space="preserve">pasture-fed </w:t>
      </w:r>
      <w:r>
        <w:rPr>
          <w:rFonts w:ascii="Arial" w:hAnsi="Arial" w:cs="Arial"/>
          <w:color w:val="000000" w:themeColor="text1"/>
          <w:sz w:val="22"/>
          <w:szCs w:val="22"/>
          <w:lang w:eastAsia="en-GB"/>
        </w:rPr>
        <w:t xml:space="preserve">livestock, with Groundswell </w:t>
      </w:r>
      <w:r w:rsidR="007C178D">
        <w:rPr>
          <w:rFonts w:ascii="Arial" w:hAnsi="Arial" w:cs="Arial"/>
          <w:color w:val="000000" w:themeColor="text1"/>
          <w:sz w:val="22"/>
          <w:szCs w:val="22"/>
          <w:lang w:eastAsia="en-GB"/>
        </w:rPr>
        <w:t>integrating</w:t>
      </w:r>
      <w:r>
        <w:rPr>
          <w:rFonts w:ascii="Arial" w:hAnsi="Arial" w:cs="Arial"/>
          <w:color w:val="000000" w:themeColor="text1"/>
          <w:sz w:val="22"/>
          <w:szCs w:val="22"/>
          <w:lang w:eastAsia="en-GB"/>
        </w:rPr>
        <w:t xml:space="preserve"> cattle </w:t>
      </w:r>
      <w:r w:rsidR="007C178D">
        <w:rPr>
          <w:rFonts w:ascii="Arial" w:hAnsi="Arial" w:cs="Arial"/>
          <w:color w:val="000000" w:themeColor="text1"/>
          <w:sz w:val="22"/>
          <w:szCs w:val="22"/>
          <w:lang w:eastAsia="en-GB"/>
        </w:rPr>
        <w:t xml:space="preserve">into their rotation </w:t>
      </w:r>
      <w:r>
        <w:rPr>
          <w:rFonts w:ascii="Arial" w:hAnsi="Arial" w:cs="Arial"/>
          <w:color w:val="000000" w:themeColor="text1"/>
          <w:sz w:val="22"/>
          <w:szCs w:val="22"/>
          <w:lang w:eastAsia="en-GB"/>
        </w:rPr>
        <w:t>to improve soil health. During the event, visitors will have the opportunity to follow the full supply chain</w:t>
      </w:r>
      <w:r w:rsidR="61D04C79" w:rsidRPr="5501CEF0">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003E01DF">
        <w:rPr>
          <w:rFonts w:ascii="Arial" w:hAnsi="Arial" w:cs="Arial"/>
          <w:color w:val="000000" w:themeColor="text1"/>
          <w:sz w:val="22"/>
          <w:szCs w:val="22"/>
          <w:lang w:eastAsia="en-GB"/>
        </w:rPr>
        <w:t>hearing from Pasture for Life</w:t>
      </w:r>
      <w:r w:rsidR="009B5CB3">
        <w:rPr>
          <w:rFonts w:ascii="Arial" w:hAnsi="Arial" w:cs="Arial"/>
          <w:color w:val="000000" w:themeColor="text1"/>
          <w:sz w:val="22"/>
          <w:szCs w:val="22"/>
          <w:lang w:eastAsia="en-GB"/>
        </w:rPr>
        <w:t xml:space="preserve"> about 100% grass-fed </w:t>
      </w:r>
      <w:r w:rsidR="007C178D">
        <w:rPr>
          <w:rFonts w:ascii="Arial" w:hAnsi="Arial" w:cs="Arial"/>
          <w:color w:val="000000" w:themeColor="text1"/>
          <w:sz w:val="22"/>
          <w:szCs w:val="22"/>
          <w:lang w:eastAsia="en-GB"/>
        </w:rPr>
        <w:t>cattle and sheep</w:t>
      </w:r>
      <w:r w:rsidR="75191F98" w:rsidRPr="6559F451">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762FD770" w:rsidRPr="50923E95">
        <w:rPr>
          <w:rFonts w:ascii="Arial" w:hAnsi="Arial" w:cs="Arial"/>
          <w:color w:val="000000" w:themeColor="text1"/>
          <w:sz w:val="22"/>
          <w:szCs w:val="22"/>
          <w:lang w:eastAsia="en-GB"/>
        </w:rPr>
        <w:t>see</w:t>
      </w:r>
      <w:r w:rsidR="58119453" w:rsidRPr="50923E95">
        <w:rPr>
          <w:rFonts w:ascii="Arial" w:hAnsi="Arial" w:cs="Arial"/>
          <w:color w:val="000000" w:themeColor="text1"/>
          <w:sz w:val="22"/>
          <w:szCs w:val="22"/>
          <w:lang w:eastAsia="en-GB"/>
        </w:rPr>
        <w:t>ing</w:t>
      </w:r>
      <w:r>
        <w:rPr>
          <w:rFonts w:ascii="Arial" w:hAnsi="Arial" w:cs="Arial"/>
          <w:color w:val="000000" w:themeColor="text1"/>
          <w:sz w:val="22"/>
          <w:szCs w:val="22"/>
          <w:lang w:eastAsia="en-GB"/>
        </w:rPr>
        <w:t xml:space="preserve"> mob grazing in action</w:t>
      </w:r>
      <w:r w:rsidR="44BD4262" w:rsidRPr="7F0DDEE6">
        <w:rPr>
          <w:rFonts w:ascii="Arial" w:hAnsi="Arial" w:cs="Arial"/>
          <w:color w:val="000000" w:themeColor="text1"/>
          <w:sz w:val="22"/>
          <w:szCs w:val="22"/>
          <w:lang w:eastAsia="en-GB"/>
        </w:rPr>
        <w:t>;</w:t>
      </w:r>
      <w:r w:rsidR="762FD770" w:rsidRPr="7F0DDEE6">
        <w:rPr>
          <w:rFonts w:ascii="Arial" w:hAnsi="Arial" w:cs="Arial"/>
          <w:color w:val="000000" w:themeColor="text1"/>
          <w:sz w:val="22"/>
          <w:szCs w:val="22"/>
          <w:lang w:eastAsia="en-GB"/>
        </w:rPr>
        <w:t xml:space="preserve"> view</w:t>
      </w:r>
      <w:r w:rsidR="35DA2B54" w:rsidRPr="7F0DDEE6">
        <w:rPr>
          <w:rFonts w:ascii="Arial" w:hAnsi="Arial" w:cs="Arial"/>
          <w:color w:val="000000" w:themeColor="text1"/>
          <w:sz w:val="22"/>
          <w:szCs w:val="22"/>
          <w:lang w:eastAsia="en-GB"/>
        </w:rPr>
        <w:t>ing</w:t>
      </w:r>
      <w:r>
        <w:rPr>
          <w:rFonts w:ascii="Arial" w:hAnsi="Arial" w:cs="Arial"/>
          <w:color w:val="000000" w:themeColor="text1"/>
          <w:sz w:val="22"/>
          <w:szCs w:val="22"/>
          <w:lang w:eastAsia="en-GB"/>
        </w:rPr>
        <w:t xml:space="preserve"> a mobile abattoir </w:t>
      </w:r>
      <w:r w:rsidR="545BF393" w:rsidRPr="60783CB4">
        <w:rPr>
          <w:rFonts w:ascii="Arial" w:hAnsi="Arial" w:cs="Arial"/>
          <w:color w:val="000000" w:themeColor="text1"/>
          <w:sz w:val="22"/>
          <w:szCs w:val="22"/>
          <w:lang w:eastAsia="en-GB"/>
        </w:rPr>
        <w:t>while</w:t>
      </w:r>
      <w:r>
        <w:rPr>
          <w:rFonts w:ascii="Arial" w:hAnsi="Arial" w:cs="Arial"/>
          <w:color w:val="000000" w:themeColor="text1"/>
          <w:sz w:val="22"/>
          <w:szCs w:val="22"/>
          <w:lang w:eastAsia="en-GB"/>
        </w:rPr>
        <w:t xml:space="preserve"> </w:t>
      </w:r>
      <w:r w:rsidR="762FD770" w:rsidRPr="14C55C82">
        <w:rPr>
          <w:rFonts w:ascii="Arial" w:hAnsi="Arial" w:cs="Arial"/>
          <w:color w:val="000000" w:themeColor="text1"/>
          <w:sz w:val="22"/>
          <w:szCs w:val="22"/>
          <w:lang w:eastAsia="en-GB"/>
        </w:rPr>
        <w:t>discuss</w:t>
      </w:r>
      <w:r w:rsidR="0B7ECF1C" w:rsidRPr="14C55C82">
        <w:rPr>
          <w:rFonts w:ascii="Arial" w:hAnsi="Arial" w:cs="Arial"/>
          <w:color w:val="000000" w:themeColor="text1"/>
          <w:sz w:val="22"/>
          <w:szCs w:val="22"/>
          <w:lang w:eastAsia="en-GB"/>
        </w:rPr>
        <w:t>ing</w:t>
      </w:r>
      <w:r>
        <w:rPr>
          <w:rFonts w:ascii="Arial" w:hAnsi="Arial" w:cs="Arial"/>
          <w:color w:val="000000" w:themeColor="text1"/>
          <w:sz w:val="22"/>
          <w:szCs w:val="22"/>
          <w:lang w:eastAsia="en-GB"/>
        </w:rPr>
        <w:t xml:space="preserve"> the infrastructure needed to ensure </w:t>
      </w:r>
      <w:r w:rsidR="2A18AE79" w:rsidRPr="22AC73C1">
        <w:rPr>
          <w:rFonts w:ascii="Arial" w:hAnsi="Arial" w:cs="Arial"/>
          <w:color w:val="000000" w:themeColor="text1"/>
          <w:sz w:val="22"/>
          <w:szCs w:val="22"/>
          <w:lang w:eastAsia="en-GB"/>
        </w:rPr>
        <w:t xml:space="preserve">sustainability </w:t>
      </w:r>
      <w:r w:rsidR="762FD770" w:rsidRPr="22AC73C1">
        <w:rPr>
          <w:rFonts w:ascii="Arial" w:hAnsi="Arial" w:cs="Arial"/>
          <w:color w:val="000000" w:themeColor="text1"/>
          <w:sz w:val="22"/>
          <w:szCs w:val="22"/>
          <w:lang w:eastAsia="en-GB"/>
        </w:rPr>
        <w:t>for</w:t>
      </w:r>
      <w:r>
        <w:rPr>
          <w:rFonts w:ascii="Arial" w:hAnsi="Arial" w:cs="Arial"/>
          <w:color w:val="000000" w:themeColor="text1"/>
          <w:sz w:val="22"/>
          <w:szCs w:val="22"/>
          <w:lang w:eastAsia="en-GB"/>
        </w:rPr>
        <w:t xml:space="preserve"> the future</w:t>
      </w:r>
      <w:r w:rsidR="6CF1C354" w:rsidRPr="711DDE02">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762FD770" w:rsidRPr="3CFA8AEC">
        <w:rPr>
          <w:rFonts w:ascii="Arial" w:hAnsi="Arial" w:cs="Arial"/>
          <w:color w:val="000000" w:themeColor="text1"/>
          <w:sz w:val="22"/>
          <w:szCs w:val="22"/>
          <w:lang w:eastAsia="en-GB"/>
        </w:rPr>
        <w:t>a</w:t>
      </w:r>
      <w:r w:rsidR="2F1CEFB3" w:rsidRPr="3CFA8AEC">
        <w:rPr>
          <w:rFonts w:ascii="Arial" w:hAnsi="Arial" w:cs="Arial"/>
          <w:color w:val="000000" w:themeColor="text1"/>
          <w:sz w:val="22"/>
          <w:szCs w:val="22"/>
          <w:lang w:eastAsia="en-GB"/>
        </w:rPr>
        <w:t xml:space="preserve">s well </w:t>
      </w:r>
      <w:r w:rsidR="2F1CEFB3" w:rsidRPr="70C511EE">
        <w:rPr>
          <w:rFonts w:ascii="Arial" w:hAnsi="Arial" w:cs="Arial"/>
          <w:color w:val="000000" w:themeColor="text1"/>
          <w:sz w:val="22"/>
          <w:szCs w:val="22"/>
          <w:lang w:eastAsia="en-GB"/>
        </w:rPr>
        <w:t>as</w:t>
      </w:r>
      <w:r w:rsidR="00503E63">
        <w:rPr>
          <w:rFonts w:ascii="Arial" w:hAnsi="Arial" w:cs="Arial"/>
          <w:color w:val="000000" w:themeColor="text1"/>
          <w:sz w:val="22"/>
          <w:szCs w:val="22"/>
          <w:lang w:eastAsia="en-GB"/>
        </w:rPr>
        <w:t xml:space="preserve"> </w:t>
      </w:r>
      <w:r w:rsidR="762FD770" w:rsidRPr="6629D53D">
        <w:rPr>
          <w:rFonts w:ascii="Arial" w:hAnsi="Arial" w:cs="Arial"/>
          <w:color w:val="000000" w:themeColor="text1"/>
          <w:sz w:val="22"/>
          <w:szCs w:val="22"/>
          <w:lang w:eastAsia="en-GB"/>
        </w:rPr>
        <w:t>enjoy</w:t>
      </w:r>
      <w:r w:rsidR="7F7C4C48" w:rsidRPr="6629D53D">
        <w:rPr>
          <w:rFonts w:ascii="Arial" w:hAnsi="Arial" w:cs="Arial"/>
          <w:color w:val="000000" w:themeColor="text1"/>
          <w:sz w:val="22"/>
          <w:szCs w:val="22"/>
          <w:lang w:eastAsia="en-GB"/>
        </w:rPr>
        <w:t>ing</w:t>
      </w:r>
      <w:r>
        <w:rPr>
          <w:rFonts w:ascii="Arial" w:hAnsi="Arial" w:cs="Arial"/>
          <w:color w:val="000000" w:themeColor="text1"/>
          <w:sz w:val="22"/>
          <w:szCs w:val="22"/>
          <w:lang w:eastAsia="en-GB"/>
        </w:rPr>
        <w:t xml:space="preserve"> beef-cooked over a fire.</w:t>
      </w:r>
    </w:p>
    <w:p w14:paraId="037FB036" w14:textId="77777777" w:rsidR="00D3299C" w:rsidRDefault="00D3299C" w:rsidP="00CC6608">
      <w:pPr>
        <w:spacing w:line="276" w:lineRule="auto"/>
        <w:jc w:val="both"/>
        <w:rPr>
          <w:rFonts w:ascii="Arial" w:hAnsi="Arial" w:cs="Arial"/>
          <w:color w:val="000000" w:themeColor="text1"/>
          <w:sz w:val="22"/>
          <w:szCs w:val="22"/>
          <w:lang w:eastAsia="en-GB"/>
        </w:rPr>
      </w:pPr>
    </w:p>
    <w:p w14:paraId="58FCE9B2" w14:textId="68C43E86" w:rsidR="00FC7653" w:rsidRDefault="00F56D5F"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Organised by the Cherry family, the programme has been designed to cover all aspects of farming </w:t>
      </w:r>
      <w:r w:rsidR="006819CB">
        <w:rPr>
          <w:rFonts w:ascii="Arial" w:hAnsi="Arial" w:cs="Arial"/>
          <w:color w:val="000000" w:themeColor="text1"/>
          <w:sz w:val="22"/>
          <w:szCs w:val="22"/>
          <w:lang w:eastAsia="en-GB"/>
        </w:rPr>
        <w:t>from livestock and agroforestry</w:t>
      </w:r>
      <w:r w:rsidR="003F5F10">
        <w:rPr>
          <w:rFonts w:ascii="Arial" w:hAnsi="Arial" w:cs="Arial"/>
          <w:color w:val="000000" w:themeColor="text1"/>
          <w:sz w:val="22"/>
          <w:szCs w:val="22"/>
          <w:lang w:eastAsia="en-GB"/>
        </w:rPr>
        <w:t xml:space="preserve"> to machinery, </w:t>
      </w:r>
      <w:r w:rsidR="006819CB">
        <w:rPr>
          <w:rFonts w:ascii="Arial" w:hAnsi="Arial" w:cs="Arial"/>
          <w:color w:val="000000" w:themeColor="text1"/>
          <w:sz w:val="22"/>
          <w:szCs w:val="22"/>
          <w:lang w:eastAsia="en-GB"/>
        </w:rPr>
        <w:t xml:space="preserve">crops, and finance. </w:t>
      </w:r>
      <w:r w:rsidR="00970890">
        <w:rPr>
          <w:rFonts w:ascii="Arial" w:hAnsi="Arial" w:cs="Arial"/>
          <w:color w:val="000000" w:themeColor="text1"/>
          <w:sz w:val="22"/>
          <w:szCs w:val="22"/>
          <w:lang w:eastAsia="en-GB"/>
        </w:rPr>
        <w:t>Alex Cherry, Event Director feels this is what makes Groundswell so unique.</w:t>
      </w:r>
    </w:p>
    <w:p w14:paraId="43425614" w14:textId="77777777" w:rsidR="00970890" w:rsidRDefault="00970890" w:rsidP="006310B3">
      <w:pPr>
        <w:spacing w:line="276" w:lineRule="auto"/>
        <w:jc w:val="both"/>
        <w:rPr>
          <w:rFonts w:ascii="Arial" w:hAnsi="Arial" w:cs="Arial"/>
          <w:color w:val="000000" w:themeColor="text1"/>
          <w:sz w:val="22"/>
          <w:szCs w:val="22"/>
          <w:lang w:eastAsia="en-GB"/>
        </w:rPr>
      </w:pPr>
    </w:p>
    <w:p w14:paraId="2B2545BD" w14:textId="5D234F82" w:rsidR="00B0486E" w:rsidRPr="0030085D" w:rsidRDefault="00970890" w:rsidP="006310B3">
      <w:pPr>
        <w:spacing w:line="276" w:lineRule="auto"/>
        <w:jc w:val="both"/>
        <w:rPr>
          <w:rFonts w:ascii="Arial" w:hAnsi="Arial" w:cs="Arial"/>
          <w:i/>
          <w:iCs/>
          <w:color w:val="000000" w:themeColor="text1"/>
          <w:sz w:val="22"/>
          <w:szCs w:val="22"/>
          <w:lang w:eastAsia="en-GB"/>
        </w:rPr>
      </w:pPr>
      <w:r w:rsidRPr="0030085D">
        <w:rPr>
          <w:rFonts w:ascii="Arial" w:hAnsi="Arial" w:cs="Arial"/>
          <w:i/>
          <w:iCs/>
          <w:color w:val="000000" w:themeColor="text1"/>
          <w:sz w:val="22"/>
          <w:szCs w:val="22"/>
          <w:lang w:eastAsia="en-GB"/>
        </w:rPr>
        <w:t>“</w:t>
      </w:r>
      <w:r w:rsidR="008070C8" w:rsidRPr="0030085D">
        <w:rPr>
          <w:rFonts w:ascii="Arial" w:hAnsi="Arial" w:cs="Arial"/>
          <w:i/>
          <w:iCs/>
          <w:color w:val="000000" w:themeColor="text1"/>
          <w:sz w:val="22"/>
          <w:szCs w:val="22"/>
          <w:lang w:eastAsia="en-GB"/>
        </w:rPr>
        <w:t>Last year we welcomed over 5,500 delegates to Groundswell</w:t>
      </w:r>
      <w:r w:rsidR="00A918BF" w:rsidRPr="0030085D">
        <w:rPr>
          <w:rFonts w:ascii="Arial" w:hAnsi="Arial" w:cs="Arial"/>
          <w:i/>
          <w:iCs/>
          <w:color w:val="000000" w:themeColor="text1"/>
          <w:sz w:val="22"/>
          <w:szCs w:val="22"/>
          <w:lang w:eastAsia="en-GB"/>
        </w:rPr>
        <w:t xml:space="preserve"> from farmers to </w:t>
      </w:r>
      <w:r w:rsidR="00D953BE">
        <w:rPr>
          <w:rFonts w:ascii="Arial" w:hAnsi="Arial" w:cs="Arial"/>
          <w:i/>
          <w:iCs/>
          <w:color w:val="000000" w:themeColor="text1"/>
          <w:sz w:val="22"/>
          <w:szCs w:val="22"/>
          <w:lang w:eastAsia="en-GB"/>
        </w:rPr>
        <w:t>policymakers</w:t>
      </w:r>
      <w:r w:rsidR="00A918BF" w:rsidRPr="0030085D">
        <w:rPr>
          <w:rFonts w:ascii="Arial" w:hAnsi="Arial" w:cs="Arial"/>
          <w:i/>
          <w:iCs/>
          <w:color w:val="000000" w:themeColor="text1"/>
          <w:sz w:val="22"/>
          <w:szCs w:val="22"/>
          <w:lang w:eastAsia="en-GB"/>
        </w:rPr>
        <w:t xml:space="preserve">, all with a similar objective – to understand more about regenerative agriculture. Regardless of your farming operation or scale, </w:t>
      </w:r>
      <w:r w:rsidR="00A918BF" w:rsidRPr="0030085D">
        <w:rPr>
          <w:rFonts w:ascii="Arial" w:hAnsi="Arial" w:cs="Arial"/>
          <w:i/>
          <w:iCs/>
          <w:color w:val="000000" w:themeColor="text1"/>
          <w:sz w:val="22"/>
          <w:szCs w:val="22"/>
          <w:lang w:eastAsia="en-GB"/>
        </w:rPr>
        <w:lastRenderedPageBreak/>
        <w:t xml:space="preserve">everyone has a role to play in ensuring </w:t>
      </w:r>
      <w:r w:rsidR="00B0486E" w:rsidRPr="0030085D">
        <w:rPr>
          <w:rFonts w:ascii="Arial" w:hAnsi="Arial" w:cs="Arial"/>
          <w:i/>
          <w:iCs/>
          <w:color w:val="000000" w:themeColor="text1"/>
          <w:sz w:val="22"/>
          <w:szCs w:val="22"/>
          <w:lang w:eastAsia="en-GB"/>
        </w:rPr>
        <w:t xml:space="preserve">we protect our soil, look after the land and produce food in a safe and nutritious way. </w:t>
      </w:r>
    </w:p>
    <w:p w14:paraId="71B7CCDD" w14:textId="77777777" w:rsidR="00B0486E" w:rsidRPr="0030085D" w:rsidRDefault="00B0486E" w:rsidP="006310B3">
      <w:pPr>
        <w:spacing w:line="276" w:lineRule="auto"/>
        <w:jc w:val="both"/>
        <w:rPr>
          <w:rFonts w:ascii="Arial" w:hAnsi="Arial" w:cs="Arial"/>
          <w:i/>
          <w:iCs/>
          <w:color w:val="000000" w:themeColor="text1"/>
          <w:sz w:val="22"/>
          <w:szCs w:val="22"/>
          <w:lang w:eastAsia="en-GB"/>
        </w:rPr>
      </w:pPr>
    </w:p>
    <w:p w14:paraId="3BC4A22E" w14:textId="7FAD2950" w:rsidR="00970890" w:rsidRPr="0030085D" w:rsidRDefault="00B0486E" w:rsidP="006310B3">
      <w:pPr>
        <w:spacing w:line="276" w:lineRule="auto"/>
        <w:jc w:val="both"/>
        <w:rPr>
          <w:rFonts w:ascii="Arial" w:hAnsi="Arial" w:cs="Arial"/>
          <w:i/>
          <w:iCs/>
          <w:color w:val="000000" w:themeColor="text1"/>
          <w:sz w:val="22"/>
          <w:szCs w:val="22"/>
          <w:lang w:eastAsia="en-GB"/>
        </w:rPr>
      </w:pPr>
      <w:r w:rsidRPr="0030085D">
        <w:rPr>
          <w:rFonts w:ascii="Arial" w:hAnsi="Arial" w:cs="Arial"/>
          <w:i/>
          <w:iCs/>
          <w:color w:val="000000" w:themeColor="text1"/>
          <w:sz w:val="22"/>
          <w:szCs w:val="22"/>
          <w:lang w:eastAsia="en-GB"/>
        </w:rPr>
        <w:t>“W</w:t>
      </w:r>
      <w:r w:rsidR="00C237B2">
        <w:rPr>
          <w:rFonts w:ascii="Arial" w:hAnsi="Arial" w:cs="Arial"/>
          <w:i/>
          <w:iCs/>
          <w:color w:val="000000" w:themeColor="text1"/>
          <w:sz w:val="22"/>
          <w:szCs w:val="22"/>
          <w:lang w:eastAsia="en-GB"/>
        </w:rPr>
        <w:t xml:space="preserve">e use the five principals of regenerative agriculture to help guide our farming decisions. </w:t>
      </w:r>
      <w:r w:rsidR="00FF59F8" w:rsidRPr="0030085D">
        <w:rPr>
          <w:rFonts w:ascii="Arial" w:hAnsi="Arial" w:cs="Arial"/>
          <w:i/>
          <w:iCs/>
          <w:color w:val="000000" w:themeColor="text1"/>
          <w:sz w:val="22"/>
          <w:szCs w:val="22"/>
          <w:lang w:eastAsia="en-GB"/>
        </w:rPr>
        <w:t xml:space="preserve">This includes protecting the soil surface, </w:t>
      </w:r>
      <w:r w:rsidR="007E7532">
        <w:rPr>
          <w:rFonts w:ascii="Arial" w:hAnsi="Arial" w:cs="Arial"/>
          <w:i/>
          <w:iCs/>
          <w:color w:val="000000" w:themeColor="text1"/>
          <w:sz w:val="22"/>
          <w:szCs w:val="22"/>
          <w:lang w:eastAsia="en-GB"/>
        </w:rPr>
        <w:t>increasing</w:t>
      </w:r>
      <w:r w:rsidR="00FF59F8" w:rsidRPr="0030085D">
        <w:rPr>
          <w:rFonts w:ascii="Arial" w:hAnsi="Arial" w:cs="Arial"/>
          <w:i/>
          <w:iCs/>
          <w:color w:val="000000" w:themeColor="text1"/>
          <w:sz w:val="22"/>
          <w:szCs w:val="22"/>
          <w:lang w:eastAsia="en-GB"/>
        </w:rPr>
        <w:t xml:space="preserve"> diversity, </w:t>
      </w:r>
      <w:r w:rsidR="00351F96" w:rsidRPr="0030085D">
        <w:rPr>
          <w:rFonts w:ascii="Arial" w:hAnsi="Arial" w:cs="Arial"/>
          <w:i/>
          <w:iCs/>
          <w:color w:val="000000" w:themeColor="text1"/>
          <w:sz w:val="22"/>
          <w:szCs w:val="22"/>
          <w:lang w:eastAsia="en-GB"/>
        </w:rPr>
        <w:t xml:space="preserve">integrating livestock, maintaining living roots and minimising soil disturbance. </w:t>
      </w:r>
      <w:r w:rsidR="007E7532">
        <w:rPr>
          <w:rFonts w:ascii="Arial" w:hAnsi="Arial" w:cs="Arial"/>
          <w:i/>
          <w:iCs/>
          <w:color w:val="000000" w:themeColor="text1"/>
          <w:sz w:val="22"/>
          <w:szCs w:val="22"/>
          <w:lang w:eastAsia="en-GB"/>
        </w:rPr>
        <w:t xml:space="preserve">Despite the barriers to defining regenerative agriculture, we </w:t>
      </w:r>
      <w:r w:rsidR="008F3E99" w:rsidRPr="0030085D">
        <w:rPr>
          <w:rFonts w:ascii="Arial" w:hAnsi="Arial" w:cs="Arial"/>
          <w:i/>
          <w:iCs/>
          <w:color w:val="000000" w:themeColor="text1"/>
          <w:sz w:val="22"/>
          <w:szCs w:val="22"/>
          <w:lang w:eastAsia="en-GB"/>
        </w:rPr>
        <w:t xml:space="preserve">want to ensure Groundswell remains an inclusive space for everyone to share their own thoughts, </w:t>
      </w:r>
      <w:r w:rsidR="000B0B15">
        <w:rPr>
          <w:rFonts w:ascii="Arial" w:hAnsi="Arial" w:cs="Arial"/>
          <w:i/>
          <w:iCs/>
          <w:color w:val="000000" w:themeColor="text1"/>
          <w:sz w:val="22"/>
          <w:szCs w:val="22"/>
          <w:lang w:eastAsia="en-GB"/>
        </w:rPr>
        <w:t xml:space="preserve">practical </w:t>
      </w:r>
      <w:r w:rsidR="008F3E99" w:rsidRPr="0030085D">
        <w:rPr>
          <w:rFonts w:ascii="Arial" w:hAnsi="Arial" w:cs="Arial"/>
          <w:i/>
          <w:iCs/>
          <w:color w:val="000000" w:themeColor="text1"/>
          <w:sz w:val="22"/>
          <w:szCs w:val="22"/>
          <w:lang w:eastAsia="en-GB"/>
        </w:rPr>
        <w:t>idea</w:t>
      </w:r>
      <w:r w:rsidR="00FA1F81" w:rsidRPr="0030085D">
        <w:rPr>
          <w:rFonts w:ascii="Arial" w:hAnsi="Arial" w:cs="Arial"/>
          <w:i/>
          <w:iCs/>
          <w:color w:val="000000" w:themeColor="text1"/>
          <w:sz w:val="22"/>
          <w:szCs w:val="22"/>
          <w:lang w:eastAsia="en-GB"/>
        </w:rPr>
        <w:t xml:space="preserve">s and experiences </w:t>
      </w:r>
      <w:r w:rsidR="000B0B15">
        <w:rPr>
          <w:rFonts w:ascii="Arial" w:hAnsi="Arial" w:cs="Arial"/>
          <w:i/>
          <w:iCs/>
          <w:color w:val="000000" w:themeColor="text1"/>
          <w:sz w:val="22"/>
          <w:szCs w:val="22"/>
          <w:lang w:eastAsia="en-GB"/>
        </w:rPr>
        <w:t>to help make farming part of the solution, to many of the issues we face today.”</w:t>
      </w:r>
    </w:p>
    <w:p w14:paraId="3C2B2EFF" w14:textId="77777777" w:rsidR="0030085D" w:rsidRDefault="0030085D" w:rsidP="006310B3">
      <w:pPr>
        <w:spacing w:line="276" w:lineRule="auto"/>
        <w:jc w:val="both"/>
        <w:rPr>
          <w:rFonts w:ascii="Arial" w:hAnsi="Arial" w:cs="Arial"/>
          <w:color w:val="000000" w:themeColor="text1"/>
          <w:sz w:val="22"/>
          <w:szCs w:val="22"/>
          <w:lang w:eastAsia="en-GB"/>
        </w:rPr>
      </w:pPr>
    </w:p>
    <w:p w14:paraId="7CF5F48D" w14:textId="676D8DD1" w:rsidR="00972CC5" w:rsidRDefault="0043136B"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Other speakers include</w:t>
      </w:r>
      <w:r w:rsidR="00884982" w:rsidRPr="00E7303B">
        <w:rPr>
          <w:rFonts w:ascii="Arial" w:hAnsi="Arial" w:cs="Arial"/>
          <w:color w:val="000000" w:themeColor="text1"/>
          <w:sz w:val="22"/>
          <w:szCs w:val="22"/>
          <w:lang w:eastAsia="en-GB"/>
        </w:rPr>
        <w:t xml:space="preserve"> </w:t>
      </w:r>
      <w:r w:rsidR="00884982" w:rsidRPr="0020461F">
        <w:rPr>
          <w:rFonts w:ascii="Arial" w:hAnsi="Arial" w:cs="Arial"/>
          <w:b/>
          <w:bCs/>
          <w:color w:val="000000" w:themeColor="text1"/>
          <w:sz w:val="22"/>
          <w:szCs w:val="22"/>
          <w:lang w:eastAsia="en-GB"/>
        </w:rPr>
        <w:t>Frédéric Thomas</w:t>
      </w:r>
      <w:r w:rsidR="00884982" w:rsidRPr="00E7303B">
        <w:rPr>
          <w:rFonts w:ascii="Arial" w:hAnsi="Arial" w:cs="Arial"/>
          <w:color w:val="000000" w:themeColor="text1"/>
          <w:sz w:val="22"/>
          <w:szCs w:val="22"/>
          <w:lang w:eastAsia="en-GB"/>
        </w:rPr>
        <w:t xml:space="preserve"> who</w:t>
      </w:r>
      <w:r w:rsidR="006C1526" w:rsidRPr="00E7303B">
        <w:rPr>
          <w:rFonts w:ascii="Arial" w:hAnsi="Arial" w:cs="Arial"/>
          <w:color w:val="000000" w:themeColor="text1"/>
          <w:sz w:val="22"/>
          <w:szCs w:val="22"/>
          <w:lang w:eastAsia="en-GB"/>
        </w:rPr>
        <w:t xml:space="preserve"> specialises in minimum tillage and conservation agriculture</w:t>
      </w:r>
      <w:r w:rsidR="00A94E86" w:rsidRPr="00E7303B">
        <w:rPr>
          <w:rFonts w:ascii="Arial" w:hAnsi="Arial" w:cs="Arial"/>
          <w:color w:val="000000" w:themeColor="text1"/>
          <w:sz w:val="22"/>
          <w:szCs w:val="22"/>
          <w:lang w:eastAsia="en-GB"/>
        </w:rPr>
        <w:t xml:space="preserve"> and supported the creation of </w:t>
      </w:r>
      <w:r w:rsidR="00E7303B" w:rsidRPr="00E7303B">
        <w:rPr>
          <w:rFonts w:ascii="Arial" w:hAnsi="Arial" w:cs="Arial"/>
          <w:color w:val="000000" w:themeColor="text1"/>
          <w:sz w:val="22"/>
          <w:szCs w:val="22"/>
          <w:lang w:eastAsia="en-GB"/>
        </w:rPr>
        <w:t xml:space="preserve">the </w:t>
      </w:r>
      <w:r w:rsidR="00F460C9">
        <w:rPr>
          <w:rFonts w:ascii="Arial" w:hAnsi="Arial" w:cs="Arial"/>
          <w:color w:val="000000" w:themeColor="text1"/>
          <w:sz w:val="22"/>
          <w:szCs w:val="22"/>
          <w:lang w:eastAsia="en-GB"/>
        </w:rPr>
        <w:t xml:space="preserve">French </w:t>
      </w:r>
      <w:r w:rsidR="00E7303B" w:rsidRPr="00E7303B">
        <w:rPr>
          <w:rFonts w:ascii="Arial" w:hAnsi="Arial" w:cs="Arial"/>
          <w:color w:val="000000" w:themeColor="text1"/>
          <w:sz w:val="22"/>
          <w:szCs w:val="22"/>
          <w:lang w:eastAsia="en-GB"/>
        </w:rPr>
        <w:t xml:space="preserve">network </w:t>
      </w:r>
      <w:r w:rsidR="00A94E86" w:rsidRPr="00E7303B">
        <w:rPr>
          <w:rFonts w:ascii="Arial" w:hAnsi="Arial" w:cs="Arial"/>
          <w:color w:val="000000" w:themeColor="text1"/>
          <w:sz w:val="22"/>
          <w:szCs w:val="22"/>
          <w:lang w:eastAsia="en-GB"/>
        </w:rPr>
        <w:t>BASE (Biodiversity, Agriculture, Soil and Environment) w</w:t>
      </w:r>
      <w:r w:rsidR="00E7303B">
        <w:rPr>
          <w:rFonts w:ascii="Arial" w:hAnsi="Arial" w:cs="Arial"/>
          <w:color w:val="000000" w:themeColor="text1"/>
          <w:sz w:val="22"/>
          <w:szCs w:val="22"/>
          <w:lang w:eastAsia="en-GB"/>
        </w:rPr>
        <w:t>hich now has</w:t>
      </w:r>
      <w:r w:rsidR="00A94E86" w:rsidRPr="00E7303B">
        <w:rPr>
          <w:rFonts w:ascii="Arial" w:hAnsi="Arial" w:cs="Arial"/>
          <w:color w:val="000000" w:themeColor="text1"/>
          <w:sz w:val="22"/>
          <w:szCs w:val="22"/>
          <w:lang w:eastAsia="en-GB"/>
        </w:rPr>
        <w:t xml:space="preserve"> </w:t>
      </w:r>
      <w:r w:rsidR="00E7303B" w:rsidRPr="00E7303B">
        <w:rPr>
          <w:rFonts w:ascii="Arial" w:hAnsi="Arial" w:cs="Arial"/>
          <w:color w:val="000000" w:themeColor="text1"/>
          <w:sz w:val="22"/>
          <w:szCs w:val="22"/>
          <w:lang w:eastAsia="en-GB"/>
        </w:rPr>
        <w:t>over 1200 members</w:t>
      </w:r>
      <w:r w:rsidR="00E7303B">
        <w:rPr>
          <w:rFonts w:ascii="Arial" w:hAnsi="Arial" w:cs="Arial"/>
          <w:color w:val="000000" w:themeColor="text1"/>
          <w:sz w:val="22"/>
          <w:szCs w:val="22"/>
          <w:lang w:eastAsia="en-GB"/>
        </w:rPr>
        <w:t>.</w:t>
      </w:r>
      <w:r w:rsidR="00044313">
        <w:rPr>
          <w:rFonts w:ascii="Arial" w:hAnsi="Arial" w:cs="Arial"/>
          <w:color w:val="000000" w:themeColor="text1"/>
          <w:sz w:val="22"/>
          <w:szCs w:val="22"/>
          <w:lang w:eastAsia="en-GB"/>
        </w:rPr>
        <w:t xml:space="preserve"> </w:t>
      </w:r>
    </w:p>
    <w:p w14:paraId="46648FDD" w14:textId="77777777" w:rsidR="00972CC5" w:rsidRDefault="00972CC5" w:rsidP="006310B3">
      <w:pPr>
        <w:spacing w:line="276" w:lineRule="auto"/>
        <w:jc w:val="both"/>
        <w:rPr>
          <w:rFonts w:ascii="Arial" w:hAnsi="Arial" w:cs="Arial"/>
          <w:color w:val="000000" w:themeColor="text1"/>
          <w:sz w:val="22"/>
          <w:szCs w:val="22"/>
          <w:lang w:eastAsia="en-GB"/>
        </w:rPr>
      </w:pPr>
    </w:p>
    <w:p w14:paraId="0124B2EA" w14:textId="3E6C4DA0" w:rsidR="00972CC5" w:rsidRDefault="00044313" w:rsidP="006310B3">
      <w:pPr>
        <w:spacing w:line="276" w:lineRule="auto"/>
        <w:jc w:val="both"/>
        <w:rPr>
          <w:rFonts w:ascii="Arial" w:hAnsi="Arial" w:cs="Arial"/>
          <w:color w:val="000000" w:themeColor="text1"/>
          <w:sz w:val="22"/>
          <w:szCs w:val="22"/>
          <w:lang w:eastAsia="en-GB"/>
        </w:rPr>
      </w:pPr>
      <w:r w:rsidRPr="008D39D1">
        <w:rPr>
          <w:rFonts w:ascii="Arial" w:hAnsi="Arial" w:cs="Arial"/>
          <w:b/>
          <w:bCs/>
          <w:color w:val="000000" w:themeColor="text1"/>
          <w:sz w:val="22"/>
          <w:szCs w:val="22"/>
          <w:lang w:eastAsia="en-GB"/>
        </w:rPr>
        <w:t>Joel Williams,</w:t>
      </w:r>
      <w:r>
        <w:rPr>
          <w:rFonts w:ascii="Arial" w:hAnsi="Arial" w:cs="Arial"/>
          <w:color w:val="000000" w:themeColor="text1"/>
          <w:sz w:val="22"/>
          <w:szCs w:val="22"/>
          <w:lang w:eastAsia="en-GB"/>
        </w:rPr>
        <w:t xml:space="preserve"> an independent plan</w:t>
      </w:r>
      <w:r w:rsidR="007A5A44">
        <w:rPr>
          <w:rFonts w:ascii="Arial" w:hAnsi="Arial" w:cs="Arial"/>
          <w:color w:val="000000" w:themeColor="text1"/>
          <w:sz w:val="22"/>
          <w:szCs w:val="22"/>
          <w:lang w:eastAsia="en-GB"/>
        </w:rPr>
        <w:t>t</w:t>
      </w:r>
      <w:r>
        <w:rPr>
          <w:rFonts w:ascii="Arial" w:hAnsi="Arial" w:cs="Arial"/>
          <w:color w:val="000000" w:themeColor="text1"/>
          <w:sz w:val="22"/>
          <w:szCs w:val="22"/>
          <w:lang w:eastAsia="en-GB"/>
        </w:rPr>
        <w:t xml:space="preserve"> and soil health consultant with a strong interest in microbial ecology and mineral nutrition. </w:t>
      </w:r>
    </w:p>
    <w:p w14:paraId="6043C044" w14:textId="77777777" w:rsidR="00972CC5" w:rsidRDefault="00972CC5" w:rsidP="006310B3">
      <w:pPr>
        <w:spacing w:line="276" w:lineRule="auto"/>
        <w:jc w:val="both"/>
        <w:rPr>
          <w:rFonts w:ascii="Arial" w:hAnsi="Arial" w:cs="Arial"/>
          <w:color w:val="000000" w:themeColor="text1"/>
          <w:sz w:val="22"/>
          <w:szCs w:val="22"/>
          <w:lang w:eastAsia="en-GB"/>
        </w:rPr>
      </w:pPr>
    </w:p>
    <w:p w14:paraId="3BB3DCB7" w14:textId="74B2D326" w:rsidR="00972CC5" w:rsidRDefault="0020461F"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Grammy-nominated musician </w:t>
      </w:r>
      <w:r w:rsidR="008D39D1" w:rsidRPr="0020461F">
        <w:rPr>
          <w:rFonts w:ascii="Arial" w:hAnsi="Arial" w:cs="Arial"/>
          <w:b/>
          <w:bCs/>
          <w:color w:val="000000" w:themeColor="text1"/>
          <w:sz w:val="22"/>
          <w:szCs w:val="22"/>
          <w:lang w:eastAsia="en-GB"/>
        </w:rPr>
        <w:t>Andy Cato</w:t>
      </w:r>
      <w:r>
        <w:rPr>
          <w:rFonts w:ascii="Arial" w:hAnsi="Arial" w:cs="Arial"/>
          <w:color w:val="000000" w:themeColor="text1"/>
          <w:sz w:val="22"/>
          <w:szCs w:val="22"/>
          <w:lang w:eastAsia="en-GB"/>
        </w:rPr>
        <w:t xml:space="preserve"> who co-founded </w:t>
      </w:r>
      <w:r w:rsidR="008D39D1">
        <w:rPr>
          <w:rFonts w:ascii="Arial" w:hAnsi="Arial" w:cs="Arial"/>
          <w:color w:val="000000" w:themeColor="text1"/>
          <w:sz w:val="22"/>
          <w:szCs w:val="22"/>
          <w:lang w:eastAsia="en-GB"/>
        </w:rPr>
        <w:t>Wildfarme</w:t>
      </w:r>
      <w:r w:rsidR="009F20DF">
        <w:rPr>
          <w:rFonts w:ascii="Arial" w:hAnsi="Arial" w:cs="Arial"/>
          <w:color w:val="000000" w:themeColor="text1"/>
          <w:sz w:val="22"/>
          <w:szCs w:val="22"/>
          <w:lang w:eastAsia="en-GB"/>
        </w:rPr>
        <w:t>d</w:t>
      </w:r>
      <w:r>
        <w:rPr>
          <w:rFonts w:ascii="Arial" w:hAnsi="Arial" w:cs="Arial"/>
          <w:color w:val="000000" w:themeColor="text1"/>
          <w:sz w:val="22"/>
          <w:szCs w:val="22"/>
          <w:lang w:eastAsia="en-GB"/>
        </w:rPr>
        <w:t xml:space="preserve">, an award-winning </w:t>
      </w:r>
      <w:r w:rsidR="00821C55">
        <w:rPr>
          <w:rFonts w:ascii="Arial" w:hAnsi="Arial" w:cs="Arial"/>
          <w:color w:val="000000" w:themeColor="text1"/>
          <w:sz w:val="22"/>
          <w:szCs w:val="22"/>
          <w:lang w:eastAsia="en-GB"/>
        </w:rPr>
        <w:t xml:space="preserve">regenerative </w:t>
      </w:r>
      <w:r w:rsidR="00561B4B">
        <w:rPr>
          <w:rFonts w:ascii="Arial" w:hAnsi="Arial" w:cs="Arial"/>
          <w:color w:val="000000" w:themeColor="text1"/>
          <w:sz w:val="22"/>
          <w:szCs w:val="22"/>
          <w:lang w:eastAsia="en-GB"/>
        </w:rPr>
        <w:t xml:space="preserve">farming business. </w:t>
      </w:r>
    </w:p>
    <w:p w14:paraId="40270C72" w14:textId="77777777" w:rsidR="00972CC5" w:rsidRDefault="00972CC5" w:rsidP="006310B3">
      <w:pPr>
        <w:spacing w:line="276" w:lineRule="auto"/>
        <w:jc w:val="both"/>
        <w:rPr>
          <w:rFonts w:ascii="Arial" w:hAnsi="Arial" w:cs="Arial"/>
          <w:color w:val="000000" w:themeColor="text1"/>
          <w:sz w:val="22"/>
          <w:szCs w:val="22"/>
          <w:lang w:eastAsia="en-GB"/>
        </w:rPr>
      </w:pPr>
    </w:p>
    <w:p w14:paraId="02A3DF97" w14:textId="7E272E45" w:rsidR="0030085D" w:rsidRDefault="0006509F" w:rsidP="006310B3">
      <w:pPr>
        <w:spacing w:line="276" w:lineRule="auto"/>
        <w:jc w:val="both"/>
        <w:rPr>
          <w:rFonts w:ascii="Arial" w:hAnsi="Arial" w:cs="Arial"/>
          <w:color w:val="000000" w:themeColor="text1"/>
          <w:sz w:val="22"/>
          <w:szCs w:val="22"/>
          <w:lang w:eastAsia="en-GB"/>
        </w:rPr>
      </w:pPr>
      <w:r w:rsidRPr="00972CC5">
        <w:rPr>
          <w:rFonts w:ascii="Arial" w:hAnsi="Arial" w:cs="Arial"/>
          <w:b/>
          <w:bCs/>
          <w:color w:val="000000" w:themeColor="text1"/>
          <w:sz w:val="22"/>
          <w:szCs w:val="22"/>
          <w:lang w:eastAsia="en-GB"/>
        </w:rPr>
        <w:t>Dr Emily Bull</w:t>
      </w:r>
      <w:r>
        <w:rPr>
          <w:rFonts w:ascii="Arial" w:hAnsi="Arial" w:cs="Arial"/>
          <w:color w:val="000000" w:themeColor="text1"/>
          <w:sz w:val="22"/>
          <w:szCs w:val="22"/>
          <w:lang w:eastAsia="en-GB"/>
        </w:rPr>
        <w:t xml:space="preserve"> who manages the Regen Dairy project,</w:t>
      </w:r>
      <w:r w:rsidR="00972CC5">
        <w:rPr>
          <w:rFonts w:ascii="Arial" w:hAnsi="Arial" w:cs="Arial"/>
          <w:color w:val="000000" w:themeColor="text1"/>
          <w:sz w:val="22"/>
          <w:szCs w:val="22"/>
          <w:lang w:eastAsia="en-GB"/>
        </w:rPr>
        <w:t xml:space="preserve"> run by FAI Farms and looks to understand what regenerative dairy looks like from the bottom up and throughout the supply chains. </w:t>
      </w:r>
    </w:p>
    <w:p w14:paraId="1733C5F2" w14:textId="77777777" w:rsidR="00E7303B" w:rsidRDefault="00E7303B" w:rsidP="006310B3">
      <w:pPr>
        <w:spacing w:line="276" w:lineRule="auto"/>
        <w:jc w:val="both"/>
        <w:rPr>
          <w:rFonts w:ascii="Arial" w:hAnsi="Arial" w:cs="Arial"/>
          <w:color w:val="000000" w:themeColor="text1"/>
          <w:sz w:val="22"/>
          <w:szCs w:val="22"/>
          <w:lang w:eastAsia="en-GB"/>
        </w:rPr>
      </w:pPr>
    </w:p>
    <w:p w14:paraId="2F71CA4A" w14:textId="5BEABCB4" w:rsidR="00E7303B" w:rsidRDefault="00BB551E"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Biochemist and nutritionist </w:t>
      </w:r>
      <w:r w:rsidR="00924550" w:rsidRPr="004743BD">
        <w:rPr>
          <w:rFonts w:ascii="Arial" w:hAnsi="Arial" w:cs="Arial"/>
          <w:b/>
          <w:bCs/>
          <w:color w:val="000000" w:themeColor="text1"/>
          <w:sz w:val="22"/>
          <w:szCs w:val="22"/>
          <w:lang w:eastAsia="en-GB"/>
        </w:rPr>
        <w:t>Judith Batchelor OBE</w:t>
      </w:r>
      <w:r>
        <w:rPr>
          <w:rFonts w:ascii="Arial" w:hAnsi="Arial" w:cs="Arial"/>
          <w:color w:val="000000" w:themeColor="text1"/>
          <w:sz w:val="22"/>
          <w:szCs w:val="22"/>
          <w:lang w:eastAsia="en-GB"/>
        </w:rPr>
        <w:t xml:space="preserve"> who </w:t>
      </w:r>
      <w:r w:rsidR="00FA437C">
        <w:rPr>
          <w:rFonts w:ascii="Arial" w:hAnsi="Arial" w:cs="Arial"/>
          <w:color w:val="000000" w:themeColor="text1"/>
          <w:sz w:val="22"/>
          <w:szCs w:val="22"/>
          <w:lang w:eastAsia="en-GB"/>
        </w:rPr>
        <w:t xml:space="preserve">has worked in food and drink for over 35 years, most recently as Director of Sainsbury’s Brand. She is also </w:t>
      </w:r>
      <w:r w:rsidR="00924550">
        <w:rPr>
          <w:rFonts w:ascii="Arial" w:hAnsi="Arial" w:cs="Arial"/>
          <w:color w:val="000000" w:themeColor="text1"/>
          <w:sz w:val="22"/>
          <w:szCs w:val="22"/>
          <w:lang w:eastAsia="en-GB"/>
        </w:rPr>
        <w:t xml:space="preserve">Deputy Chair of The Environment Agency and </w:t>
      </w:r>
      <w:r w:rsidR="004743BD">
        <w:rPr>
          <w:rFonts w:ascii="Arial" w:hAnsi="Arial" w:cs="Arial"/>
          <w:color w:val="000000" w:themeColor="text1"/>
          <w:sz w:val="22"/>
          <w:szCs w:val="22"/>
          <w:lang w:eastAsia="en-GB"/>
        </w:rPr>
        <w:t>H</w:t>
      </w:r>
      <w:r w:rsidR="004743BD" w:rsidRPr="004743BD">
        <w:rPr>
          <w:rFonts w:ascii="Arial" w:hAnsi="Arial" w:cs="Arial"/>
          <w:color w:val="000000" w:themeColor="text1"/>
          <w:sz w:val="22"/>
          <w:szCs w:val="22"/>
          <w:lang w:eastAsia="en-GB"/>
        </w:rPr>
        <w:t>onorary President of the British Nutrition Foundation</w:t>
      </w:r>
    </w:p>
    <w:p w14:paraId="46D4CC81" w14:textId="77777777" w:rsidR="004743BD" w:rsidRDefault="004743BD" w:rsidP="006310B3">
      <w:pPr>
        <w:spacing w:line="276" w:lineRule="auto"/>
        <w:jc w:val="both"/>
        <w:rPr>
          <w:rFonts w:ascii="Arial" w:hAnsi="Arial" w:cs="Arial"/>
          <w:color w:val="000000" w:themeColor="text1"/>
          <w:sz w:val="22"/>
          <w:szCs w:val="22"/>
          <w:lang w:eastAsia="en-GB"/>
        </w:rPr>
      </w:pPr>
    </w:p>
    <w:p w14:paraId="5FC355B2" w14:textId="63D4A500" w:rsidR="006819CB" w:rsidRDefault="006819CB" w:rsidP="006310B3">
      <w:pPr>
        <w:spacing w:line="276" w:lineRule="auto"/>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Sessions include:</w:t>
      </w:r>
    </w:p>
    <w:p w14:paraId="54FF074E" w14:textId="77777777" w:rsidR="006819CB" w:rsidRDefault="006819CB" w:rsidP="006310B3">
      <w:pPr>
        <w:spacing w:line="276" w:lineRule="auto"/>
        <w:jc w:val="both"/>
        <w:rPr>
          <w:rFonts w:ascii="Arial" w:hAnsi="Arial" w:cs="Arial"/>
          <w:color w:val="000000" w:themeColor="text1"/>
          <w:sz w:val="22"/>
          <w:szCs w:val="22"/>
          <w:lang w:eastAsia="en-GB"/>
        </w:rPr>
      </w:pPr>
    </w:p>
    <w:p w14:paraId="58E082FA" w14:textId="21FFC19C" w:rsidR="006819CB" w:rsidRDefault="00243B86"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Making regenerative agriculture pay</w:t>
      </w:r>
    </w:p>
    <w:p w14:paraId="02D6C6F0" w14:textId="56F7BED7" w:rsidR="00243B86" w:rsidRDefault="00243B86"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 xml:space="preserve">Pastured poultry </w:t>
      </w:r>
    </w:p>
    <w:p w14:paraId="1DAC8768" w14:textId="30A3F547" w:rsidR="00243B86" w:rsidRDefault="008D0BDD"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Alley cropping in practice (agroforestry)</w:t>
      </w:r>
    </w:p>
    <w:p w14:paraId="75063379" w14:textId="54262A1C" w:rsidR="008D0BDD" w:rsidRDefault="008D0BDD"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Integrated pest and disease management</w:t>
      </w:r>
    </w:p>
    <w:p w14:paraId="0FC28CF2" w14:textId="4961A176" w:rsidR="008D0BDD" w:rsidRDefault="00787BE6"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Regenerative viticulture in the UK</w:t>
      </w:r>
    </w:p>
    <w:p w14:paraId="4D4D8340" w14:textId="59DB5E7F" w:rsidR="00787BE6" w:rsidRDefault="00787BE6"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 xml:space="preserve">Ag-tech, why </w:t>
      </w:r>
      <w:r w:rsidR="00BE1736">
        <w:rPr>
          <w:rFonts w:ascii="Arial" w:hAnsi="Arial" w:cs="Arial"/>
          <w:color w:val="000000"/>
          <w:sz w:val="22"/>
          <w:szCs w:val="22"/>
          <w:lang w:eastAsia="en-GB"/>
        </w:rPr>
        <w:t>and how to invest in regenerative agriculture and food</w:t>
      </w:r>
    </w:p>
    <w:p w14:paraId="588FE84C" w14:textId="39A0A7D6" w:rsidR="00BE1736" w:rsidRDefault="00AC2FA3"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Mob grazing</w:t>
      </w:r>
    </w:p>
    <w:p w14:paraId="1640C0C6" w14:textId="5015E95E" w:rsidR="00AC2FA3" w:rsidRDefault="004A0AD3"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Fashion in agriculture – field farm and fashion/wool</w:t>
      </w:r>
      <w:r w:rsidR="00602F7A">
        <w:rPr>
          <w:rFonts w:ascii="Arial" w:hAnsi="Arial" w:cs="Arial"/>
          <w:color w:val="000000"/>
          <w:sz w:val="22"/>
          <w:szCs w:val="22"/>
          <w:lang w:eastAsia="en-GB"/>
        </w:rPr>
        <w:t>/leather</w:t>
      </w:r>
    </w:p>
    <w:p w14:paraId="21E7CCB4" w14:textId="77777777" w:rsidR="005C20F2" w:rsidRDefault="005C20F2" w:rsidP="005C20F2">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How to feed your soils biologically</w:t>
      </w:r>
    </w:p>
    <w:p w14:paraId="7C16C012" w14:textId="5A7DE1E3" w:rsidR="000B0731" w:rsidRDefault="000B0731"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What will we be eating in 2050.</w:t>
      </w:r>
    </w:p>
    <w:p w14:paraId="4E026E9B" w14:textId="3A1B4CC3" w:rsidR="000B0731" w:rsidRDefault="000B0731"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Opportunities for regenerative agriculture in field scale vegetables</w:t>
      </w:r>
    </w:p>
    <w:p w14:paraId="31F10308" w14:textId="6C208FB0" w:rsidR="000B0731" w:rsidRDefault="005B4E78"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Carbon and net zero</w:t>
      </w:r>
    </w:p>
    <w:p w14:paraId="6CD26B24" w14:textId="7FB567A0" w:rsidR="005B4E78" w:rsidRDefault="005B4E78"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Intercropping practical lessons</w:t>
      </w:r>
    </w:p>
    <w:p w14:paraId="02170281" w14:textId="7A600B39" w:rsidR="005B4E78" w:rsidRDefault="004A0AD3"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Climate-friendly sheep farming</w:t>
      </w:r>
    </w:p>
    <w:p w14:paraId="0AF01F8F" w14:textId="71C798C3" w:rsidR="005C20F2" w:rsidRDefault="005C20F2"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Linking soil health and potato production</w:t>
      </w:r>
    </w:p>
    <w:p w14:paraId="5764BDC2" w14:textId="495EA83B" w:rsidR="005C20F2" w:rsidRDefault="00A73E66" w:rsidP="006819CB">
      <w:pPr>
        <w:pStyle w:val="ListParagraph"/>
        <w:numPr>
          <w:ilvl w:val="0"/>
          <w:numId w:val="2"/>
        </w:num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Landscape recovery</w:t>
      </w:r>
    </w:p>
    <w:p w14:paraId="01646F6A" w14:textId="77777777" w:rsidR="00A73E66" w:rsidRDefault="00A73E66" w:rsidP="00A73E66">
      <w:pPr>
        <w:spacing w:line="276" w:lineRule="auto"/>
        <w:jc w:val="both"/>
        <w:rPr>
          <w:rFonts w:ascii="Arial" w:hAnsi="Arial" w:cs="Arial"/>
          <w:color w:val="000000"/>
          <w:sz w:val="22"/>
          <w:szCs w:val="22"/>
          <w:lang w:eastAsia="en-GB"/>
        </w:rPr>
      </w:pPr>
    </w:p>
    <w:p w14:paraId="2AAEE7D8" w14:textId="2668D4A9" w:rsidR="00A73E66" w:rsidRDefault="0031599A" w:rsidP="00A73E66">
      <w:p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lastRenderedPageBreak/>
        <w:t>Groundswell Festival includes</w:t>
      </w:r>
      <w:r w:rsidR="000D2803">
        <w:rPr>
          <w:rFonts w:ascii="Arial" w:hAnsi="Arial" w:cs="Arial"/>
          <w:color w:val="000000"/>
          <w:sz w:val="22"/>
          <w:szCs w:val="22"/>
          <w:lang w:eastAsia="en-GB"/>
        </w:rPr>
        <w:t xml:space="preserve"> evening entertainment in the form of</w:t>
      </w:r>
      <w:r>
        <w:rPr>
          <w:rFonts w:ascii="Arial" w:hAnsi="Arial" w:cs="Arial"/>
          <w:color w:val="000000"/>
          <w:sz w:val="22"/>
          <w:szCs w:val="22"/>
          <w:lang w:eastAsia="en-GB"/>
        </w:rPr>
        <w:t xml:space="preserve"> live music,</w:t>
      </w:r>
      <w:r w:rsidR="001F1316">
        <w:rPr>
          <w:rFonts w:ascii="Arial" w:hAnsi="Arial" w:cs="Arial"/>
          <w:color w:val="000000"/>
          <w:sz w:val="22"/>
          <w:szCs w:val="22"/>
          <w:lang w:eastAsia="en-GB"/>
        </w:rPr>
        <w:t xml:space="preserve"> comedy, </w:t>
      </w:r>
      <w:r w:rsidR="00A96D24">
        <w:rPr>
          <w:rFonts w:ascii="Arial" w:hAnsi="Arial" w:cs="Arial"/>
          <w:color w:val="000000"/>
          <w:sz w:val="22"/>
          <w:szCs w:val="22"/>
          <w:lang w:eastAsia="en-GB"/>
        </w:rPr>
        <w:t>the “Earthworm</w:t>
      </w:r>
      <w:r w:rsidR="009F20DF">
        <w:rPr>
          <w:rFonts w:ascii="Arial" w:hAnsi="Arial" w:cs="Arial"/>
          <w:color w:val="000000"/>
          <w:sz w:val="22"/>
          <w:szCs w:val="22"/>
          <w:lang w:eastAsia="en-GB"/>
        </w:rPr>
        <w:t xml:space="preserve"> Arms</w:t>
      </w:r>
      <w:r w:rsidR="00A96D24">
        <w:rPr>
          <w:rFonts w:ascii="Arial" w:hAnsi="Arial" w:cs="Arial"/>
          <w:color w:val="000000"/>
          <w:sz w:val="22"/>
          <w:szCs w:val="22"/>
          <w:lang w:eastAsia="en-GB"/>
        </w:rPr>
        <w:t xml:space="preserve">” bar, hot and cold </w:t>
      </w:r>
      <w:r w:rsidR="006445D6">
        <w:rPr>
          <w:rFonts w:ascii="Arial" w:hAnsi="Arial" w:cs="Arial"/>
          <w:color w:val="000000"/>
          <w:sz w:val="22"/>
          <w:szCs w:val="22"/>
          <w:lang w:eastAsia="en-GB"/>
        </w:rPr>
        <w:t>food,</w:t>
      </w:r>
      <w:r w:rsidR="000D2803">
        <w:rPr>
          <w:rFonts w:ascii="Arial" w:hAnsi="Arial" w:cs="Arial"/>
          <w:color w:val="000000"/>
          <w:sz w:val="22"/>
          <w:szCs w:val="22"/>
          <w:lang w:eastAsia="en-GB"/>
        </w:rPr>
        <w:t xml:space="preserve"> and on-site camping.</w:t>
      </w:r>
    </w:p>
    <w:p w14:paraId="39F80236" w14:textId="77777777" w:rsidR="000D2803" w:rsidRDefault="000D2803" w:rsidP="00A73E66">
      <w:pPr>
        <w:spacing w:line="276" w:lineRule="auto"/>
        <w:jc w:val="both"/>
        <w:rPr>
          <w:rFonts w:ascii="Arial" w:hAnsi="Arial" w:cs="Arial"/>
          <w:color w:val="000000"/>
          <w:sz w:val="22"/>
          <w:szCs w:val="22"/>
          <w:lang w:eastAsia="en-GB"/>
        </w:rPr>
      </w:pPr>
    </w:p>
    <w:p w14:paraId="295A31AD" w14:textId="47A23FA9" w:rsidR="000D2803" w:rsidRPr="00A73E66" w:rsidRDefault="000D2803" w:rsidP="00A73E66">
      <w:pPr>
        <w:spacing w:line="276" w:lineRule="auto"/>
        <w:jc w:val="both"/>
        <w:rPr>
          <w:rFonts w:ascii="Arial" w:hAnsi="Arial" w:cs="Arial"/>
          <w:color w:val="000000"/>
          <w:sz w:val="22"/>
          <w:szCs w:val="22"/>
          <w:lang w:eastAsia="en-GB"/>
        </w:rPr>
      </w:pPr>
      <w:r>
        <w:rPr>
          <w:rFonts w:ascii="Arial" w:hAnsi="Arial" w:cs="Arial"/>
          <w:color w:val="000000"/>
          <w:sz w:val="22"/>
          <w:szCs w:val="22"/>
          <w:lang w:eastAsia="en-GB"/>
        </w:rPr>
        <w:t xml:space="preserve">Tickets are now on sale at </w:t>
      </w:r>
      <w:hyperlink r:id="rId11" w:history="1">
        <w:r w:rsidRPr="0060471C">
          <w:rPr>
            <w:rStyle w:val="Hyperlink"/>
            <w:rFonts w:ascii="Arial" w:hAnsi="Arial" w:cs="Arial"/>
            <w:sz w:val="22"/>
            <w:szCs w:val="22"/>
            <w:lang w:eastAsia="en-GB"/>
          </w:rPr>
          <w:t>www.groundswellag.com</w:t>
        </w:r>
      </w:hyperlink>
      <w:r>
        <w:rPr>
          <w:rFonts w:ascii="Arial" w:hAnsi="Arial" w:cs="Arial"/>
          <w:color w:val="000000"/>
          <w:sz w:val="22"/>
          <w:szCs w:val="22"/>
          <w:lang w:eastAsia="en-GB"/>
        </w:rPr>
        <w:t xml:space="preserve"> and are on a first-come basis with the event selling out for the last two years consecutively. </w:t>
      </w:r>
    </w:p>
    <w:p w14:paraId="6DF531AC" w14:textId="77777777" w:rsidR="00FC7653" w:rsidRDefault="00FC7653" w:rsidP="006310B3">
      <w:pPr>
        <w:spacing w:line="276" w:lineRule="auto"/>
        <w:jc w:val="both"/>
        <w:rPr>
          <w:rFonts w:ascii="Arial" w:hAnsi="Arial" w:cs="Arial"/>
          <w:color w:val="000000"/>
          <w:sz w:val="22"/>
          <w:szCs w:val="22"/>
          <w:lang w:eastAsia="en-GB"/>
        </w:rPr>
      </w:pPr>
    </w:p>
    <w:p w14:paraId="35D54910" w14:textId="741F9E72" w:rsidR="00410347" w:rsidRDefault="00410347" w:rsidP="18594569">
      <w:pPr>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To </w:t>
      </w:r>
      <w:r w:rsidR="00423B5F">
        <w:rPr>
          <w:rFonts w:ascii="Arial" w:hAnsi="Arial" w:cs="Arial"/>
          <w:color w:val="000000" w:themeColor="text1"/>
          <w:sz w:val="22"/>
          <w:szCs w:val="22"/>
          <w:lang w:eastAsia="en-GB"/>
        </w:rPr>
        <w:t>view a full list of speakers</w:t>
      </w:r>
      <w:r>
        <w:rPr>
          <w:rFonts w:ascii="Arial" w:hAnsi="Arial" w:cs="Arial"/>
          <w:color w:val="000000" w:themeColor="text1"/>
          <w:sz w:val="22"/>
          <w:szCs w:val="22"/>
          <w:lang w:eastAsia="en-GB"/>
        </w:rPr>
        <w:t xml:space="preserve">, </w:t>
      </w:r>
      <w:hyperlink r:id="rId12" w:history="1">
        <w:r w:rsidRPr="00423B5F">
          <w:rPr>
            <w:rStyle w:val="Hyperlink"/>
            <w:rFonts w:ascii="Arial" w:hAnsi="Arial" w:cs="Arial"/>
            <w:sz w:val="22"/>
            <w:szCs w:val="22"/>
            <w:lang w:eastAsia="en-GB"/>
          </w:rPr>
          <w:t>click here</w:t>
        </w:r>
      </w:hyperlink>
      <w:r w:rsidR="00423B5F">
        <w:rPr>
          <w:rFonts w:ascii="Arial" w:hAnsi="Arial" w:cs="Arial"/>
          <w:sz w:val="22"/>
          <w:szCs w:val="22"/>
          <w:lang w:eastAsia="en-GB"/>
        </w:rPr>
        <w:t xml:space="preserve">. </w:t>
      </w:r>
    </w:p>
    <w:p w14:paraId="687A8CD6" w14:textId="77DD7BD9" w:rsidR="00410347" w:rsidRDefault="00410347" w:rsidP="18594569">
      <w:pPr>
        <w:jc w:val="both"/>
        <w:rPr>
          <w:rFonts w:ascii="Arial" w:hAnsi="Arial" w:cs="Arial"/>
          <w:color w:val="000000" w:themeColor="text1"/>
          <w:sz w:val="22"/>
          <w:szCs w:val="22"/>
          <w:lang w:eastAsia="en-GB"/>
        </w:rPr>
      </w:pPr>
    </w:p>
    <w:p w14:paraId="06E5384F" w14:textId="27721991" w:rsidR="00410347" w:rsidRPr="00410347" w:rsidRDefault="00410347" w:rsidP="18594569">
      <w:pPr>
        <w:jc w:val="both"/>
        <w:rPr>
          <w:rFonts w:ascii="Arial" w:hAnsi="Arial" w:cs="Arial"/>
          <w:b/>
          <w:bCs/>
          <w:color w:val="000000" w:themeColor="text1"/>
          <w:sz w:val="22"/>
          <w:szCs w:val="22"/>
          <w:lang w:eastAsia="en-GB"/>
        </w:rPr>
      </w:pPr>
      <w:r w:rsidRPr="00410347">
        <w:rPr>
          <w:rFonts w:ascii="Arial" w:hAnsi="Arial" w:cs="Arial"/>
          <w:b/>
          <w:bCs/>
          <w:color w:val="000000" w:themeColor="text1"/>
          <w:sz w:val="22"/>
          <w:szCs w:val="22"/>
          <w:lang w:eastAsia="en-GB"/>
        </w:rPr>
        <w:t>*Ends*</w:t>
      </w:r>
    </w:p>
    <w:p w14:paraId="3C1B1336" w14:textId="35CD741A" w:rsidR="00F554E2" w:rsidRDefault="00F554E2" w:rsidP="18594569">
      <w:pPr>
        <w:jc w:val="both"/>
        <w:rPr>
          <w:rFonts w:ascii="Arial" w:hAnsi="Arial" w:cs="Arial"/>
          <w:b/>
          <w:bCs/>
          <w:color w:val="000000" w:themeColor="text1"/>
          <w:sz w:val="22"/>
          <w:szCs w:val="22"/>
          <w:lang w:eastAsia="en-GB"/>
        </w:rPr>
      </w:pPr>
    </w:p>
    <w:p w14:paraId="306DED85" w14:textId="20947DD5" w:rsidR="00410347" w:rsidRDefault="00410347" w:rsidP="00410347">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To arrange an interview, or apply for a c</w:t>
      </w:r>
      <w:r w:rsidRPr="00553150">
        <w:rPr>
          <w:rFonts w:ascii="Arial" w:eastAsia="Times New Roman" w:hAnsi="Arial" w:cs="Arial"/>
          <w:color w:val="000000" w:themeColor="text1"/>
          <w:sz w:val="22"/>
          <w:szCs w:val="22"/>
          <w:lang w:eastAsia="en-GB"/>
        </w:rPr>
        <w:t xml:space="preserve">omplimentary </w:t>
      </w:r>
      <w:r>
        <w:rPr>
          <w:rFonts w:ascii="Arial" w:eastAsia="Times New Roman" w:hAnsi="Arial" w:cs="Arial"/>
          <w:color w:val="000000" w:themeColor="text1"/>
          <w:sz w:val="22"/>
          <w:szCs w:val="22"/>
          <w:lang w:eastAsia="en-GB"/>
        </w:rPr>
        <w:t>p</w:t>
      </w:r>
      <w:r w:rsidRPr="00553150">
        <w:rPr>
          <w:rFonts w:ascii="Arial" w:eastAsia="Times New Roman" w:hAnsi="Arial" w:cs="Arial"/>
          <w:color w:val="000000" w:themeColor="text1"/>
          <w:sz w:val="22"/>
          <w:szCs w:val="22"/>
          <w:lang w:eastAsia="en-GB"/>
        </w:rPr>
        <w:t xml:space="preserve">ress </w:t>
      </w:r>
      <w:r>
        <w:rPr>
          <w:rFonts w:ascii="Arial" w:eastAsia="Times New Roman" w:hAnsi="Arial" w:cs="Arial"/>
          <w:color w:val="000000" w:themeColor="text1"/>
          <w:sz w:val="22"/>
          <w:szCs w:val="22"/>
          <w:lang w:eastAsia="en-GB"/>
        </w:rPr>
        <w:t xml:space="preserve">please contact </w:t>
      </w:r>
      <w:hyperlink r:id="rId13" w:history="1">
        <w:r w:rsidRPr="00507704">
          <w:rPr>
            <w:rStyle w:val="Hyperlink"/>
            <w:rFonts w:ascii="Arial" w:eastAsia="Times New Roman" w:hAnsi="Arial" w:cs="Arial"/>
            <w:sz w:val="22"/>
            <w:szCs w:val="22"/>
            <w:lang w:eastAsia="en-GB"/>
          </w:rPr>
          <w:t>rebecca@janecraigie.com</w:t>
        </w:r>
      </w:hyperlink>
      <w:r>
        <w:rPr>
          <w:rFonts w:ascii="Arial" w:eastAsia="Times New Roman" w:hAnsi="Arial" w:cs="Arial"/>
          <w:color w:val="000000" w:themeColor="text1"/>
          <w:sz w:val="22"/>
          <w:szCs w:val="22"/>
          <w:lang w:eastAsia="en-GB"/>
        </w:rPr>
        <w:t xml:space="preserve">. Press passes and access to the media tent is only available to working press. </w:t>
      </w:r>
    </w:p>
    <w:p w14:paraId="25EBDAF8" w14:textId="643C278B" w:rsidR="00410347" w:rsidRDefault="00410347" w:rsidP="18594569">
      <w:pPr>
        <w:jc w:val="both"/>
        <w:rPr>
          <w:rFonts w:ascii="Arial" w:hAnsi="Arial" w:cs="Arial"/>
          <w:b/>
          <w:bCs/>
          <w:color w:val="000000" w:themeColor="text1"/>
          <w:sz w:val="22"/>
          <w:szCs w:val="22"/>
          <w:lang w:eastAsia="en-GB"/>
        </w:rPr>
      </w:pPr>
    </w:p>
    <w:p w14:paraId="4F6FEB47" w14:textId="77777777" w:rsidR="00410347" w:rsidRDefault="00410347" w:rsidP="00410347">
      <w:pPr>
        <w:rPr>
          <w:rFonts w:ascii="Arial" w:hAnsi="Arial" w:cs="Arial"/>
          <w:sz w:val="18"/>
        </w:rPr>
      </w:pPr>
    </w:p>
    <w:p w14:paraId="13A1D5F7" w14:textId="7EA19FBD" w:rsidR="00410347" w:rsidRDefault="00410347" w:rsidP="00410347">
      <w:pPr>
        <w:rPr>
          <w:rFonts w:ascii="Arial" w:eastAsia="Times New Roman" w:hAnsi="Arial" w:cs="Arial"/>
          <w:b/>
          <w:bCs/>
          <w:color w:val="000000" w:themeColor="text1"/>
          <w:sz w:val="22"/>
          <w:szCs w:val="22"/>
          <w:lang w:eastAsia="en-GB"/>
        </w:rPr>
      </w:pPr>
      <w:r w:rsidRPr="00410347">
        <w:rPr>
          <w:rFonts w:ascii="Arial" w:eastAsia="Times New Roman" w:hAnsi="Arial" w:cs="Arial"/>
          <w:b/>
          <w:bCs/>
          <w:color w:val="000000" w:themeColor="text1"/>
          <w:sz w:val="22"/>
          <w:szCs w:val="22"/>
          <w:lang w:eastAsia="en-GB"/>
        </w:rPr>
        <w:t>Rebecca Dawes</w:t>
      </w:r>
      <w:r>
        <w:rPr>
          <w:rFonts w:ascii="Arial" w:eastAsia="Times New Roman" w:hAnsi="Arial" w:cs="Arial"/>
          <w:b/>
          <w:bCs/>
          <w:color w:val="000000" w:themeColor="text1"/>
          <w:sz w:val="22"/>
          <w:szCs w:val="22"/>
          <w:lang w:eastAsia="en-GB"/>
        </w:rPr>
        <w:t xml:space="preserve"> (agricultural</w:t>
      </w:r>
      <w:r w:rsidR="004835E6">
        <w:rPr>
          <w:rFonts w:ascii="Arial" w:eastAsia="Times New Roman" w:hAnsi="Arial" w:cs="Arial"/>
          <w:b/>
          <w:bCs/>
          <w:color w:val="000000" w:themeColor="text1"/>
          <w:sz w:val="22"/>
          <w:szCs w:val="22"/>
          <w:lang w:eastAsia="en-GB"/>
        </w:rPr>
        <w:t xml:space="preserve">, trade and business </w:t>
      </w:r>
      <w:r>
        <w:rPr>
          <w:rFonts w:ascii="Arial" w:eastAsia="Times New Roman" w:hAnsi="Arial" w:cs="Arial"/>
          <w:b/>
          <w:bCs/>
          <w:color w:val="000000" w:themeColor="text1"/>
          <w:sz w:val="22"/>
          <w:szCs w:val="22"/>
          <w:lang w:eastAsia="en-GB"/>
        </w:rPr>
        <w:t>PR)</w:t>
      </w:r>
    </w:p>
    <w:p w14:paraId="429A3009"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Jane Craigie Marketing</w:t>
      </w:r>
    </w:p>
    <w:p w14:paraId="303191CD" w14:textId="77777777" w:rsidR="00410347" w:rsidRPr="00410347" w:rsidRDefault="00243D95" w:rsidP="00410347">
      <w:pPr>
        <w:rPr>
          <w:rFonts w:ascii="Arial" w:eastAsia="Times New Roman" w:hAnsi="Arial" w:cs="Arial"/>
          <w:color w:val="000000" w:themeColor="text1"/>
          <w:sz w:val="22"/>
          <w:szCs w:val="22"/>
          <w:lang w:eastAsia="en-GB"/>
        </w:rPr>
      </w:pPr>
      <w:hyperlink r:id="rId14" w:history="1">
        <w:r w:rsidR="00410347" w:rsidRPr="00472855">
          <w:rPr>
            <w:rFonts w:ascii="Arial" w:eastAsia="Times New Roman" w:hAnsi="Arial" w:cs="Arial"/>
            <w:color w:val="000000" w:themeColor="text1"/>
            <w:sz w:val="22"/>
            <w:szCs w:val="22"/>
            <w:lang w:eastAsia="en-GB"/>
          </w:rPr>
          <w:t>rebecca@janecraigie.com</w:t>
        </w:r>
      </w:hyperlink>
    </w:p>
    <w:p w14:paraId="78B338B7"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07792 467730</w:t>
      </w:r>
    </w:p>
    <w:p w14:paraId="528A7D34" w14:textId="77777777" w:rsidR="00DE33F1" w:rsidRDefault="00DE33F1" w:rsidP="00410347">
      <w:pPr>
        <w:rPr>
          <w:rFonts w:ascii="Arial" w:eastAsia="Times New Roman" w:hAnsi="Arial" w:cs="Arial"/>
          <w:color w:val="000000" w:themeColor="text1"/>
          <w:sz w:val="22"/>
          <w:szCs w:val="22"/>
          <w:lang w:eastAsia="en-GB"/>
        </w:rPr>
      </w:pPr>
    </w:p>
    <w:p w14:paraId="29AFD321" w14:textId="08D01E20" w:rsidR="00DE33F1" w:rsidRPr="004835E6" w:rsidRDefault="004835E6" w:rsidP="00410347">
      <w:pPr>
        <w:rPr>
          <w:rFonts w:ascii="Arial" w:eastAsia="Times New Roman" w:hAnsi="Arial" w:cs="Arial"/>
          <w:b/>
          <w:bCs/>
          <w:color w:val="000000" w:themeColor="text1"/>
          <w:sz w:val="22"/>
          <w:szCs w:val="22"/>
          <w:lang w:eastAsia="en-GB"/>
        </w:rPr>
      </w:pPr>
      <w:r w:rsidRPr="004835E6">
        <w:rPr>
          <w:rFonts w:ascii="Arial" w:eastAsia="Times New Roman" w:hAnsi="Arial" w:cs="Arial"/>
          <w:b/>
          <w:bCs/>
          <w:color w:val="000000" w:themeColor="text1"/>
          <w:sz w:val="22"/>
          <w:szCs w:val="22"/>
          <w:lang w:eastAsia="en-GB"/>
        </w:rPr>
        <w:t>Fran Bailey (Food, Environment and Consumer)</w:t>
      </w:r>
    </w:p>
    <w:p w14:paraId="7C71AC83" w14:textId="5BFC77FA" w:rsidR="004835E6" w:rsidRDefault="0087198F" w:rsidP="00410347">
      <w:pPr>
        <w:rPr>
          <w:rFonts w:ascii="Arial" w:eastAsia="Times New Roman" w:hAnsi="Arial" w:cs="Arial"/>
          <w:color w:val="000000" w:themeColor="text1"/>
          <w:sz w:val="22"/>
          <w:szCs w:val="22"/>
          <w:lang w:eastAsia="en-GB"/>
        </w:rPr>
      </w:pPr>
      <w:r w:rsidRPr="0087198F">
        <w:rPr>
          <w:rFonts w:ascii="Arial" w:eastAsia="Times New Roman" w:hAnsi="Arial" w:cs="Arial"/>
          <w:color w:val="000000" w:themeColor="text1"/>
          <w:sz w:val="22"/>
          <w:szCs w:val="22"/>
          <w:lang w:eastAsia="en-GB"/>
        </w:rPr>
        <w:t>fran@franbaileypr.com</w:t>
      </w:r>
    </w:p>
    <w:p w14:paraId="0985389E" w14:textId="77777777" w:rsidR="00DE33F1" w:rsidRPr="00410347" w:rsidRDefault="00DE33F1" w:rsidP="00410347">
      <w:pPr>
        <w:rPr>
          <w:rFonts w:ascii="Arial" w:eastAsia="Times New Roman" w:hAnsi="Arial" w:cs="Arial"/>
          <w:color w:val="000000" w:themeColor="text1"/>
          <w:sz w:val="22"/>
          <w:szCs w:val="22"/>
          <w:lang w:eastAsia="en-GB"/>
        </w:rPr>
      </w:pPr>
    </w:p>
    <w:p w14:paraId="07DE2610" w14:textId="77777777" w:rsidR="00410347" w:rsidRPr="00410347" w:rsidRDefault="00410347" w:rsidP="00410347">
      <w:pPr>
        <w:rPr>
          <w:rFonts w:ascii="Arial" w:eastAsia="Times New Roman" w:hAnsi="Arial" w:cs="Arial"/>
          <w:b/>
          <w:bCs/>
          <w:color w:val="000000" w:themeColor="text1"/>
          <w:sz w:val="22"/>
          <w:szCs w:val="22"/>
          <w:lang w:eastAsia="en-GB"/>
        </w:rPr>
      </w:pPr>
      <w:r w:rsidRPr="00410347">
        <w:rPr>
          <w:rFonts w:ascii="Arial" w:eastAsia="Times New Roman" w:hAnsi="Arial" w:cs="Arial"/>
          <w:b/>
          <w:bCs/>
          <w:color w:val="000000" w:themeColor="text1"/>
          <w:sz w:val="22"/>
          <w:szCs w:val="22"/>
          <w:lang w:eastAsia="en-GB"/>
        </w:rPr>
        <w:t>Alex Cherry (Event Director)</w:t>
      </w:r>
    </w:p>
    <w:p w14:paraId="7066FA51"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 xml:space="preserve">+44 (0)1462 790 219 </w:t>
      </w:r>
    </w:p>
    <w:p w14:paraId="399DF2B5" w14:textId="77777777" w:rsidR="00410347" w:rsidRPr="00410347" w:rsidRDefault="00243D95" w:rsidP="00410347">
      <w:pPr>
        <w:rPr>
          <w:rFonts w:ascii="Arial" w:eastAsia="Times New Roman" w:hAnsi="Arial" w:cs="Arial"/>
          <w:color w:val="000000" w:themeColor="text1"/>
          <w:sz w:val="22"/>
          <w:szCs w:val="22"/>
          <w:lang w:eastAsia="en-GB"/>
        </w:rPr>
      </w:pPr>
      <w:hyperlink r:id="rId15">
        <w:r w:rsidR="00410347" w:rsidRPr="00472855">
          <w:rPr>
            <w:rFonts w:ascii="Arial" w:eastAsia="Times New Roman" w:hAnsi="Arial" w:cs="Arial"/>
            <w:color w:val="000000" w:themeColor="text1"/>
            <w:sz w:val="22"/>
            <w:szCs w:val="22"/>
            <w:lang w:eastAsia="en-GB"/>
          </w:rPr>
          <w:t>alex@groundswellag.com</w:t>
        </w:r>
      </w:hyperlink>
    </w:p>
    <w:p w14:paraId="00A97838" w14:textId="0075BFDC" w:rsidR="00410347" w:rsidRDefault="00410347" w:rsidP="18594569">
      <w:pPr>
        <w:jc w:val="both"/>
        <w:rPr>
          <w:rFonts w:ascii="Arial" w:hAnsi="Arial" w:cs="Arial"/>
          <w:b/>
          <w:bCs/>
          <w:color w:val="000000" w:themeColor="text1"/>
          <w:sz w:val="22"/>
          <w:szCs w:val="22"/>
          <w:lang w:eastAsia="en-GB"/>
        </w:rPr>
      </w:pPr>
    </w:p>
    <w:p w14:paraId="404E0149" w14:textId="77777777" w:rsidR="00410347" w:rsidRDefault="00410347" w:rsidP="18594569">
      <w:pPr>
        <w:jc w:val="both"/>
        <w:rPr>
          <w:rFonts w:ascii="Arial" w:hAnsi="Arial" w:cs="Arial"/>
          <w:b/>
          <w:bCs/>
          <w:color w:val="000000" w:themeColor="text1"/>
          <w:sz w:val="22"/>
          <w:szCs w:val="22"/>
          <w:lang w:eastAsia="en-GB"/>
        </w:rPr>
      </w:pPr>
    </w:p>
    <w:p w14:paraId="26F151C8" w14:textId="532E8E6F" w:rsidR="18594569" w:rsidRPr="00553150" w:rsidRDefault="18594569" w:rsidP="18594569">
      <w:pPr>
        <w:jc w:val="both"/>
        <w:rPr>
          <w:rFonts w:ascii="Arial" w:hAnsi="Arial" w:cs="Arial"/>
          <w:b/>
          <w:bCs/>
          <w:color w:val="000000" w:themeColor="text1"/>
          <w:sz w:val="22"/>
          <w:szCs w:val="22"/>
          <w:lang w:eastAsia="en-GB"/>
        </w:rPr>
      </w:pPr>
      <w:r w:rsidRPr="00553150">
        <w:rPr>
          <w:rFonts w:ascii="Arial" w:hAnsi="Arial" w:cs="Arial"/>
          <w:b/>
          <w:bCs/>
          <w:color w:val="000000" w:themeColor="text1"/>
          <w:sz w:val="22"/>
          <w:szCs w:val="22"/>
          <w:lang w:eastAsia="en-GB"/>
        </w:rPr>
        <w:t>NOTES FOR EDITORS:</w:t>
      </w:r>
    </w:p>
    <w:p w14:paraId="37B8C47F" w14:textId="0B4F3FD9" w:rsidR="00D0748A" w:rsidRPr="00553150" w:rsidRDefault="0DE431C1" w:rsidP="0DE431C1">
      <w:pPr>
        <w:spacing w:before="120" w:after="240"/>
        <w:jc w:val="both"/>
        <w:rPr>
          <w:rFonts w:ascii="Arial" w:hAnsi="Arial" w:cs="Arial"/>
          <w:color w:val="000000" w:themeColor="text1"/>
          <w:sz w:val="22"/>
          <w:szCs w:val="22"/>
          <w:lang w:eastAsia="en-GB"/>
        </w:rPr>
      </w:pPr>
      <w:r w:rsidRPr="00553150">
        <w:rPr>
          <w:rFonts w:ascii="Arial" w:hAnsi="Arial" w:cs="Arial"/>
          <w:color w:val="000000" w:themeColor="text1"/>
          <w:sz w:val="22"/>
          <w:szCs w:val="22"/>
          <w:lang w:eastAsia="en-GB"/>
        </w:rPr>
        <w:t xml:space="preserve">Groundswell </w:t>
      </w:r>
      <w:r w:rsidR="00C5755C" w:rsidRPr="00553150">
        <w:rPr>
          <w:rFonts w:ascii="Arial" w:hAnsi="Arial" w:cs="Arial"/>
          <w:color w:val="000000" w:themeColor="text1"/>
          <w:sz w:val="22"/>
          <w:szCs w:val="22"/>
          <w:lang w:eastAsia="en-GB"/>
        </w:rPr>
        <w:t xml:space="preserve">is an independent event </w:t>
      </w:r>
      <w:r w:rsidRPr="00553150">
        <w:rPr>
          <w:rFonts w:ascii="Arial" w:hAnsi="Arial" w:cs="Arial"/>
          <w:color w:val="000000" w:themeColor="text1"/>
          <w:sz w:val="22"/>
          <w:szCs w:val="22"/>
          <w:lang w:eastAsia="en-GB"/>
        </w:rPr>
        <w:t xml:space="preserve">created by the Cherry farming family </w:t>
      </w:r>
      <w:r w:rsidR="00C5755C" w:rsidRPr="00553150">
        <w:rPr>
          <w:rFonts w:ascii="Arial" w:hAnsi="Arial" w:cs="Arial"/>
          <w:color w:val="000000" w:themeColor="text1"/>
          <w:sz w:val="22"/>
          <w:szCs w:val="22"/>
          <w:lang w:eastAsia="en-GB"/>
        </w:rPr>
        <w:t>at Weston Park Farms</w:t>
      </w:r>
      <w:r w:rsidRPr="00553150">
        <w:rPr>
          <w:rFonts w:ascii="Arial" w:hAnsi="Arial" w:cs="Arial"/>
          <w:color w:val="000000" w:themeColor="text1"/>
          <w:sz w:val="22"/>
          <w:szCs w:val="22"/>
          <w:lang w:eastAsia="en-GB"/>
        </w:rPr>
        <w:t xml:space="preserve"> in Weston, Hertfordshire, it is now in its </w:t>
      </w:r>
      <w:r w:rsidR="008F096B">
        <w:rPr>
          <w:rFonts w:ascii="Arial" w:hAnsi="Arial" w:cs="Arial"/>
          <w:color w:val="000000" w:themeColor="text1"/>
          <w:sz w:val="22"/>
          <w:szCs w:val="22"/>
          <w:lang w:eastAsia="en-GB"/>
        </w:rPr>
        <w:t>eighth</w:t>
      </w:r>
      <w:r w:rsidRPr="00553150">
        <w:rPr>
          <w:rFonts w:ascii="Arial" w:hAnsi="Arial" w:cs="Arial"/>
          <w:color w:val="000000" w:themeColor="text1"/>
          <w:sz w:val="22"/>
          <w:szCs w:val="22"/>
          <w:lang w:eastAsia="en-GB"/>
        </w:rPr>
        <w:t xml:space="preserve"> year.  </w:t>
      </w:r>
    </w:p>
    <w:p w14:paraId="26117273" w14:textId="12584E7D" w:rsidR="00020774" w:rsidRDefault="003D7159" w:rsidP="0007635F">
      <w:pPr>
        <w:spacing w:before="120" w:after="240"/>
        <w:jc w:val="both"/>
        <w:rPr>
          <w:rFonts w:ascii="Arial" w:hAnsi="Arial" w:cs="Arial"/>
          <w:sz w:val="22"/>
          <w:szCs w:val="22"/>
          <w:lang w:eastAsia="en-GB"/>
        </w:rPr>
      </w:pPr>
      <w:r w:rsidRPr="00553150">
        <w:rPr>
          <w:rFonts w:ascii="Arial" w:hAnsi="Arial" w:cs="Arial"/>
          <w:color w:val="000000"/>
          <w:sz w:val="22"/>
          <w:szCs w:val="22"/>
          <w:lang w:eastAsia="en-GB"/>
        </w:rPr>
        <w:t xml:space="preserve">The event location is: Lannock Manor Farm, Weston, Hitchin, Hertfordshire SG4 7EE; it is within a mile of Junction 9 of the A1(M) in North Hertfordshire </w:t>
      </w:r>
      <w:r w:rsidRPr="005E4F9F">
        <w:rPr>
          <w:rFonts w:ascii="Arial" w:hAnsi="Arial" w:cs="Arial"/>
          <w:sz w:val="22"/>
          <w:szCs w:val="22"/>
          <w:lang w:eastAsia="en-GB"/>
        </w:rPr>
        <w:t xml:space="preserve">on </w:t>
      </w:r>
      <w:r w:rsidR="00410347">
        <w:rPr>
          <w:rFonts w:ascii="Arial" w:hAnsi="Arial" w:cs="Arial"/>
          <w:sz w:val="22"/>
          <w:szCs w:val="22"/>
          <w:lang w:eastAsia="en-GB"/>
        </w:rPr>
        <w:t>Wednesday</w:t>
      </w:r>
      <w:r w:rsidR="0095226D" w:rsidRPr="005E4F9F">
        <w:rPr>
          <w:rFonts w:ascii="Arial" w:hAnsi="Arial" w:cs="Arial"/>
          <w:sz w:val="22"/>
          <w:szCs w:val="22"/>
          <w:lang w:eastAsia="en-GB"/>
        </w:rPr>
        <w:t xml:space="preserve"> </w:t>
      </w:r>
      <w:r w:rsidR="0007635F">
        <w:rPr>
          <w:rFonts w:ascii="Arial" w:hAnsi="Arial" w:cs="Arial"/>
          <w:sz w:val="22"/>
          <w:szCs w:val="22"/>
          <w:lang w:eastAsia="en-GB"/>
        </w:rPr>
        <w:t>28</w:t>
      </w:r>
      <w:r w:rsidR="0007635F" w:rsidRPr="0007635F">
        <w:rPr>
          <w:rFonts w:ascii="Arial" w:hAnsi="Arial" w:cs="Arial"/>
          <w:sz w:val="22"/>
          <w:szCs w:val="22"/>
          <w:vertAlign w:val="superscript"/>
          <w:lang w:eastAsia="en-GB"/>
        </w:rPr>
        <w:t>th</w:t>
      </w:r>
      <w:r w:rsidR="0007635F">
        <w:rPr>
          <w:rFonts w:ascii="Arial" w:hAnsi="Arial" w:cs="Arial"/>
          <w:sz w:val="22"/>
          <w:szCs w:val="22"/>
          <w:lang w:eastAsia="en-GB"/>
        </w:rPr>
        <w:t xml:space="preserve"> and Thursday 29</w:t>
      </w:r>
      <w:r w:rsidR="0007635F" w:rsidRPr="0007635F">
        <w:rPr>
          <w:rFonts w:ascii="Arial" w:hAnsi="Arial" w:cs="Arial"/>
          <w:sz w:val="22"/>
          <w:szCs w:val="22"/>
          <w:vertAlign w:val="superscript"/>
          <w:lang w:eastAsia="en-GB"/>
        </w:rPr>
        <w:t>th</w:t>
      </w:r>
      <w:r w:rsidR="0007635F">
        <w:rPr>
          <w:rFonts w:ascii="Arial" w:hAnsi="Arial" w:cs="Arial"/>
          <w:sz w:val="22"/>
          <w:szCs w:val="22"/>
          <w:lang w:eastAsia="en-GB"/>
        </w:rPr>
        <w:t xml:space="preserve"> June 2023</w:t>
      </w:r>
    </w:p>
    <w:p w14:paraId="6BB3804E" w14:textId="7F6A465F" w:rsidR="0007635F" w:rsidRPr="0007635F" w:rsidRDefault="0007635F" w:rsidP="0007635F">
      <w:pPr>
        <w:spacing w:before="120" w:after="240"/>
        <w:jc w:val="both"/>
        <w:rPr>
          <w:rFonts w:ascii="Arial" w:hAnsi="Arial" w:cs="Arial"/>
          <w:sz w:val="22"/>
          <w:szCs w:val="22"/>
          <w:lang w:eastAsia="en-GB"/>
        </w:rPr>
      </w:pPr>
      <w:r>
        <w:rPr>
          <w:rFonts w:ascii="Arial" w:hAnsi="Arial" w:cs="Arial"/>
          <w:sz w:val="22"/>
          <w:szCs w:val="22"/>
          <w:lang w:eastAsia="en-GB"/>
        </w:rPr>
        <w:t xml:space="preserve">A press tent and complimentary press passes are available for working journalists. To find out more, </w:t>
      </w:r>
      <w:hyperlink r:id="rId16" w:history="1">
        <w:r w:rsidR="006B4799" w:rsidRPr="006B4799">
          <w:rPr>
            <w:rStyle w:val="Hyperlink"/>
            <w:rFonts w:ascii="Arial" w:hAnsi="Arial" w:cs="Arial"/>
            <w:sz w:val="22"/>
            <w:szCs w:val="22"/>
            <w:lang w:eastAsia="en-GB"/>
          </w:rPr>
          <w:t>click here.</w:t>
        </w:r>
      </w:hyperlink>
    </w:p>
    <w:p w14:paraId="4F360D0B" w14:textId="73AD921F" w:rsidR="00020774" w:rsidRDefault="00020774" w:rsidP="00020774">
      <w:pPr>
        <w:tabs>
          <w:tab w:val="left" w:pos="3045"/>
        </w:tabs>
        <w:rPr>
          <w:noProof/>
        </w:rPr>
      </w:pPr>
      <w:r>
        <w:tab/>
      </w:r>
    </w:p>
    <w:p w14:paraId="3A5379F5" w14:textId="7FDF42E1" w:rsidR="00020774" w:rsidRPr="00020774" w:rsidRDefault="00020774" w:rsidP="00020774"/>
    <w:p w14:paraId="3315B3E4" w14:textId="62A2F8EF" w:rsidR="00020774" w:rsidRDefault="00020774" w:rsidP="00020774">
      <w:pPr>
        <w:rPr>
          <w:noProof/>
        </w:rPr>
      </w:pPr>
    </w:p>
    <w:p w14:paraId="2134D120" w14:textId="4A56A0CB" w:rsidR="00020774" w:rsidRDefault="00020774" w:rsidP="00020774">
      <w:pPr>
        <w:tabs>
          <w:tab w:val="left" w:pos="2340"/>
        </w:tabs>
        <w:rPr>
          <w:noProof/>
        </w:rPr>
      </w:pPr>
      <w:r>
        <w:tab/>
      </w:r>
    </w:p>
    <w:p w14:paraId="442CA422" w14:textId="1F43AE78" w:rsidR="00020774" w:rsidRPr="00020774" w:rsidRDefault="00020774" w:rsidP="00020774"/>
    <w:p w14:paraId="0288E8E5" w14:textId="595B4E9D" w:rsidR="00020774" w:rsidRPr="00020774" w:rsidRDefault="00020774" w:rsidP="00020774"/>
    <w:p w14:paraId="1EE3CA6F" w14:textId="23D9D64C" w:rsidR="00020774" w:rsidRPr="00020774" w:rsidRDefault="00020774" w:rsidP="00020774"/>
    <w:p w14:paraId="76FEF081" w14:textId="2D5D8F55" w:rsidR="00020774" w:rsidRDefault="00020774" w:rsidP="00020774">
      <w:pPr>
        <w:rPr>
          <w:noProof/>
        </w:rPr>
      </w:pPr>
    </w:p>
    <w:p w14:paraId="79507D20" w14:textId="78636D13" w:rsidR="00020774" w:rsidRDefault="00020774" w:rsidP="00020774">
      <w:pPr>
        <w:tabs>
          <w:tab w:val="left" w:pos="2970"/>
        </w:tabs>
      </w:pPr>
      <w:r>
        <w:tab/>
      </w:r>
    </w:p>
    <w:p w14:paraId="77642814" w14:textId="195C703C" w:rsidR="00081DF3" w:rsidRPr="00020774" w:rsidRDefault="00081DF3" w:rsidP="00020774">
      <w:pPr>
        <w:tabs>
          <w:tab w:val="left" w:pos="2970"/>
        </w:tabs>
      </w:pPr>
    </w:p>
    <w:sectPr w:rsidR="00081DF3" w:rsidRPr="00020774" w:rsidSect="008C467C">
      <w:headerReference w:type="default" r:id="rId1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D9D5" w14:textId="77777777" w:rsidR="00C00FA0" w:rsidRDefault="00C00FA0" w:rsidP="005820FF">
      <w:r>
        <w:separator/>
      </w:r>
    </w:p>
  </w:endnote>
  <w:endnote w:type="continuationSeparator" w:id="0">
    <w:p w14:paraId="43CB6C78" w14:textId="77777777" w:rsidR="00C00FA0" w:rsidRDefault="00C00FA0" w:rsidP="005820FF">
      <w:r>
        <w:continuationSeparator/>
      </w:r>
    </w:p>
  </w:endnote>
  <w:endnote w:type="continuationNotice" w:id="1">
    <w:p w14:paraId="0700B9E3" w14:textId="77777777" w:rsidR="00C00FA0" w:rsidRDefault="00C00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5EC5" w14:textId="77777777" w:rsidR="00C00FA0" w:rsidRDefault="00C00FA0" w:rsidP="005820FF">
      <w:r>
        <w:separator/>
      </w:r>
    </w:p>
  </w:footnote>
  <w:footnote w:type="continuationSeparator" w:id="0">
    <w:p w14:paraId="4ED4F79F" w14:textId="77777777" w:rsidR="00C00FA0" w:rsidRDefault="00C00FA0" w:rsidP="005820FF">
      <w:r>
        <w:continuationSeparator/>
      </w:r>
    </w:p>
  </w:footnote>
  <w:footnote w:type="continuationNotice" w:id="1">
    <w:p w14:paraId="510095C4" w14:textId="77777777" w:rsidR="00C00FA0" w:rsidRDefault="00C00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F7FE" w14:textId="5D110F05" w:rsidR="006843C1" w:rsidRDefault="004225FE" w:rsidP="005820FF">
    <w:pPr>
      <w:pStyle w:val="Header"/>
      <w:jc w:val="center"/>
    </w:pPr>
    <w:r>
      <w:rPr>
        <w:noProof/>
      </w:rPr>
      <w:drawing>
        <wp:inline distT="0" distB="0" distL="0" distR="0" wp14:anchorId="738056C7" wp14:editId="11054634">
          <wp:extent cx="1695450" cy="1330510"/>
          <wp:effectExtent l="0" t="0" r="0" b="0"/>
          <wp:docPr id="1453331205" name="Picture 1453331205" descr="Groundswell - Regenerative Agriculture Festival Grounds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ndswell - Regenerative Agriculture Festival Groundsw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07" cy="1335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A0723"/>
    <w:multiLevelType w:val="hybridMultilevel"/>
    <w:tmpl w:val="74FC7D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507DE"/>
    <w:multiLevelType w:val="hybridMultilevel"/>
    <w:tmpl w:val="E54AC676"/>
    <w:lvl w:ilvl="0" w:tplc="591A9D6C">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425270">
    <w:abstractNumId w:val="0"/>
  </w:num>
  <w:num w:numId="2" w16cid:durableId="69003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NzKyMDc2NTAwMTFT0lEKTi0uzszPAykwqQUAwi2ZSiwAAAA="/>
  </w:docVars>
  <w:rsids>
    <w:rsidRoot w:val="003D7159"/>
    <w:rsid w:val="00013E74"/>
    <w:rsid w:val="00014F2D"/>
    <w:rsid w:val="00020774"/>
    <w:rsid w:val="000368B1"/>
    <w:rsid w:val="00043932"/>
    <w:rsid w:val="00044313"/>
    <w:rsid w:val="00047017"/>
    <w:rsid w:val="000564C4"/>
    <w:rsid w:val="000568AC"/>
    <w:rsid w:val="00061BC2"/>
    <w:rsid w:val="0006509F"/>
    <w:rsid w:val="00072346"/>
    <w:rsid w:val="0007635F"/>
    <w:rsid w:val="0007680B"/>
    <w:rsid w:val="00080076"/>
    <w:rsid w:val="00080C77"/>
    <w:rsid w:val="0008157F"/>
    <w:rsid w:val="00081DF3"/>
    <w:rsid w:val="000863FD"/>
    <w:rsid w:val="0009241E"/>
    <w:rsid w:val="000935EB"/>
    <w:rsid w:val="00095AD2"/>
    <w:rsid w:val="000B0731"/>
    <w:rsid w:val="000B0B15"/>
    <w:rsid w:val="000B1ED5"/>
    <w:rsid w:val="000C4E3B"/>
    <w:rsid w:val="000D2803"/>
    <w:rsid w:val="000D376A"/>
    <w:rsid w:val="000E64F0"/>
    <w:rsid w:val="000F42E7"/>
    <w:rsid w:val="000F66A0"/>
    <w:rsid w:val="0011677A"/>
    <w:rsid w:val="0013613D"/>
    <w:rsid w:val="00140693"/>
    <w:rsid w:val="001410D0"/>
    <w:rsid w:val="00146EF9"/>
    <w:rsid w:val="00157E4B"/>
    <w:rsid w:val="0016470A"/>
    <w:rsid w:val="0016604F"/>
    <w:rsid w:val="0018123B"/>
    <w:rsid w:val="00187BDE"/>
    <w:rsid w:val="001A0B39"/>
    <w:rsid w:val="001A257E"/>
    <w:rsid w:val="001A2859"/>
    <w:rsid w:val="001A60AD"/>
    <w:rsid w:val="001B293D"/>
    <w:rsid w:val="001C1FA8"/>
    <w:rsid w:val="001D5060"/>
    <w:rsid w:val="001E66A3"/>
    <w:rsid w:val="001F1316"/>
    <w:rsid w:val="0020412A"/>
    <w:rsid w:val="0020461F"/>
    <w:rsid w:val="002163E7"/>
    <w:rsid w:val="002206B7"/>
    <w:rsid w:val="00221CC6"/>
    <w:rsid w:val="00243B86"/>
    <w:rsid w:val="00243D95"/>
    <w:rsid w:val="00245584"/>
    <w:rsid w:val="002577AA"/>
    <w:rsid w:val="002619D6"/>
    <w:rsid w:val="002708DF"/>
    <w:rsid w:val="002750FB"/>
    <w:rsid w:val="00275D25"/>
    <w:rsid w:val="0027652E"/>
    <w:rsid w:val="002863AC"/>
    <w:rsid w:val="00297C99"/>
    <w:rsid w:val="002A5DB2"/>
    <w:rsid w:val="002A6C52"/>
    <w:rsid w:val="002B72C3"/>
    <w:rsid w:val="002D61DE"/>
    <w:rsid w:val="002D652D"/>
    <w:rsid w:val="002E1E24"/>
    <w:rsid w:val="0030085D"/>
    <w:rsid w:val="003056A1"/>
    <w:rsid w:val="00310B82"/>
    <w:rsid w:val="0031599A"/>
    <w:rsid w:val="00316C80"/>
    <w:rsid w:val="00323679"/>
    <w:rsid w:val="00324EFC"/>
    <w:rsid w:val="003322C0"/>
    <w:rsid w:val="003448A4"/>
    <w:rsid w:val="0034550B"/>
    <w:rsid w:val="0035127D"/>
    <w:rsid w:val="003513BA"/>
    <w:rsid w:val="00351F96"/>
    <w:rsid w:val="00353047"/>
    <w:rsid w:val="003701A0"/>
    <w:rsid w:val="003722B1"/>
    <w:rsid w:val="00380108"/>
    <w:rsid w:val="00387F11"/>
    <w:rsid w:val="00390A65"/>
    <w:rsid w:val="0039318A"/>
    <w:rsid w:val="003A2840"/>
    <w:rsid w:val="003A65DD"/>
    <w:rsid w:val="003B201F"/>
    <w:rsid w:val="003D242F"/>
    <w:rsid w:val="003D7159"/>
    <w:rsid w:val="003E01DF"/>
    <w:rsid w:val="003E5C21"/>
    <w:rsid w:val="003E6BF2"/>
    <w:rsid w:val="003F0278"/>
    <w:rsid w:val="003F5F10"/>
    <w:rsid w:val="004041E7"/>
    <w:rsid w:val="00410347"/>
    <w:rsid w:val="0041653D"/>
    <w:rsid w:val="004206CE"/>
    <w:rsid w:val="00421FBA"/>
    <w:rsid w:val="004225FE"/>
    <w:rsid w:val="00423B5F"/>
    <w:rsid w:val="00424350"/>
    <w:rsid w:val="0043136B"/>
    <w:rsid w:val="00432E70"/>
    <w:rsid w:val="0043579D"/>
    <w:rsid w:val="00443649"/>
    <w:rsid w:val="00444F66"/>
    <w:rsid w:val="00446BBF"/>
    <w:rsid w:val="00455051"/>
    <w:rsid w:val="00455644"/>
    <w:rsid w:val="004631E7"/>
    <w:rsid w:val="004640B0"/>
    <w:rsid w:val="00465990"/>
    <w:rsid w:val="00472855"/>
    <w:rsid w:val="0047377E"/>
    <w:rsid w:val="004743BD"/>
    <w:rsid w:val="004832AC"/>
    <w:rsid w:val="004835E6"/>
    <w:rsid w:val="00497270"/>
    <w:rsid w:val="004A0AD3"/>
    <w:rsid w:val="004B15EF"/>
    <w:rsid w:val="004B6AFE"/>
    <w:rsid w:val="004C1311"/>
    <w:rsid w:val="004C5926"/>
    <w:rsid w:val="004D1FA9"/>
    <w:rsid w:val="004E2EAA"/>
    <w:rsid w:val="004F5A61"/>
    <w:rsid w:val="004F6927"/>
    <w:rsid w:val="004F7FEC"/>
    <w:rsid w:val="00500BFD"/>
    <w:rsid w:val="00503E63"/>
    <w:rsid w:val="00505574"/>
    <w:rsid w:val="00521724"/>
    <w:rsid w:val="00523AE9"/>
    <w:rsid w:val="0052570E"/>
    <w:rsid w:val="00553150"/>
    <w:rsid w:val="00561B4B"/>
    <w:rsid w:val="0057422B"/>
    <w:rsid w:val="005820FF"/>
    <w:rsid w:val="00583CE5"/>
    <w:rsid w:val="005A190F"/>
    <w:rsid w:val="005B3B53"/>
    <w:rsid w:val="005B4E78"/>
    <w:rsid w:val="005C12E3"/>
    <w:rsid w:val="005C20F2"/>
    <w:rsid w:val="005C5C36"/>
    <w:rsid w:val="005D5261"/>
    <w:rsid w:val="005D6CAC"/>
    <w:rsid w:val="005E4F9F"/>
    <w:rsid w:val="005F1105"/>
    <w:rsid w:val="00602F7A"/>
    <w:rsid w:val="00612936"/>
    <w:rsid w:val="00613A99"/>
    <w:rsid w:val="006310B3"/>
    <w:rsid w:val="00644524"/>
    <w:rsid w:val="006445D6"/>
    <w:rsid w:val="00652CCD"/>
    <w:rsid w:val="00670068"/>
    <w:rsid w:val="006819CB"/>
    <w:rsid w:val="00682645"/>
    <w:rsid w:val="006843C1"/>
    <w:rsid w:val="00693F01"/>
    <w:rsid w:val="006A3BEE"/>
    <w:rsid w:val="006B4799"/>
    <w:rsid w:val="006C0EDE"/>
    <w:rsid w:val="006C1526"/>
    <w:rsid w:val="006C7A8B"/>
    <w:rsid w:val="006D0B1D"/>
    <w:rsid w:val="006D1CD2"/>
    <w:rsid w:val="00711AC7"/>
    <w:rsid w:val="0072035A"/>
    <w:rsid w:val="00720B51"/>
    <w:rsid w:val="007256FB"/>
    <w:rsid w:val="007258DF"/>
    <w:rsid w:val="00742941"/>
    <w:rsid w:val="00746902"/>
    <w:rsid w:val="007503D8"/>
    <w:rsid w:val="00751E3B"/>
    <w:rsid w:val="007569A2"/>
    <w:rsid w:val="00787BE6"/>
    <w:rsid w:val="0079137E"/>
    <w:rsid w:val="00794CEB"/>
    <w:rsid w:val="00797D07"/>
    <w:rsid w:val="007A5A44"/>
    <w:rsid w:val="007B0063"/>
    <w:rsid w:val="007B70CF"/>
    <w:rsid w:val="007C178D"/>
    <w:rsid w:val="007E589D"/>
    <w:rsid w:val="007E7532"/>
    <w:rsid w:val="007F4E74"/>
    <w:rsid w:val="008070C8"/>
    <w:rsid w:val="00815200"/>
    <w:rsid w:val="00821C55"/>
    <w:rsid w:val="00822F93"/>
    <w:rsid w:val="00837026"/>
    <w:rsid w:val="00844011"/>
    <w:rsid w:val="008671B5"/>
    <w:rsid w:val="0087198F"/>
    <w:rsid w:val="00884982"/>
    <w:rsid w:val="008930BC"/>
    <w:rsid w:val="008958E5"/>
    <w:rsid w:val="008A0A36"/>
    <w:rsid w:val="008B6426"/>
    <w:rsid w:val="008C36F5"/>
    <w:rsid w:val="008C467C"/>
    <w:rsid w:val="008C5CBA"/>
    <w:rsid w:val="008D0BDD"/>
    <w:rsid w:val="008D39D1"/>
    <w:rsid w:val="008E590F"/>
    <w:rsid w:val="008F096B"/>
    <w:rsid w:val="008F27FF"/>
    <w:rsid w:val="008F3E99"/>
    <w:rsid w:val="008F3EC5"/>
    <w:rsid w:val="008F49F8"/>
    <w:rsid w:val="008F5CDD"/>
    <w:rsid w:val="0092216F"/>
    <w:rsid w:val="00923346"/>
    <w:rsid w:val="00924550"/>
    <w:rsid w:val="00932046"/>
    <w:rsid w:val="00940EC5"/>
    <w:rsid w:val="00947D68"/>
    <w:rsid w:val="00951B29"/>
    <w:rsid w:val="0095226D"/>
    <w:rsid w:val="009575E0"/>
    <w:rsid w:val="00960070"/>
    <w:rsid w:val="00970890"/>
    <w:rsid w:val="00972014"/>
    <w:rsid w:val="00972CC5"/>
    <w:rsid w:val="00975816"/>
    <w:rsid w:val="00975ABA"/>
    <w:rsid w:val="0097628C"/>
    <w:rsid w:val="00987B61"/>
    <w:rsid w:val="00990139"/>
    <w:rsid w:val="009919CF"/>
    <w:rsid w:val="00992FDB"/>
    <w:rsid w:val="00995A28"/>
    <w:rsid w:val="009B3409"/>
    <w:rsid w:val="009B5CB3"/>
    <w:rsid w:val="009C2876"/>
    <w:rsid w:val="009D605D"/>
    <w:rsid w:val="009E615F"/>
    <w:rsid w:val="009F20DF"/>
    <w:rsid w:val="009F6FF9"/>
    <w:rsid w:val="00A12F87"/>
    <w:rsid w:val="00A22C7B"/>
    <w:rsid w:val="00A301AE"/>
    <w:rsid w:val="00A665A1"/>
    <w:rsid w:val="00A71897"/>
    <w:rsid w:val="00A728F8"/>
    <w:rsid w:val="00A73533"/>
    <w:rsid w:val="00A73E66"/>
    <w:rsid w:val="00A74018"/>
    <w:rsid w:val="00A75080"/>
    <w:rsid w:val="00A76565"/>
    <w:rsid w:val="00A918BF"/>
    <w:rsid w:val="00A94AC0"/>
    <w:rsid w:val="00A94E86"/>
    <w:rsid w:val="00A96D24"/>
    <w:rsid w:val="00AA17D6"/>
    <w:rsid w:val="00AB7A62"/>
    <w:rsid w:val="00AC2FA3"/>
    <w:rsid w:val="00AC4C05"/>
    <w:rsid w:val="00AD481A"/>
    <w:rsid w:val="00AD5D44"/>
    <w:rsid w:val="00AE035B"/>
    <w:rsid w:val="00AE5064"/>
    <w:rsid w:val="00B0486E"/>
    <w:rsid w:val="00B21B06"/>
    <w:rsid w:val="00B23D36"/>
    <w:rsid w:val="00B26D37"/>
    <w:rsid w:val="00B34870"/>
    <w:rsid w:val="00B409A3"/>
    <w:rsid w:val="00B5766B"/>
    <w:rsid w:val="00B613DC"/>
    <w:rsid w:val="00B644A3"/>
    <w:rsid w:val="00B743E2"/>
    <w:rsid w:val="00BA30E7"/>
    <w:rsid w:val="00BB39DE"/>
    <w:rsid w:val="00BB551E"/>
    <w:rsid w:val="00BC1415"/>
    <w:rsid w:val="00BD3D06"/>
    <w:rsid w:val="00BD4ED8"/>
    <w:rsid w:val="00BE1736"/>
    <w:rsid w:val="00BF227D"/>
    <w:rsid w:val="00C00B68"/>
    <w:rsid w:val="00C00FA0"/>
    <w:rsid w:val="00C237B2"/>
    <w:rsid w:val="00C30619"/>
    <w:rsid w:val="00C465FB"/>
    <w:rsid w:val="00C46CB0"/>
    <w:rsid w:val="00C47F97"/>
    <w:rsid w:val="00C5755C"/>
    <w:rsid w:val="00C62D6F"/>
    <w:rsid w:val="00C63E6D"/>
    <w:rsid w:val="00C663C0"/>
    <w:rsid w:val="00C701CF"/>
    <w:rsid w:val="00C7352E"/>
    <w:rsid w:val="00C73C44"/>
    <w:rsid w:val="00C7508B"/>
    <w:rsid w:val="00C95652"/>
    <w:rsid w:val="00CB3033"/>
    <w:rsid w:val="00CB5B1B"/>
    <w:rsid w:val="00CC1E29"/>
    <w:rsid w:val="00CC6608"/>
    <w:rsid w:val="00CD22AF"/>
    <w:rsid w:val="00CD6CD6"/>
    <w:rsid w:val="00CE09FA"/>
    <w:rsid w:val="00CE2608"/>
    <w:rsid w:val="00CE4C31"/>
    <w:rsid w:val="00D0748A"/>
    <w:rsid w:val="00D10A4E"/>
    <w:rsid w:val="00D10EA5"/>
    <w:rsid w:val="00D20231"/>
    <w:rsid w:val="00D2754D"/>
    <w:rsid w:val="00D3299C"/>
    <w:rsid w:val="00D46F3A"/>
    <w:rsid w:val="00D654D6"/>
    <w:rsid w:val="00D66F27"/>
    <w:rsid w:val="00D74257"/>
    <w:rsid w:val="00D86CED"/>
    <w:rsid w:val="00D953BE"/>
    <w:rsid w:val="00D95E92"/>
    <w:rsid w:val="00DC17A5"/>
    <w:rsid w:val="00DD7749"/>
    <w:rsid w:val="00DE2CEA"/>
    <w:rsid w:val="00DE33F1"/>
    <w:rsid w:val="00DE788A"/>
    <w:rsid w:val="00DF10C9"/>
    <w:rsid w:val="00E04ADC"/>
    <w:rsid w:val="00E1015B"/>
    <w:rsid w:val="00E14969"/>
    <w:rsid w:val="00E21ABC"/>
    <w:rsid w:val="00E30600"/>
    <w:rsid w:val="00E30B6C"/>
    <w:rsid w:val="00E4571D"/>
    <w:rsid w:val="00E503DB"/>
    <w:rsid w:val="00E60730"/>
    <w:rsid w:val="00E67680"/>
    <w:rsid w:val="00E7303B"/>
    <w:rsid w:val="00EC1165"/>
    <w:rsid w:val="00ED59B7"/>
    <w:rsid w:val="00F11C83"/>
    <w:rsid w:val="00F21898"/>
    <w:rsid w:val="00F41921"/>
    <w:rsid w:val="00F460C9"/>
    <w:rsid w:val="00F47980"/>
    <w:rsid w:val="00F554E2"/>
    <w:rsid w:val="00F55EF1"/>
    <w:rsid w:val="00F56D5F"/>
    <w:rsid w:val="00F8154D"/>
    <w:rsid w:val="00F82811"/>
    <w:rsid w:val="00F90E24"/>
    <w:rsid w:val="00FA1F81"/>
    <w:rsid w:val="00FA437C"/>
    <w:rsid w:val="00FB0CE9"/>
    <w:rsid w:val="00FB2423"/>
    <w:rsid w:val="00FC119A"/>
    <w:rsid w:val="00FC32E5"/>
    <w:rsid w:val="00FC3C85"/>
    <w:rsid w:val="00FC7653"/>
    <w:rsid w:val="00FE07C6"/>
    <w:rsid w:val="00FF59F8"/>
    <w:rsid w:val="00FF5FF8"/>
    <w:rsid w:val="029AD388"/>
    <w:rsid w:val="033BCC98"/>
    <w:rsid w:val="0492BD3A"/>
    <w:rsid w:val="04BA140D"/>
    <w:rsid w:val="074CDEBA"/>
    <w:rsid w:val="0760B518"/>
    <w:rsid w:val="0A6F16C0"/>
    <w:rsid w:val="0AF89972"/>
    <w:rsid w:val="0B7ECF1C"/>
    <w:rsid w:val="0D4AA38E"/>
    <w:rsid w:val="0DE431C1"/>
    <w:rsid w:val="0FEBCF33"/>
    <w:rsid w:val="1195A84B"/>
    <w:rsid w:val="11A3247C"/>
    <w:rsid w:val="11C9DB17"/>
    <w:rsid w:val="1363D303"/>
    <w:rsid w:val="14C55C82"/>
    <w:rsid w:val="1769A517"/>
    <w:rsid w:val="18594569"/>
    <w:rsid w:val="19016620"/>
    <w:rsid w:val="19A874E5"/>
    <w:rsid w:val="1AB9CC32"/>
    <w:rsid w:val="1ADF8446"/>
    <w:rsid w:val="1B95C6A4"/>
    <w:rsid w:val="1D84FBE7"/>
    <w:rsid w:val="1EA16954"/>
    <w:rsid w:val="1FDE7543"/>
    <w:rsid w:val="218C2B0D"/>
    <w:rsid w:val="21AF0D0F"/>
    <w:rsid w:val="22AC73C1"/>
    <w:rsid w:val="23739DD9"/>
    <w:rsid w:val="23A466A3"/>
    <w:rsid w:val="25C5F4F3"/>
    <w:rsid w:val="28203898"/>
    <w:rsid w:val="293B933E"/>
    <w:rsid w:val="2A096821"/>
    <w:rsid w:val="2A18AE79"/>
    <w:rsid w:val="2B48D1E0"/>
    <w:rsid w:val="2D12A5B3"/>
    <w:rsid w:val="2DD828CB"/>
    <w:rsid w:val="2E0EDA8A"/>
    <w:rsid w:val="2EADD3B4"/>
    <w:rsid w:val="2F1CEFB3"/>
    <w:rsid w:val="2F2E393E"/>
    <w:rsid w:val="32AAC744"/>
    <w:rsid w:val="34DCCABF"/>
    <w:rsid w:val="3560FCE1"/>
    <w:rsid w:val="35813F9B"/>
    <w:rsid w:val="35D232F9"/>
    <w:rsid w:val="35DA2B54"/>
    <w:rsid w:val="37D248C9"/>
    <w:rsid w:val="3905534E"/>
    <w:rsid w:val="391AADEE"/>
    <w:rsid w:val="3A9AB422"/>
    <w:rsid w:val="3CFA8AEC"/>
    <w:rsid w:val="3DEDA006"/>
    <w:rsid w:val="3E83BEB5"/>
    <w:rsid w:val="3ECF48EB"/>
    <w:rsid w:val="408B2A93"/>
    <w:rsid w:val="4207DE4A"/>
    <w:rsid w:val="4338DD77"/>
    <w:rsid w:val="43D4F246"/>
    <w:rsid w:val="44BD4262"/>
    <w:rsid w:val="45CAADF9"/>
    <w:rsid w:val="46BE70EC"/>
    <w:rsid w:val="47C87F03"/>
    <w:rsid w:val="48608822"/>
    <w:rsid w:val="49024EBB"/>
    <w:rsid w:val="4CEE9A0C"/>
    <w:rsid w:val="504C2AD5"/>
    <w:rsid w:val="50923E95"/>
    <w:rsid w:val="51117C66"/>
    <w:rsid w:val="5217A920"/>
    <w:rsid w:val="535854AB"/>
    <w:rsid w:val="545BF393"/>
    <w:rsid w:val="5501CEF0"/>
    <w:rsid w:val="551F9BF8"/>
    <w:rsid w:val="55EBD6BE"/>
    <w:rsid w:val="56C11BB6"/>
    <w:rsid w:val="574C3884"/>
    <w:rsid w:val="58119453"/>
    <w:rsid w:val="592792C6"/>
    <w:rsid w:val="59F30D1B"/>
    <w:rsid w:val="5B8EDD7C"/>
    <w:rsid w:val="5DF0323F"/>
    <w:rsid w:val="60783CB4"/>
    <w:rsid w:val="61565108"/>
    <w:rsid w:val="61D04C79"/>
    <w:rsid w:val="63A1DCE7"/>
    <w:rsid w:val="63DD409A"/>
    <w:rsid w:val="6492CA39"/>
    <w:rsid w:val="6506B1CF"/>
    <w:rsid w:val="6559F451"/>
    <w:rsid w:val="6629D53D"/>
    <w:rsid w:val="6709FA0A"/>
    <w:rsid w:val="68E52213"/>
    <w:rsid w:val="6BACEECC"/>
    <w:rsid w:val="6CF1C354"/>
    <w:rsid w:val="6D2E77D3"/>
    <w:rsid w:val="6DAD5337"/>
    <w:rsid w:val="6DAE62A4"/>
    <w:rsid w:val="6E576314"/>
    <w:rsid w:val="70C511EE"/>
    <w:rsid w:val="711DDE02"/>
    <w:rsid w:val="712FE8C5"/>
    <w:rsid w:val="71ECC2CF"/>
    <w:rsid w:val="73461E87"/>
    <w:rsid w:val="7463926D"/>
    <w:rsid w:val="75191F98"/>
    <w:rsid w:val="762FD770"/>
    <w:rsid w:val="76C7572F"/>
    <w:rsid w:val="78C54FAF"/>
    <w:rsid w:val="78DAB597"/>
    <w:rsid w:val="7F0DDEE6"/>
    <w:rsid w:val="7F7C4C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156716D"/>
  <w14:defaultImageDpi w14:val="32767"/>
  <w15:docId w15:val="{24F1D30B-6C5F-473E-8898-FACE4B02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159"/>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3D7159"/>
    <w:rPr>
      <w:color w:val="0000FF"/>
      <w:u w:val="single"/>
    </w:rPr>
  </w:style>
  <w:style w:type="paragraph" w:styleId="ListParagraph">
    <w:name w:val="List Paragraph"/>
    <w:basedOn w:val="Normal"/>
    <w:uiPriority w:val="34"/>
    <w:qFormat/>
    <w:rsid w:val="0072035A"/>
    <w:pPr>
      <w:ind w:left="720"/>
      <w:contextualSpacing/>
    </w:pPr>
  </w:style>
  <w:style w:type="paragraph" w:styleId="Header">
    <w:name w:val="header"/>
    <w:basedOn w:val="Normal"/>
    <w:link w:val="HeaderChar"/>
    <w:uiPriority w:val="99"/>
    <w:unhideWhenUsed/>
    <w:rsid w:val="005820FF"/>
    <w:pPr>
      <w:tabs>
        <w:tab w:val="center" w:pos="4513"/>
        <w:tab w:val="right" w:pos="9026"/>
      </w:tabs>
    </w:pPr>
  </w:style>
  <w:style w:type="character" w:customStyle="1" w:styleId="HeaderChar">
    <w:name w:val="Header Char"/>
    <w:basedOn w:val="DefaultParagraphFont"/>
    <w:link w:val="Header"/>
    <w:uiPriority w:val="99"/>
    <w:rsid w:val="005820FF"/>
  </w:style>
  <w:style w:type="paragraph" w:styleId="Footer">
    <w:name w:val="footer"/>
    <w:basedOn w:val="Normal"/>
    <w:link w:val="FooterChar"/>
    <w:uiPriority w:val="99"/>
    <w:unhideWhenUsed/>
    <w:rsid w:val="005820FF"/>
    <w:pPr>
      <w:tabs>
        <w:tab w:val="center" w:pos="4513"/>
        <w:tab w:val="right" w:pos="9026"/>
      </w:tabs>
    </w:pPr>
  </w:style>
  <w:style w:type="character" w:customStyle="1" w:styleId="FooterChar">
    <w:name w:val="Footer Char"/>
    <w:basedOn w:val="DefaultParagraphFont"/>
    <w:link w:val="Footer"/>
    <w:uiPriority w:val="99"/>
    <w:rsid w:val="005820FF"/>
  </w:style>
  <w:style w:type="character" w:customStyle="1" w:styleId="UnresolvedMention1">
    <w:name w:val="Unresolved Mention1"/>
    <w:basedOn w:val="DefaultParagraphFont"/>
    <w:uiPriority w:val="99"/>
    <w:rsid w:val="006C0EDE"/>
    <w:rPr>
      <w:color w:val="808080"/>
      <w:shd w:val="clear" w:color="auto" w:fill="E6E6E6"/>
    </w:rPr>
  </w:style>
  <w:style w:type="paragraph" w:styleId="BalloonText">
    <w:name w:val="Balloon Text"/>
    <w:basedOn w:val="Normal"/>
    <w:link w:val="BalloonTextChar"/>
    <w:uiPriority w:val="99"/>
    <w:semiHidden/>
    <w:unhideWhenUsed/>
    <w:rsid w:val="0048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AC"/>
    <w:rPr>
      <w:rFonts w:ascii="Segoe UI" w:hAnsi="Segoe UI" w:cs="Segoe UI"/>
      <w:sz w:val="18"/>
      <w:szCs w:val="18"/>
    </w:rPr>
  </w:style>
  <w:style w:type="character" w:styleId="CommentReference">
    <w:name w:val="annotation reference"/>
    <w:basedOn w:val="DefaultParagraphFont"/>
    <w:uiPriority w:val="99"/>
    <w:semiHidden/>
    <w:unhideWhenUsed/>
    <w:rsid w:val="008F49F8"/>
    <w:rPr>
      <w:sz w:val="16"/>
      <w:szCs w:val="16"/>
    </w:rPr>
  </w:style>
  <w:style w:type="paragraph" w:styleId="CommentText">
    <w:name w:val="annotation text"/>
    <w:basedOn w:val="Normal"/>
    <w:link w:val="CommentTextChar"/>
    <w:uiPriority w:val="99"/>
    <w:semiHidden/>
    <w:unhideWhenUsed/>
    <w:rsid w:val="008F49F8"/>
    <w:rPr>
      <w:sz w:val="20"/>
      <w:szCs w:val="20"/>
    </w:rPr>
  </w:style>
  <w:style w:type="character" w:customStyle="1" w:styleId="CommentTextChar">
    <w:name w:val="Comment Text Char"/>
    <w:basedOn w:val="DefaultParagraphFont"/>
    <w:link w:val="CommentText"/>
    <w:uiPriority w:val="99"/>
    <w:semiHidden/>
    <w:rsid w:val="008F49F8"/>
    <w:rPr>
      <w:sz w:val="20"/>
      <w:szCs w:val="20"/>
    </w:rPr>
  </w:style>
  <w:style w:type="paragraph" w:styleId="CommentSubject">
    <w:name w:val="annotation subject"/>
    <w:basedOn w:val="CommentText"/>
    <w:next w:val="CommentText"/>
    <w:link w:val="CommentSubjectChar"/>
    <w:uiPriority w:val="99"/>
    <w:semiHidden/>
    <w:unhideWhenUsed/>
    <w:rsid w:val="008F49F8"/>
    <w:rPr>
      <w:b/>
      <w:bCs/>
    </w:rPr>
  </w:style>
  <w:style w:type="character" w:customStyle="1" w:styleId="CommentSubjectChar">
    <w:name w:val="Comment Subject Char"/>
    <w:basedOn w:val="CommentTextChar"/>
    <w:link w:val="CommentSubject"/>
    <w:uiPriority w:val="99"/>
    <w:semiHidden/>
    <w:rsid w:val="008F49F8"/>
    <w:rPr>
      <w:b/>
      <w:bCs/>
      <w:sz w:val="20"/>
      <w:szCs w:val="20"/>
    </w:rPr>
  </w:style>
  <w:style w:type="character" w:styleId="UnresolvedMention">
    <w:name w:val="Unresolved Mention"/>
    <w:basedOn w:val="DefaultParagraphFont"/>
    <w:uiPriority w:val="99"/>
    <w:semiHidden/>
    <w:unhideWhenUsed/>
    <w:rsid w:val="00410347"/>
    <w:rPr>
      <w:color w:val="605E5C"/>
      <w:shd w:val="clear" w:color="auto" w:fill="E1DFDD"/>
    </w:rPr>
  </w:style>
  <w:style w:type="character" w:styleId="Emphasis">
    <w:name w:val="Emphasis"/>
    <w:basedOn w:val="DefaultParagraphFont"/>
    <w:uiPriority w:val="20"/>
    <w:qFormat/>
    <w:rsid w:val="00D3299C"/>
    <w:rPr>
      <w:i/>
      <w:iCs/>
    </w:rPr>
  </w:style>
  <w:style w:type="character" w:styleId="Strong">
    <w:name w:val="Strong"/>
    <w:basedOn w:val="DefaultParagraphFont"/>
    <w:uiPriority w:val="22"/>
    <w:qFormat/>
    <w:rsid w:val="007B7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8450">
      <w:bodyDiv w:val="1"/>
      <w:marLeft w:val="0"/>
      <w:marRight w:val="0"/>
      <w:marTop w:val="0"/>
      <w:marBottom w:val="0"/>
      <w:divBdr>
        <w:top w:val="none" w:sz="0" w:space="0" w:color="auto"/>
        <w:left w:val="none" w:sz="0" w:space="0" w:color="auto"/>
        <w:bottom w:val="none" w:sz="0" w:space="0" w:color="auto"/>
        <w:right w:val="none" w:sz="0" w:space="0" w:color="auto"/>
      </w:divBdr>
    </w:div>
    <w:div w:id="525211939">
      <w:bodyDiv w:val="1"/>
      <w:marLeft w:val="0"/>
      <w:marRight w:val="0"/>
      <w:marTop w:val="0"/>
      <w:marBottom w:val="0"/>
      <w:divBdr>
        <w:top w:val="none" w:sz="0" w:space="0" w:color="auto"/>
        <w:left w:val="none" w:sz="0" w:space="0" w:color="auto"/>
        <w:bottom w:val="none" w:sz="0" w:space="0" w:color="auto"/>
        <w:right w:val="none" w:sz="0" w:space="0" w:color="auto"/>
      </w:divBdr>
    </w:div>
    <w:div w:id="982735658">
      <w:bodyDiv w:val="1"/>
      <w:marLeft w:val="0"/>
      <w:marRight w:val="0"/>
      <w:marTop w:val="0"/>
      <w:marBottom w:val="0"/>
      <w:divBdr>
        <w:top w:val="none" w:sz="0" w:space="0" w:color="auto"/>
        <w:left w:val="none" w:sz="0" w:space="0" w:color="auto"/>
        <w:bottom w:val="none" w:sz="0" w:space="0" w:color="auto"/>
        <w:right w:val="none" w:sz="0" w:space="0" w:color="auto"/>
      </w:divBdr>
    </w:div>
    <w:div w:id="1231383474">
      <w:bodyDiv w:val="1"/>
      <w:marLeft w:val="0"/>
      <w:marRight w:val="0"/>
      <w:marTop w:val="0"/>
      <w:marBottom w:val="0"/>
      <w:divBdr>
        <w:top w:val="none" w:sz="0" w:space="0" w:color="auto"/>
        <w:left w:val="none" w:sz="0" w:space="0" w:color="auto"/>
        <w:bottom w:val="none" w:sz="0" w:space="0" w:color="auto"/>
        <w:right w:val="none" w:sz="0" w:space="0" w:color="auto"/>
      </w:divBdr>
    </w:div>
    <w:div w:id="129787945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marLeft w:val="0"/>
          <w:marRight w:val="0"/>
          <w:marTop w:val="0"/>
          <w:marBottom w:val="0"/>
          <w:divBdr>
            <w:top w:val="none" w:sz="0" w:space="0" w:color="auto"/>
            <w:left w:val="none" w:sz="0" w:space="0" w:color="auto"/>
            <w:bottom w:val="none" w:sz="0" w:space="0" w:color="auto"/>
            <w:right w:val="none" w:sz="0" w:space="0" w:color="auto"/>
          </w:divBdr>
          <w:divsChild>
            <w:div w:id="1581713760">
              <w:marLeft w:val="0"/>
              <w:marRight w:val="0"/>
              <w:marTop w:val="0"/>
              <w:marBottom w:val="0"/>
              <w:divBdr>
                <w:top w:val="none" w:sz="0" w:space="0" w:color="auto"/>
                <w:left w:val="none" w:sz="0" w:space="0" w:color="auto"/>
                <w:bottom w:val="none" w:sz="0" w:space="0" w:color="auto"/>
                <w:right w:val="none" w:sz="0" w:space="0" w:color="auto"/>
              </w:divBdr>
              <w:divsChild>
                <w:div w:id="1286934608">
                  <w:marLeft w:val="0"/>
                  <w:marRight w:val="0"/>
                  <w:marTop w:val="0"/>
                  <w:marBottom w:val="0"/>
                  <w:divBdr>
                    <w:top w:val="none" w:sz="0" w:space="0" w:color="auto"/>
                    <w:left w:val="none" w:sz="0" w:space="0" w:color="auto"/>
                    <w:bottom w:val="none" w:sz="0" w:space="0" w:color="auto"/>
                    <w:right w:val="none" w:sz="0" w:space="0" w:color="auto"/>
                  </w:divBdr>
                  <w:divsChild>
                    <w:div w:id="14220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8432">
      <w:bodyDiv w:val="1"/>
      <w:marLeft w:val="0"/>
      <w:marRight w:val="0"/>
      <w:marTop w:val="0"/>
      <w:marBottom w:val="0"/>
      <w:divBdr>
        <w:top w:val="none" w:sz="0" w:space="0" w:color="auto"/>
        <w:left w:val="none" w:sz="0" w:space="0" w:color="auto"/>
        <w:bottom w:val="none" w:sz="0" w:space="0" w:color="auto"/>
        <w:right w:val="none" w:sz="0" w:space="0" w:color="auto"/>
      </w:divBdr>
    </w:div>
    <w:div w:id="2109234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janecraigi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oundswellag.com/2023-speak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oundswellag.com/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undswellag.com" TargetMode="External"/><Relationship Id="rId5" Type="http://schemas.openxmlformats.org/officeDocument/2006/relationships/numbering" Target="numbering.xml"/><Relationship Id="rId15" Type="http://schemas.openxmlformats.org/officeDocument/2006/relationships/hyperlink" Target="mailto:contact@groundswella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janecraig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2251C-C9EC-4C01-835F-3B77D73C3D59}">
  <ds:schemaRefs>
    <ds:schemaRef ds:uri="7b3ef04f-748c-46e3-a85e-fbab415801f5"/>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ba6c1b53-23dd-4e60-899e-25a5748f1f6a"/>
    <ds:schemaRef ds:uri="http://purl.org/dc/dcmitype/"/>
  </ds:schemaRefs>
</ds:datastoreItem>
</file>

<file path=customXml/itemProps2.xml><?xml version="1.0" encoding="utf-8"?>
<ds:datastoreItem xmlns:ds="http://schemas.openxmlformats.org/officeDocument/2006/customXml" ds:itemID="{467CBCBA-F8FB-415F-B781-3A03A9FE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E21A9-F169-44BB-93E7-10174EBBDFB5}">
  <ds:schemaRefs>
    <ds:schemaRef ds:uri="http://schemas.openxmlformats.org/officeDocument/2006/bibliography"/>
  </ds:schemaRefs>
</ds:datastoreItem>
</file>

<file path=customXml/itemProps4.xml><?xml version="1.0" encoding="utf-8"?>
<ds:datastoreItem xmlns:ds="http://schemas.openxmlformats.org/officeDocument/2006/customXml" ds:itemID="{CB0AEE4D-2D82-4936-975D-435BE288B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1216</Words>
  <Characters>5594</Characters>
  <Application>Microsoft Office Word</Application>
  <DocSecurity>0</DocSecurity>
  <Lines>127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Cherry</dc:creator>
  <cp:keywords/>
  <dc:description/>
  <cp:lastModifiedBy>Rebecca Dawes</cp:lastModifiedBy>
  <cp:revision>10</cp:revision>
  <cp:lastPrinted>2021-05-19T20:51:00Z</cp:lastPrinted>
  <dcterms:created xsi:type="dcterms:W3CDTF">2023-05-11T14:30:00Z</dcterms:created>
  <dcterms:modified xsi:type="dcterms:W3CDTF">2023-05-11T15:04:00Z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GrammarlyDocumentId">
    <vt:lpwstr>0a21d19348c7b6954c14db80a79c8f64c151f1b374e06da90d4f0985f81b3a85</vt:lpwstr>
  </property>
  <property fmtid="{D5CDD505-2E9C-101B-9397-08002B2CF9AE}" pid="4" name="MediaServiceImageTags">
    <vt:lpwstr/>
  </property>
</Properties>
</file>