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077" w:rsidR="00AF5077" w:rsidP="00AF5077" w:rsidRDefault="00AF5077" w14:paraId="0ACA118B" w14:textId="6CE56BDC">
      <w:pPr>
        <w:rPr>
          <w:b/>
          <w:bCs/>
        </w:rPr>
      </w:pPr>
      <w:r w:rsidRPr="00AF5077">
        <w:rPr>
          <w:b/>
          <w:bCs/>
        </w:rPr>
        <w:t>FOR IMMEDIATE RELEASE</w:t>
      </w:r>
    </w:p>
    <w:p w:rsidRPr="00AF5077" w:rsidR="00AF5077" w:rsidP="00AF5077" w:rsidRDefault="00AF5077" w14:paraId="4542B5C7" w14:textId="0BDF341C">
      <w:pPr>
        <w:rPr>
          <w:b w:val="1"/>
          <w:bCs w:val="1"/>
        </w:rPr>
      </w:pPr>
      <w:r w:rsidRPr="3AE50EC4" w:rsidR="00AF5077">
        <w:rPr>
          <w:b w:val="1"/>
          <w:bCs w:val="1"/>
        </w:rPr>
        <w:t xml:space="preserve">MDS Ltd </w:t>
      </w:r>
      <w:r w:rsidRPr="3AE50EC4" w:rsidR="58E25DE8">
        <w:rPr>
          <w:b w:val="1"/>
          <w:bCs w:val="1"/>
        </w:rPr>
        <w:t>b</w:t>
      </w:r>
      <w:r w:rsidRPr="3AE50EC4" w:rsidR="00AF5077">
        <w:rPr>
          <w:b w:val="1"/>
          <w:bCs w:val="1"/>
        </w:rPr>
        <w:t xml:space="preserve">uilds on 40 Years of </w:t>
      </w:r>
      <w:r w:rsidRPr="3AE50EC4" w:rsidR="1FCF62FD">
        <w:rPr>
          <w:b w:val="1"/>
          <w:bCs w:val="1"/>
        </w:rPr>
        <w:t>d</w:t>
      </w:r>
      <w:r w:rsidRPr="3AE50EC4" w:rsidR="00AF5077">
        <w:rPr>
          <w:b w:val="1"/>
          <w:bCs w:val="1"/>
        </w:rPr>
        <w:t xml:space="preserve">eveloping </w:t>
      </w:r>
      <w:r w:rsidRPr="3AE50EC4" w:rsidR="27C33BD1">
        <w:rPr>
          <w:b w:val="1"/>
          <w:bCs w:val="1"/>
        </w:rPr>
        <w:t>i</w:t>
      </w:r>
      <w:r w:rsidRPr="3AE50EC4" w:rsidR="00AF5077">
        <w:rPr>
          <w:b w:val="1"/>
          <w:bCs w:val="1"/>
        </w:rPr>
        <w:t xml:space="preserve">ndustry </w:t>
      </w:r>
      <w:r w:rsidRPr="3AE50EC4" w:rsidR="2FE0933C">
        <w:rPr>
          <w:b w:val="1"/>
          <w:bCs w:val="1"/>
        </w:rPr>
        <w:t>t</w:t>
      </w:r>
      <w:r w:rsidRPr="3AE50EC4" w:rsidR="00AF5077">
        <w:rPr>
          <w:b w:val="1"/>
          <w:bCs w:val="1"/>
        </w:rPr>
        <w:t xml:space="preserve">alent with </w:t>
      </w:r>
      <w:r w:rsidRPr="3AE50EC4" w:rsidR="121B12A1">
        <w:rPr>
          <w:b w:val="1"/>
          <w:bCs w:val="1"/>
        </w:rPr>
        <w:t>new school leavers’</w:t>
      </w:r>
      <w:r w:rsidRPr="3AE50EC4" w:rsidR="00AF5077">
        <w:rPr>
          <w:b w:val="1"/>
          <w:bCs w:val="1"/>
        </w:rPr>
        <w:t xml:space="preserve"> </w:t>
      </w:r>
      <w:r w:rsidRPr="3AE50EC4" w:rsidR="47A8D518">
        <w:rPr>
          <w:b w:val="1"/>
          <w:bCs w:val="1"/>
        </w:rPr>
        <w:t>p</w:t>
      </w:r>
      <w:r w:rsidRPr="3AE50EC4" w:rsidR="00AF5077">
        <w:rPr>
          <w:b w:val="1"/>
          <w:bCs w:val="1"/>
        </w:rPr>
        <w:t>rogramme</w:t>
      </w:r>
    </w:p>
    <w:p w:rsidR="00AF5077" w:rsidP="00AF5077" w:rsidRDefault="00AF5077" w14:paraId="04A105ED" w14:textId="07AC239E">
      <w:r w:rsidR="00AF5077">
        <w:rPr/>
        <w:t xml:space="preserve">MDS Ltd has launched a new </w:t>
      </w:r>
      <w:r w:rsidR="7AAFEEDC">
        <w:rPr/>
        <w:t>apprenticeship programme for</w:t>
      </w:r>
      <w:r w:rsidR="00AF5077">
        <w:rPr/>
        <w:t xml:space="preserve"> college and </w:t>
      </w:r>
      <w:r w:rsidR="00D758DC">
        <w:rPr/>
        <w:t>s</w:t>
      </w:r>
      <w:r w:rsidR="00AF5077">
        <w:rPr/>
        <w:t xml:space="preserve">ixth </w:t>
      </w:r>
      <w:r w:rsidR="00D758DC">
        <w:rPr/>
        <w:t>f</w:t>
      </w:r>
      <w:r w:rsidR="00AF5077">
        <w:rPr/>
        <w:t>orm leavers aged 18</w:t>
      </w:r>
      <w:r w:rsidR="18A0C2DC">
        <w:rPr/>
        <w:t xml:space="preserve"> or over. The Fresh Futures Programme offers</w:t>
      </w:r>
      <w:r w:rsidR="00AF5077">
        <w:rPr/>
        <w:t xml:space="preserve"> a direct route into the agriculture and food industry and a practical alternative to university. </w:t>
      </w:r>
    </w:p>
    <w:p w:rsidR="00A21FEE" w:rsidP="00AF5077" w:rsidRDefault="00A21FEE" w14:paraId="1131C474" w14:textId="77777777">
      <w:r w:rsidRPr="00A21FEE">
        <w:t>The programme builds on the success of MDS’s well-established postgraduate apprenticeship scheme, delivering hands-on experience, real responsibility, and a recognised qualification.</w:t>
      </w:r>
    </w:p>
    <w:p w:rsidRPr="00AF5077" w:rsidR="00AF5077" w:rsidP="00AF5077" w:rsidRDefault="00AF5077" w14:paraId="17B5BBFF" w14:textId="3F2D3FF7">
      <w:r w:rsidRPr="00AF5077">
        <w:t xml:space="preserve">The initiative offers </w:t>
      </w:r>
      <w:r>
        <w:t>candidates</w:t>
      </w:r>
      <w:r w:rsidRPr="00AF5077">
        <w:t xml:space="preserve"> the chance to gain broad industry experience across multiple roles. Each trainee will complete three eight-month secondments across different </w:t>
      </w:r>
      <w:r w:rsidR="00C8198E">
        <w:t xml:space="preserve">MDS </w:t>
      </w:r>
      <w:r w:rsidRPr="00AF5077">
        <w:t xml:space="preserve">Member businesses, gaining practical skills in </w:t>
      </w:r>
      <w:r w:rsidR="00965140">
        <w:t xml:space="preserve">departments such as </w:t>
      </w:r>
      <w:r w:rsidRPr="00AF5077">
        <w:t xml:space="preserve">production, supply chain, operations, and </w:t>
      </w:r>
      <w:r w:rsidR="00A21FEE">
        <w:t>commercial</w:t>
      </w:r>
      <w:r w:rsidRPr="00AF5077">
        <w:t>.</w:t>
      </w:r>
    </w:p>
    <w:p w:rsidRPr="00AF5077" w:rsidR="00AF5077" w:rsidP="00AF5077" w:rsidRDefault="00AF5077" w14:paraId="5CB6F4EA" w14:textId="6570A55F">
      <w:r w:rsidRPr="00AF5077">
        <w:t>This rotation model enables participants to develop a wide-ranging skill</w:t>
      </w:r>
      <w:r w:rsidR="00DC0A83">
        <w:t xml:space="preserve"> </w:t>
      </w:r>
      <w:r w:rsidRPr="00AF5077">
        <w:t>set, build valuable professional networks, and gain a clear understanding of how diverse businesses across the agriculture and food sector operate.</w:t>
      </w:r>
    </w:p>
    <w:p w:rsidRPr="00AF5077" w:rsidR="00AF5077" w:rsidP="00AF5077" w:rsidRDefault="00AF5077" w14:paraId="070E937A" w14:textId="6A8B9664">
      <w:r w:rsidRPr="00AF5077">
        <w:t xml:space="preserve">The programme has already been piloted successfully, with the first trainee reporting significant personal and professional </w:t>
      </w:r>
      <w:r w:rsidR="00A21FEE">
        <w:t>development</w:t>
      </w:r>
      <w:r w:rsidRPr="00AF5077">
        <w:t>.</w:t>
      </w:r>
    </w:p>
    <w:p w:rsidRPr="00AF5077" w:rsidR="00AF5077" w:rsidP="00AF5077" w:rsidRDefault="00AF5077" w14:paraId="553C541C" w14:textId="15EAE0CF">
      <w:r w:rsidR="00AF5077">
        <w:rPr/>
        <w:t>Aaron</w:t>
      </w:r>
      <w:r w:rsidR="5FCCAA76">
        <w:rPr/>
        <w:t xml:space="preserve"> </w:t>
      </w:r>
      <w:r w:rsidR="2DCE3301">
        <w:rPr/>
        <w:t>Copeland</w:t>
      </w:r>
      <w:r w:rsidR="00AF5077">
        <w:rPr/>
        <w:t xml:space="preserve">, a </w:t>
      </w:r>
      <w:r w:rsidR="007C3BC5">
        <w:rPr/>
        <w:t xml:space="preserve">graduate </w:t>
      </w:r>
      <w:r w:rsidR="00381B31">
        <w:rPr/>
        <w:t xml:space="preserve">on the </w:t>
      </w:r>
      <w:r w:rsidR="00AF5077">
        <w:rPr/>
        <w:t>pilot programme, said:</w:t>
      </w:r>
    </w:p>
    <w:p w:rsidRPr="007C3BC5" w:rsidR="00AF5077" w:rsidP="00AF5077" w:rsidRDefault="00ED274C" w14:paraId="1B79A87A" w14:textId="698F1A00">
      <w:pPr>
        <w:rPr>
          <w:color w:val="000000" w:themeColor="text1"/>
        </w:rPr>
      </w:pPr>
      <w:r w:rsidRPr="007C3BC5">
        <w:rPr>
          <w:color w:val="000000" w:themeColor="text1"/>
        </w:rPr>
        <w:t>“</w:t>
      </w:r>
      <w:r w:rsidRPr="007C3BC5" w:rsidR="007C3BC5">
        <w:rPr>
          <w:color w:val="000000" w:themeColor="text1"/>
        </w:rPr>
        <w:t xml:space="preserve">The programme was the </w:t>
      </w:r>
      <w:r w:rsidRPr="007C3BC5" w:rsidR="00026CE9">
        <w:rPr>
          <w:color w:val="000000" w:themeColor="text1"/>
        </w:rPr>
        <w:t>perfect way to experience different disciplines in horticulture and help me decide on my direction for the future.  I have learned so much from each placement and I'm very grateful to all my placement managers who have supported and inspired me."</w:t>
      </w:r>
    </w:p>
    <w:p w:rsidRPr="00AF5077" w:rsidR="00AF5077" w:rsidP="00AF5077" w:rsidRDefault="00055486" w14:paraId="254121D8" w14:textId="5FC5D7C9">
      <w:r>
        <w:t>Colm Deasy</w:t>
      </w:r>
      <w:r w:rsidR="00BB6D8B">
        <w:t>,</w:t>
      </w:r>
      <w:r>
        <w:t xml:space="preserve"> Barfoots Head of Engineering</w:t>
      </w:r>
      <w:r w:rsidR="00AD3DA4">
        <w:t xml:space="preserve"> praised Aaron and the scheme</w:t>
      </w:r>
      <w:r w:rsidRPr="00AF5077" w:rsidR="00AF5077">
        <w:t>:</w:t>
      </w:r>
    </w:p>
    <w:p w:rsidRPr="00ED274C" w:rsidR="00AF5077" w:rsidP="00AF5077" w:rsidRDefault="00ED274C" w14:paraId="232E0234" w14:textId="06CFD566">
      <w:pPr>
        <w:rPr>
          <w:color w:val="000000" w:themeColor="text1"/>
        </w:rPr>
      </w:pPr>
      <w:r w:rsidRPr="00ED274C">
        <w:rPr>
          <w:color w:val="000000" w:themeColor="text1"/>
        </w:rPr>
        <w:t>“</w:t>
      </w:r>
      <w:r w:rsidRPr="00AD3DA4" w:rsidR="00AD3DA4">
        <w:rPr>
          <w:color w:val="000000" w:themeColor="text1"/>
        </w:rPr>
        <w:t xml:space="preserve">Aaron has supported the team’s </w:t>
      </w:r>
      <w:r w:rsidRPr="00AD3DA4" w:rsidR="00C822F5">
        <w:rPr>
          <w:color w:val="000000" w:themeColor="text1"/>
        </w:rPr>
        <w:t>workload and</w:t>
      </w:r>
      <w:r w:rsidRPr="00AD3DA4" w:rsidR="00AD3DA4">
        <w:rPr>
          <w:color w:val="000000" w:themeColor="text1"/>
        </w:rPr>
        <w:t xml:space="preserve"> has admirably demonstrated the value of investing in early talent. Based on this experience, Barfoot’s could look to utilise the apprenticeship scheme more strategically in the future, using it as a pipeline to develop skilled employees, support succession planning, and strengthen capability across key operational areas."</w:t>
      </w:r>
    </w:p>
    <w:p w:rsidR="00AF5077" w:rsidP="00AF5077" w:rsidRDefault="00AF5077" w14:paraId="1460D737" w14:textId="5554AA5F">
      <w:r w:rsidRPr="00AF5077">
        <w:t>Applications for the next intake in West Sussex and Lincolnshire are now open. The programme offers a practical, career-focused pathway for motivated young people ready to begin their journey in the agriculture and food industry.</w:t>
      </w:r>
    </w:p>
    <w:p w:rsidR="00C8198E" w:rsidP="00AF5077" w:rsidRDefault="00C8198E" w14:paraId="02A1A943" w14:textId="22F69E81">
      <w:r>
        <w:t>Commenting on the programme, Sapphira Waterson, MDS CEO, said: "this programme will give young people who want to take a vocational route into the workplace a fabulous opportunity to experience a diverse range of roles within our member</w:t>
      </w:r>
      <w:r w:rsidRPr="00C8198E">
        <w:t xml:space="preserve"> companies</w:t>
      </w:r>
      <w:r>
        <w:t>, as well as the potential for long-term careers in the agrifood sector.”</w:t>
      </w:r>
    </w:p>
    <w:p w:rsidR="00C8198E" w:rsidP="00AF5077" w:rsidRDefault="00C8198E" w14:paraId="06CC92E8" w14:textId="49B34612">
      <w:r w:rsidR="00C8198E">
        <w:rPr/>
        <w:t xml:space="preserve">Since its formation </w:t>
      </w:r>
      <w:r w:rsidR="0096071A">
        <w:rPr/>
        <w:t>40</w:t>
      </w:r>
      <w:r w:rsidR="00C8198E">
        <w:rPr/>
        <w:t xml:space="preserve"> years ago, MDS has grown from its founding membership of three grower businesses to 6</w:t>
      </w:r>
      <w:r w:rsidR="47910C46">
        <w:rPr/>
        <w:t xml:space="preserve">4 </w:t>
      </w:r>
      <w:r w:rsidR="00C8198E">
        <w:rPr/>
        <w:t>member companies across the agrifood, fresh </w:t>
      </w:r>
      <w:r w:rsidR="00C8198E">
        <w:rPr/>
        <w:t>produce</w:t>
      </w:r>
      <w:r w:rsidR="00C8198E">
        <w:rPr/>
        <w:t> and food retail sectors. Members include Aldi, </w:t>
      </w:r>
      <w:r w:rsidR="00C8198E">
        <w:rPr/>
        <w:t>Pepsico</w:t>
      </w:r>
      <w:r w:rsidR="00C8198E">
        <w:rPr/>
        <w:t>, Riverford Organics and BASF. </w:t>
      </w:r>
    </w:p>
    <w:p w:rsidRPr="00C025E8" w:rsidR="00C025E8" w:rsidP="00AF5077" w:rsidRDefault="00AF5077" w14:paraId="14172367" w14:textId="6BA72893">
      <w:r w:rsidRPr="00AF5077">
        <w:rPr>
          <w:b/>
          <w:bCs/>
        </w:rPr>
        <w:t>ENDS</w:t>
      </w:r>
    </w:p>
    <w:p w:rsidR="00C025E8" w:rsidP="00C025E8" w:rsidRDefault="00C025E8" w14:paraId="1CF41690" w14:textId="77777777">
      <w:r w:rsidRPr="00C025E8">
        <w:rPr>
          <w:b/>
          <w:bCs/>
        </w:rPr>
        <w:t>Note to Editors</w:t>
      </w:r>
      <w:r w:rsidRPr="00C025E8">
        <w:br/>
      </w:r>
      <w:r w:rsidRPr="00C025E8">
        <w:t>MDS has been providing skills and talent for the food, fresh produce, and agriculture industries for over 40 years. Its programmes focus on leadership, management, and professional development, combining structured workplace secondments withing Member businesses, mentorship, and recognised qualifications.</w:t>
      </w:r>
    </w:p>
    <w:p w:rsidRPr="00C025E8" w:rsidR="00573956" w:rsidP="00C025E8" w:rsidRDefault="00573956" w14:paraId="0297E469" w14:textId="28C9DFB3"/>
    <w:p w:rsidRPr="00C025E8" w:rsidR="00C025E8" w:rsidP="00C025E8" w:rsidRDefault="00C025E8" w14:paraId="5B1242CA" w14:textId="77777777">
      <w:r w:rsidRPr="00C025E8">
        <w:t>For more information, please contact:</w:t>
      </w:r>
      <w:r w:rsidRPr="00C025E8">
        <w:br/>
      </w:r>
      <w:r w:rsidRPr="00C025E8">
        <w:t>Kirsty Barden – kirsty@mds-ltd.co.uk</w:t>
      </w:r>
      <w:r w:rsidRPr="00C025E8">
        <w:br/>
      </w:r>
      <w:r w:rsidRPr="00C025E8">
        <w:t>Head of Careers &amp; Development</w:t>
      </w:r>
      <w:r w:rsidRPr="00C025E8">
        <w:br/>
      </w:r>
    </w:p>
    <w:p w:rsidRPr="00C8198E" w:rsidR="00C025E8" w:rsidP="00C025E8" w:rsidRDefault="00C025E8" w14:paraId="66992D3A" w14:textId="77777777">
      <w:pPr>
        <w:rPr>
          <w:lang w:val="sv-SE"/>
        </w:rPr>
      </w:pPr>
      <w:r w:rsidRPr="00C8198E">
        <w:rPr>
          <w:lang w:val="sv-SE"/>
        </w:rPr>
        <w:t>MDS Ltd</w:t>
      </w:r>
      <w:r w:rsidRPr="00C8198E">
        <w:rPr>
          <w:lang w:val="sv-SE"/>
        </w:rPr>
        <w:br/>
      </w:r>
      <w:r w:rsidRPr="00C8198E">
        <w:rPr>
          <w:lang w:val="sv-SE"/>
        </w:rPr>
        <w:t>info@mds-ltd.co.uk</w:t>
      </w:r>
      <w:r w:rsidRPr="00C8198E">
        <w:rPr>
          <w:lang w:val="sv-SE"/>
        </w:rPr>
        <w:br/>
      </w:r>
      <w:r w:rsidRPr="00C8198E">
        <w:rPr>
          <w:lang w:val="sv-SE"/>
        </w:rPr>
        <w:t>01733595123</w:t>
      </w:r>
      <w:r w:rsidRPr="00C8198E">
        <w:rPr>
          <w:lang w:val="sv-SE"/>
        </w:rPr>
        <w:br/>
      </w:r>
      <w:r w:rsidRPr="00C8198E">
        <w:rPr>
          <w:lang w:val="sv-SE"/>
        </w:rPr>
        <w:t>www.mds-ltd.co.uk</w:t>
      </w:r>
    </w:p>
    <w:p w:rsidRPr="00C8198E" w:rsidR="00C025E8" w:rsidP="00C025E8" w:rsidRDefault="00C025E8" w14:paraId="1D68EEDA" w14:textId="77777777">
      <w:pPr>
        <w:rPr>
          <w:lang w:val="sv-SE"/>
        </w:rPr>
      </w:pPr>
    </w:p>
    <w:p w:rsidRPr="00C8198E" w:rsidR="00C025E8" w:rsidRDefault="00C025E8" w14:paraId="1BC85374" w14:textId="77777777">
      <w:pPr>
        <w:rPr>
          <w:lang w:val="sv-SE"/>
        </w:rPr>
      </w:pPr>
    </w:p>
    <w:p w:rsidRPr="00C8198E" w:rsidR="00267670" w:rsidRDefault="00267670" w14:paraId="1BF42B91" w14:textId="77777777">
      <w:pPr>
        <w:rPr>
          <w:lang w:val="sv-SE"/>
        </w:rPr>
      </w:pPr>
    </w:p>
    <w:p w:rsidRPr="00C8198E" w:rsidR="00267670" w:rsidRDefault="00267670" w14:paraId="61CFF223" w14:textId="77777777">
      <w:pPr>
        <w:rPr>
          <w:lang w:val="sv-SE"/>
        </w:rPr>
      </w:pPr>
    </w:p>
    <w:p w:rsidRPr="00C8198E" w:rsidR="00267670" w:rsidRDefault="00267670" w14:paraId="04A62B83" w14:textId="77777777">
      <w:pPr>
        <w:rPr>
          <w:lang w:val="sv-SE"/>
        </w:rPr>
      </w:pPr>
    </w:p>
    <w:p w:rsidRPr="00C8198E" w:rsidR="00267670" w:rsidP="00267670" w:rsidRDefault="00267670" w14:paraId="0E8D5702" w14:textId="77777777">
      <w:pPr>
        <w:rPr>
          <w:lang w:val="sv-SE"/>
        </w:rPr>
      </w:pPr>
    </w:p>
    <w:p w:rsidRPr="00C8198E" w:rsidR="00267670" w:rsidP="00267670" w:rsidRDefault="00267670" w14:paraId="6A289C3D" w14:textId="1D41EC27">
      <w:pPr>
        <w:rPr>
          <w:lang w:val="sv-SE"/>
        </w:rPr>
      </w:pPr>
    </w:p>
    <w:sectPr w:rsidRPr="00C8198E" w:rsidR="00267670" w:rsidSect="00C8198E">
      <w:headerReference w:type="default" r:id="rId10"/>
      <w:pgSz w:w="11906" w:h="16838" w:orient="portrait"/>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250" w:rsidP="00C8198E" w:rsidRDefault="00125250" w14:paraId="082C9D35" w14:textId="77777777">
      <w:pPr>
        <w:spacing w:after="0" w:line="240" w:lineRule="auto"/>
      </w:pPr>
      <w:r>
        <w:separator/>
      </w:r>
    </w:p>
  </w:endnote>
  <w:endnote w:type="continuationSeparator" w:id="0">
    <w:p w:rsidR="00125250" w:rsidP="00C8198E" w:rsidRDefault="00125250" w14:paraId="022417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250" w:rsidP="00C8198E" w:rsidRDefault="00125250" w14:paraId="7D745136" w14:textId="77777777">
      <w:pPr>
        <w:spacing w:after="0" w:line="240" w:lineRule="auto"/>
      </w:pPr>
      <w:r>
        <w:separator/>
      </w:r>
    </w:p>
  </w:footnote>
  <w:footnote w:type="continuationSeparator" w:id="0">
    <w:p w:rsidR="00125250" w:rsidP="00C8198E" w:rsidRDefault="00125250" w14:paraId="5FB41C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198E" w:rsidP="00C8198E" w:rsidRDefault="00C8198E" w14:paraId="7560EE15" w14:textId="52AC5C45">
    <w:pPr>
      <w:pStyle w:val="Header"/>
      <w:jc w:val="right"/>
    </w:pPr>
    <w:r>
      <w:rPr>
        <w:noProof/>
      </w:rPr>
      <w:drawing>
        <wp:inline distT="0" distB="0" distL="0" distR="0" wp14:anchorId="141B5D1A" wp14:editId="25268AED">
          <wp:extent cx="1866900" cy="1123950"/>
          <wp:effectExtent l="0" t="0" r="0" b="0"/>
          <wp:docPr id="1475014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350F4"/>
    <w:multiLevelType w:val="multilevel"/>
    <w:tmpl w:val="EE7C8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010243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AC"/>
    <w:rsid w:val="00026CE9"/>
    <w:rsid w:val="00055486"/>
    <w:rsid w:val="00125250"/>
    <w:rsid w:val="0025181F"/>
    <w:rsid w:val="00267670"/>
    <w:rsid w:val="0037486C"/>
    <w:rsid w:val="00381B31"/>
    <w:rsid w:val="003C1CAC"/>
    <w:rsid w:val="0042727A"/>
    <w:rsid w:val="004A5826"/>
    <w:rsid w:val="004B45CF"/>
    <w:rsid w:val="004E3E89"/>
    <w:rsid w:val="00573956"/>
    <w:rsid w:val="005D6A65"/>
    <w:rsid w:val="00641231"/>
    <w:rsid w:val="006E0793"/>
    <w:rsid w:val="00706C51"/>
    <w:rsid w:val="007439A1"/>
    <w:rsid w:val="007A426C"/>
    <w:rsid w:val="007C3BC5"/>
    <w:rsid w:val="0096071A"/>
    <w:rsid w:val="00965140"/>
    <w:rsid w:val="00970F71"/>
    <w:rsid w:val="009809FA"/>
    <w:rsid w:val="00A21FEE"/>
    <w:rsid w:val="00A9480F"/>
    <w:rsid w:val="00AD3DA4"/>
    <w:rsid w:val="00AF5077"/>
    <w:rsid w:val="00BB6D8B"/>
    <w:rsid w:val="00BD10CE"/>
    <w:rsid w:val="00BE02EF"/>
    <w:rsid w:val="00C025E8"/>
    <w:rsid w:val="00C8198E"/>
    <w:rsid w:val="00C822F5"/>
    <w:rsid w:val="00D16EB8"/>
    <w:rsid w:val="00D758DC"/>
    <w:rsid w:val="00DA4BC2"/>
    <w:rsid w:val="00DC0A83"/>
    <w:rsid w:val="00DF1B42"/>
    <w:rsid w:val="00ED274C"/>
    <w:rsid w:val="00EE3283"/>
    <w:rsid w:val="00F70259"/>
    <w:rsid w:val="06DC9A78"/>
    <w:rsid w:val="0F3D7A1A"/>
    <w:rsid w:val="121B12A1"/>
    <w:rsid w:val="18A0C2DC"/>
    <w:rsid w:val="1FCF62FD"/>
    <w:rsid w:val="2307A359"/>
    <w:rsid w:val="27C33BD1"/>
    <w:rsid w:val="2DCE3301"/>
    <w:rsid w:val="2FE0933C"/>
    <w:rsid w:val="3AE50EC4"/>
    <w:rsid w:val="47910C46"/>
    <w:rsid w:val="47A8D518"/>
    <w:rsid w:val="58E25DE8"/>
    <w:rsid w:val="5D5F6C0B"/>
    <w:rsid w:val="5FCCAA76"/>
    <w:rsid w:val="6413378A"/>
    <w:rsid w:val="73296BCA"/>
    <w:rsid w:val="7AAFE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50A8"/>
  <w15:chartTrackingRefBased/>
  <w15:docId w15:val="{B6929BD7-F4CF-46CB-A93B-4177FA830C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1C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C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C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1C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C1C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C1C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1C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1C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1C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1C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1C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1CAC"/>
    <w:rPr>
      <w:rFonts w:eastAsiaTheme="majorEastAsia" w:cstheme="majorBidi"/>
      <w:color w:val="272727" w:themeColor="text1" w:themeTint="D8"/>
    </w:rPr>
  </w:style>
  <w:style w:type="paragraph" w:styleId="Title">
    <w:name w:val="Title"/>
    <w:basedOn w:val="Normal"/>
    <w:next w:val="Normal"/>
    <w:link w:val="TitleChar"/>
    <w:uiPriority w:val="10"/>
    <w:qFormat/>
    <w:rsid w:val="003C1C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1C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1C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1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CAC"/>
    <w:pPr>
      <w:spacing w:before="160"/>
      <w:jc w:val="center"/>
    </w:pPr>
    <w:rPr>
      <w:i/>
      <w:iCs/>
      <w:color w:val="404040" w:themeColor="text1" w:themeTint="BF"/>
    </w:rPr>
  </w:style>
  <w:style w:type="character" w:styleId="QuoteChar" w:customStyle="1">
    <w:name w:val="Quote Char"/>
    <w:basedOn w:val="DefaultParagraphFont"/>
    <w:link w:val="Quote"/>
    <w:uiPriority w:val="29"/>
    <w:rsid w:val="003C1CAC"/>
    <w:rPr>
      <w:i/>
      <w:iCs/>
      <w:color w:val="404040" w:themeColor="text1" w:themeTint="BF"/>
    </w:rPr>
  </w:style>
  <w:style w:type="paragraph" w:styleId="ListParagraph">
    <w:name w:val="List Paragraph"/>
    <w:basedOn w:val="Normal"/>
    <w:uiPriority w:val="34"/>
    <w:qFormat/>
    <w:rsid w:val="003C1CAC"/>
    <w:pPr>
      <w:ind w:left="720"/>
      <w:contextualSpacing/>
    </w:pPr>
  </w:style>
  <w:style w:type="character" w:styleId="IntenseEmphasis">
    <w:name w:val="Intense Emphasis"/>
    <w:basedOn w:val="DefaultParagraphFont"/>
    <w:uiPriority w:val="21"/>
    <w:qFormat/>
    <w:rsid w:val="003C1CAC"/>
    <w:rPr>
      <w:i/>
      <w:iCs/>
      <w:color w:val="0F4761" w:themeColor="accent1" w:themeShade="BF"/>
    </w:rPr>
  </w:style>
  <w:style w:type="paragraph" w:styleId="IntenseQuote">
    <w:name w:val="Intense Quote"/>
    <w:basedOn w:val="Normal"/>
    <w:next w:val="Normal"/>
    <w:link w:val="IntenseQuoteChar"/>
    <w:uiPriority w:val="30"/>
    <w:qFormat/>
    <w:rsid w:val="003C1C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1CAC"/>
    <w:rPr>
      <w:i/>
      <w:iCs/>
      <w:color w:val="0F4761" w:themeColor="accent1" w:themeShade="BF"/>
    </w:rPr>
  </w:style>
  <w:style w:type="character" w:styleId="IntenseReference">
    <w:name w:val="Intense Reference"/>
    <w:basedOn w:val="DefaultParagraphFont"/>
    <w:uiPriority w:val="32"/>
    <w:qFormat/>
    <w:rsid w:val="003C1CAC"/>
    <w:rPr>
      <w:b/>
      <w:bCs/>
      <w:smallCaps/>
      <w:color w:val="0F4761" w:themeColor="accent1" w:themeShade="BF"/>
      <w:spacing w:val="5"/>
    </w:rPr>
  </w:style>
  <w:style w:type="character" w:styleId="Hyperlink">
    <w:name w:val="Hyperlink"/>
    <w:basedOn w:val="DefaultParagraphFont"/>
    <w:uiPriority w:val="99"/>
    <w:unhideWhenUsed/>
    <w:rsid w:val="00C025E8"/>
    <w:rPr>
      <w:color w:val="467886" w:themeColor="hyperlink"/>
      <w:u w:val="single"/>
    </w:rPr>
  </w:style>
  <w:style w:type="character" w:styleId="UnresolvedMention">
    <w:name w:val="Unresolved Mention"/>
    <w:basedOn w:val="DefaultParagraphFont"/>
    <w:uiPriority w:val="99"/>
    <w:semiHidden/>
    <w:unhideWhenUsed/>
    <w:rsid w:val="00C025E8"/>
    <w:rPr>
      <w:color w:val="605E5C"/>
      <w:shd w:val="clear" w:color="auto" w:fill="E1DFDD"/>
    </w:rPr>
  </w:style>
  <w:style w:type="paragraph" w:styleId="Header">
    <w:name w:val="header"/>
    <w:basedOn w:val="Normal"/>
    <w:link w:val="HeaderChar"/>
    <w:uiPriority w:val="99"/>
    <w:unhideWhenUsed/>
    <w:rsid w:val="00C819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198E"/>
  </w:style>
  <w:style w:type="paragraph" w:styleId="Footer">
    <w:name w:val="footer"/>
    <w:basedOn w:val="Normal"/>
    <w:link w:val="FooterChar"/>
    <w:uiPriority w:val="99"/>
    <w:unhideWhenUsed/>
    <w:rsid w:val="00C819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1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c1b53-23dd-4e60-899e-25a5748f1f6a">
      <Terms xmlns="http://schemas.microsoft.com/office/infopath/2007/PartnerControls"/>
    </lcf76f155ced4ddcb4097134ff3c332f>
    <TaxCatchAll xmlns="7b3ef04f-748c-46e3-a85e-fbab415801f5"/>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BE97F-0278-44E7-B39B-8DF35906C80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A9322DE2-3F72-4B4C-8FE6-2AAB1D3DA377}">
  <ds:schemaRefs>
    <ds:schemaRef ds:uri="http://schemas.microsoft.com/sharepoint/v3/contenttype/forms"/>
  </ds:schemaRefs>
</ds:datastoreItem>
</file>

<file path=customXml/itemProps3.xml><?xml version="1.0" encoding="utf-8"?>
<ds:datastoreItem xmlns:ds="http://schemas.openxmlformats.org/officeDocument/2006/customXml" ds:itemID="{22DF0D37-7029-4B21-88F6-5AC96550C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Herzberg</dc:creator>
  <keywords/>
  <dc:description/>
  <lastModifiedBy>Jane Craigie</lastModifiedBy>
  <revision>7</revision>
  <dcterms:created xsi:type="dcterms:W3CDTF">2026-04-09T13:16:00.0000000Z</dcterms:created>
  <dcterms:modified xsi:type="dcterms:W3CDTF">2026-04-20T16:35:20.9488676Z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Manual_x0020_Tags">
    <vt:lpwstr/>
  </property>
  <property fmtid="{D5CDD505-2E9C-101B-9397-08002B2CF9AE}" pid="5" name="Manual Tags">
    <vt:lpwstr/>
  </property>
</Properties>
</file>