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70370" w14:textId="77777777" w:rsidR="00F21A06" w:rsidRPr="00A02C19" w:rsidRDefault="00F21A06" w:rsidP="00A02C19">
      <w:pPr>
        <w:rPr>
          <w:rFonts w:ascii="Corbel" w:hAnsi="Corbe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4190"/>
      </w:tblGrid>
      <w:tr w:rsidR="00A02C19" w14:paraId="4897A25D" w14:textId="77777777" w:rsidTr="00A02C19">
        <w:tc>
          <w:tcPr>
            <w:tcW w:w="6232" w:type="dxa"/>
          </w:tcPr>
          <w:p w14:paraId="5DB648B5" w14:textId="4C7EEC5F" w:rsidR="00A02C19" w:rsidRDefault="00A02C19" w:rsidP="00A02C19">
            <w:pPr>
              <w:spacing w:before="240"/>
              <w:jc w:val="center"/>
              <w:rPr>
                <w:rFonts w:ascii="Corbel" w:hAnsi="Corbel"/>
                <w:sz w:val="40"/>
                <w:szCs w:val="40"/>
              </w:rPr>
            </w:pPr>
            <w:r>
              <w:rPr>
                <w:rFonts w:ascii="Corbel" w:hAnsi="Corbel"/>
                <w:b/>
                <w:noProof/>
                <w:sz w:val="28"/>
                <w:szCs w:val="28"/>
              </w:rPr>
              <w:drawing>
                <wp:inline distT="0" distB="0" distL="0" distR="0" wp14:anchorId="43F6971C" wp14:editId="50B562D4">
                  <wp:extent cx="2473627" cy="1272945"/>
                  <wp:effectExtent l="0" t="0" r="3175" b="3810"/>
                  <wp:docPr id="11596702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8434" name="Picture 19128434"/>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88972" cy="1280842"/>
                          </a:xfrm>
                          <a:prstGeom prst="rect">
                            <a:avLst/>
                          </a:prstGeom>
                        </pic:spPr>
                      </pic:pic>
                    </a:graphicData>
                  </a:graphic>
                </wp:inline>
              </w:drawing>
            </w:r>
          </w:p>
        </w:tc>
        <w:tc>
          <w:tcPr>
            <w:tcW w:w="4190" w:type="dxa"/>
          </w:tcPr>
          <w:p w14:paraId="0272939D" w14:textId="77777777" w:rsidR="00A02C19" w:rsidRDefault="00A02C19" w:rsidP="00A02C19">
            <w:pPr>
              <w:jc w:val="center"/>
              <w:rPr>
                <w:rFonts w:ascii="Corbel" w:hAnsi="Corbel"/>
                <w:b/>
                <w:sz w:val="28"/>
                <w:szCs w:val="28"/>
              </w:rPr>
            </w:pPr>
          </w:p>
          <w:p w14:paraId="065F3BE8" w14:textId="77777777" w:rsidR="00A02C19" w:rsidRDefault="00A02C19" w:rsidP="00A02C19">
            <w:pPr>
              <w:jc w:val="center"/>
              <w:rPr>
                <w:rFonts w:ascii="Corbel" w:hAnsi="Corbel"/>
                <w:b/>
                <w:sz w:val="28"/>
                <w:szCs w:val="28"/>
              </w:rPr>
            </w:pPr>
          </w:p>
          <w:p w14:paraId="1862A9CF" w14:textId="00959AC6" w:rsidR="00A02C19" w:rsidRPr="00A02C19" w:rsidRDefault="00A02C19" w:rsidP="00A02C19">
            <w:pPr>
              <w:jc w:val="center"/>
              <w:rPr>
                <w:rFonts w:ascii="Corbel" w:hAnsi="Corbel"/>
                <w:sz w:val="28"/>
                <w:szCs w:val="28"/>
              </w:rPr>
            </w:pPr>
            <w:hyperlink r:id="rId6" w:history="1">
              <w:r w:rsidRPr="00A02C19">
                <w:rPr>
                  <w:rStyle w:val="Hyperlink"/>
                  <w:rFonts w:ascii="Corbel" w:hAnsi="Corbel"/>
                  <w:sz w:val="28"/>
                  <w:szCs w:val="28"/>
                </w:rPr>
                <w:t>https://hispanists.org.uk</w:t>
              </w:r>
            </w:hyperlink>
          </w:p>
          <w:p w14:paraId="1C191848" w14:textId="3C5F8077" w:rsidR="00A02C19" w:rsidRPr="00A02C19" w:rsidRDefault="00A02C19" w:rsidP="00A02C19">
            <w:pPr>
              <w:jc w:val="center"/>
              <w:rPr>
                <w:rFonts w:ascii="Corbel" w:hAnsi="Corbel"/>
                <w:sz w:val="32"/>
                <w:szCs w:val="32"/>
              </w:rPr>
            </w:pPr>
            <w:r w:rsidRPr="002D32E3">
              <w:rPr>
                <w:rFonts w:ascii="Corbel" w:hAnsi="Corbel"/>
                <w:sz w:val="28"/>
                <w:szCs w:val="28"/>
              </w:rPr>
              <w:t xml:space="preserve">AHGBI | </w:t>
            </w:r>
            <w:r w:rsidR="002D32E3">
              <w:rPr>
                <w:rFonts w:ascii="Corbel" w:hAnsi="Corbel"/>
                <w:sz w:val="28"/>
                <w:szCs w:val="28"/>
              </w:rPr>
              <w:t>Peter Lang</w:t>
            </w:r>
            <w:r w:rsidRPr="002D32E3">
              <w:rPr>
                <w:rFonts w:ascii="Corbel" w:hAnsi="Corbel"/>
                <w:sz w:val="28"/>
                <w:szCs w:val="28"/>
              </w:rPr>
              <w:t xml:space="preserve"> Publication Prize</w:t>
            </w:r>
          </w:p>
          <w:p w14:paraId="35102CE8" w14:textId="77777777" w:rsidR="00A02C19" w:rsidRDefault="00A02C19" w:rsidP="00F21A06">
            <w:pPr>
              <w:jc w:val="center"/>
              <w:rPr>
                <w:rFonts w:ascii="Corbel" w:hAnsi="Corbel"/>
                <w:sz w:val="40"/>
                <w:szCs w:val="40"/>
              </w:rPr>
            </w:pPr>
          </w:p>
        </w:tc>
      </w:tr>
    </w:tbl>
    <w:p w14:paraId="4FF854B6" w14:textId="77777777" w:rsidR="00A02C19" w:rsidRPr="00A02C19" w:rsidRDefault="00A02C19" w:rsidP="00A02C19">
      <w:pPr>
        <w:rPr>
          <w:rFonts w:ascii="Corbel" w:hAnsi="Corbel"/>
          <w:sz w:val="40"/>
          <w:szCs w:val="40"/>
        </w:rPr>
      </w:pPr>
    </w:p>
    <w:p w14:paraId="23170371" w14:textId="04224F65" w:rsidR="00F21A06" w:rsidRDefault="00F21A06" w:rsidP="00F21A06">
      <w:pPr>
        <w:jc w:val="center"/>
        <w:rPr>
          <w:b/>
          <w:bCs/>
          <w:sz w:val="28"/>
          <w:szCs w:val="28"/>
        </w:rPr>
      </w:pPr>
      <w:r w:rsidRPr="002A5F8F">
        <w:rPr>
          <w:b/>
          <w:bCs/>
          <w:sz w:val="28"/>
          <w:szCs w:val="28"/>
        </w:rPr>
        <w:t xml:space="preserve">Annual Publication Prize </w:t>
      </w:r>
      <w:r w:rsidR="00032FC3" w:rsidRPr="002A5F8F">
        <w:rPr>
          <w:b/>
          <w:bCs/>
          <w:sz w:val="28"/>
          <w:szCs w:val="28"/>
        </w:rPr>
        <w:t>with Peter Lang Academic Publishers</w:t>
      </w:r>
    </w:p>
    <w:p w14:paraId="7F575679" w14:textId="77777777" w:rsidR="002F56C5" w:rsidRPr="002A5F8F" w:rsidRDefault="002F56C5" w:rsidP="00F21A06">
      <w:pPr>
        <w:jc w:val="center"/>
        <w:rPr>
          <w:b/>
          <w:bCs/>
          <w:sz w:val="28"/>
          <w:szCs w:val="28"/>
        </w:rPr>
      </w:pPr>
    </w:p>
    <w:p w14:paraId="23170372" w14:textId="0DDA934C" w:rsidR="00F21A06" w:rsidRDefault="005A7ED9" w:rsidP="002F56C5">
      <w:pPr>
        <w:rPr>
          <w:szCs w:val="24"/>
        </w:rPr>
      </w:pPr>
      <w:r w:rsidRPr="002A5F8F">
        <w:rPr>
          <w:szCs w:val="24"/>
        </w:rPr>
        <w:t>The AHGBI-Peter Lang Publication Prize</w:t>
      </w:r>
      <w:r w:rsidR="00A97211">
        <w:rPr>
          <w:szCs w:val="24"/>
        </w:rPr>
        <w:t xml:space="preserve"> launched in 2026</w:t>
      </w:r>
      <w:r w:rsidRPr="002A5F8F">
        <w:rPr>
          <w:szCs w:val="24"/>
        </w:rPr>
        <w:t xml:space="preserve"> </w:t>
      </w:r>
      <w:r w:rsidR="00790D6F" w:rsidRPr="002A5F8F">
        <w:rPr>
          <w:szCs w:val="24"/>
        </w:rPr>
        <w:t>supports</w:t>
      </w:r>
      <w:r w:rsidR="00903B1A" w:rsidRPr="002A5F8F">
        <w:rPr>
          <w:szCs w:val="24"/>
        </w:rPr>
        <w:t xml:space="preserve"> the printing of an edited volume</w:t>
      </w:r>
      <w:r w:rsidR="00183465" w:rsidRPr="002A5F8F">
        <w:rPr>
          <w:szCs w:val="24"/>
        </w:rPr>
        <w:t xml:space="preserve"> </w:t>
      </w:r>
      <w:r w:rsidR="00790D6F" w:rsidRPr="002A5F8F">
        <w:rPr>
          <w:szCs w:val="24"/>
        </w:rPr>
        <w:t xml:space="preserve">coordinated by </w:t>
      </w:r>
      <w:r w:rsidR="008008ED">
        <w:rPr>
          <w:szCs w:val="24"/>
        </w:rPr>
        <w:t xml:space="preserve">an </w:t>
      </w:r>
      <w:r w:rsidR="00DD14D4" w:rsidRPr="002A5F8F">
        <w:rPr>
          <w:szCs w:val="24"/>
        </w:rPr>
        <w:t>Early Career Researcher (ECR)</w:t>
      </w:r>
      <w:r w:rsidR="00306777" w:rsidRPr="002A5F8F">
        <w:rPr>
          <w:szCs w:val="24"/>
        </w:rPr>
        <w:t xml:space="preserve"> who </w:t>
      </w:r>
      <w:r w:rsidR="008008ED">
        <w:rPr>
          <w:szCs w:val="24"/>
        </w:rPr>
        <w:t>is</w:t>
      </w:r>
      <w:r w:rsidR="00306777" w:rsidRPr="002A5F8F">
        <w:rPr>
          <w:szCs w:val="24"/>
        </w:rPr>
        <w:t xml:space="preserve"> </w:t>
      </w:r>
      <w:r w:rsidR="00EE5AAA">
        <w:rPr>
          <w:szCs w:val="24"/>
        </w:rPr>
        <w:t xml:space="preserve">an </w:t>
      </w:r>
      <w:r w:rsidR="00306777" w:rsidRPr="002A5F8F">
        <w:rPr>
          <w:szCs w:val="24"/>
        </w:rPr>
        <w:t>Association member</w:t>
      </w:r>
      <w:r w:rsidR="00CB7EE7" w:rsidRPr="002A5F8F">
        <w:rPr>
          <w:szCs w:val="24"/>
        </w:rPr>
        <w:t xml:space="preserve"> and who ha</w:t>
      </w:r>
      <w:r w:rsidR="00F71AFE">
        <w:rPr>
          <w:szCs w:val="24"/>
        </w:rPr>
        <w:t>s</w:t>
      </w:r>
      <w:r w:rsidR="00CB7EE7" w:rsidRPr="002A5F8F">
        <w:rPr>
          <w:szCs w:val="24"/>
        </w:rPr>
        <w:t xml:space="preserve"> no prior </w:t>
      </w:r>
      <w:r w:rsidR="00461B3E" w:rsidRPr="002A5F8F">
        <w:rPr>
          <w:szCs w:val="24"/>
        </w:rPr>
        <w:t xml:space="preserve">editing </w:t>
      </w:r>
      <w:r w:rsidR="00CB7EE7" w:rsidRPr="002A5F8F">
        <w:rPr>
          <w:szCs w:val="24"/>
        </w:rPr>
        <w:t>experience</w:t>
      </w:r>
      <w:r w:rsidR="00F71AFE">
        <w:rPr>
          <w:szCs w:val="24"/>
        </w:rPr>
        <w:t>; joint editor</w:t>
      </w:r>
      <w:r w:rsidR="00DD0704">
        <w:rPr>
          <w:szCs w:val="24"/>
        </w:rPr>
        <w:t xml:space="preserve"> applications are also permitted</w:t>
      </w:r>
      <w:r w:rsidR="00AA0C51" w:rsidRPr="002A5F8F">
        <w:rPr>
          <w:szCs w:val="24"/>
        </w:rPr>
        <w:t xml:space="preserve">. </w:t>
      </w:r>
      <w:r w:rsidR="003A3810" w:rsidRPr="002A5F8F">
        <w:rPr>
          <w:szCs w:val="24"/>
        </w:rPr>
        <w:t>The topic of the volume</w:t>
      </w:r>
      <w:r w:rsidR="0078728F" w:rsidRPr="002A5F8F">
        <w:rPr>
          <w:szCs w:val="24"/>
        </w:rPr>
        <w:t xml:space="preserve"> is open and should fit under one of the publication series listed below</w:t>
      </w:r>
      <w:r w:rsidR="004E6B3E" w:rsidRPr="002A5F8F">
        <w:rPr>
          <w:szCs w:val="24"/>
        </w:rPr>
        <w:t xml:space="preserve">. All applicants </w:t>
      </w:r>
      <w:r w:rsidR="0056601E">
        <w:rPr>
          <w:szCs w:val="24"/>
        </w:rPr>
        <w:t xml:space="preserve">should </w:t>
      </w:r>
      <w:r w:rsidR="004E6B3E" w:rsidRPr="002A5F8F">
        <w:rPr>
          <w:szCs w:val="24"/>
        </w:rPr>
        <w:t xml:space="preserve">meet </w:t>
      </w:r>
      <w:r w:rsidR="008008ED">
        <w:rPr>
          <w:szCs w:val="24"/>
        </w:rPr>
        <w:t xml:space="preserve">all </w:t>
      </w:r>
      <w:r w:rsidR="004E6B3E" w:rsidRPr="002A5F8F">
        <w:rPr>
          <w:szCs w:val="24"/>
        </w:rPr>
        <w:t>the eligibility requirements set o</w:t>
      </w:r>
      <w:r w:rsidR="00AF7026" w:rsidRPr="002A5F8F">
        <w:rPr>
          <w:szCs w:val="24"/>
        </w:rPr>
        <w:t>ut</w:t>
      </w:r>
      <w:r w:rsidR="008D2677" w:rsidRPr="002A5F8F">
        <w:rPr>
          <w:szCs w:val="24"/>
        </w:rPr>
        <w:t xml:space="preserve"> by the scheme and </w:t>
      </w:r>
      <w:r w:rsidR="0056601E">
        <w:rPr>
          <w:szCs w:val="24"/>
        </w:rPr>
        <w:t xml:space="preserve">will </w:t>
      </w:r>
      <w:r w:rsidR="008D2677" w:rsidRPr="002A5F8F">
        <w:rPr>
          <w:szCs w:val="24"/>
        </w:rPr>
        <w:t>follow the application process.</w:t>
      </w:r>
    </w:p>
    <w:p w14:paraId="1BCB3805" w14:textId="77777777" w:rsidR="002F56C5" w:rsidRDefault="002F56C5" w:rsidP="002F56C5">
      <w:pPr>
        <w:rPr>
          <w:szCs w:val="24"/>
        </w:rPr>
      </w:pPr>
    </w:p>
    <w:p w14:paraId="3C1E0B62" w14:textId="7ADC2F5F" w:rsidR="002F56C5" w:rsidRDefault="002F56C5" w:rsidP="002F56C5">
      <w:hyperlink r:id="rId7" w:history="1">
        <w:r w:rsidRPr="00A1734A">
          <w:rPr>
            <w:rStyle w:val="Hyperlink"/>
            <w:b/>
            <w:bCs/>
          </w:rPr>
          <w:t>P</w:t>
        </w:r>
        <w:r w:rsidRPr="00A1734A">
          <w:rPr>
            <w:rStyle w:val="Hyperlink"/>
            <w:b/>
            <w:bCs/>
          </w:rPr>
          <w:t>e</w:t>
        </w:r>
        <w:r w:rsidRPr="00A1734A">
          <w:rPr>
            <w:rStyle w:val="Hyperlink"/>
            <w:b/>
            <w:bCs/>
          </w:rPr>
          <w:t>ter Lang</w:t>
        </w:r>
      </w:hyperlink>
      <w:r w:rsidRPr="00D328EB">
        <w:t xml:space="preserve"> </w:t>
      </w:r>
      <w:r>
        <w:t>has been publishing academic books in multiple languages since its foundation the 1970s</w:t>
      </w:r>
      <w:r w:rsidR="00A12295">
        <w:t xml:space="preserve"> and </w:t>
      </w:r>
      <w:r>
        <w:t>are dedicated to the publication of books in all fields related to Hispanic and Lusophone Studies.</w:t>
      </w:r>
    </w:p>
    <w:p w14:paraId="60C173CB" w14:textId="77777777" w:rsidR="004434F8" w:rsidRPr="002A5F8F" w:rsidRDefault="004434F8" w:rsidP="002F56C5">
      <w:pPr>
        <w:rPr>
          <w:b/>
          <w:bCs/>
          <w:szCs w:val="24"/>
        </w:rPr>
      </w:pPr>
    </w:p>
    <w:p w14:paraId="257CF550" w14:textId="3C749D40" w:rsidR="004434F8" w:rsidRPr="002A5F8F" w:rsidRDefault="004434F8" w:rsidP="002F56C5">
      <w:pPr>
        <w:rPr>
          <w:b/>
          <w:bCs/>
          <w:szCs w:val="24"/>
        </w:rPr>
      </w:pPr>
      <w:r w:rsidRPr="002A5F8F">
        <w:rPr>
          <w:b/>
          <w:bCs/>
          <w:szCs w:val="24"/>
        </w:rPr>
        <w:t>Eligibility</w:t>
      </w:r>
    </w:p>
    <w:p w14:paraId="45DBC59E" w14:textId="77777777" w:rsidR="004434F8" w:rsidRPr="002A5F8F" w:rsidRDefault="004434F8" w:rsidP="002F56C5">
      <w:pPr>
        <w:rPr>
          <w:szCs w:val="24"/>
        </w:rPr>
      </w:pPr>
      <w:r w:rsidRPr="002A5F8F">
        <w:rPr>
          <w:szCs w:val="24"/>
        </w:rPr>
        <w:t>To be eligible, colleagues must fulfil each of the following criteria:</w:t>
      </w:r>
    </w:p>
    <w:p w14:paraId="1B392A26" w14:textId="77777777" w:rsidR="004434F8" w:rsidRPr="002A5F8F" w:rsidRDefault="004434F8" w:rsidP="002F56C5">
      <w:pPr>
        <w:rPr>
          <w:szCs w:val="24"/>
        </w:rPr>
      </w:pPr>
    </w:p>
    <w:p w14:paraId="7B12AEEB" w14:textId="77777777" w:rsidR="004434F8" w:rsidRPr="002A5F8F" w:rsidRDefault="004434F8" w:rsidP="002F56C5">
      <w:pPr>
        <w:pStyle w:val="ListParagraph"/>
        <w:numPr>
          <w:ilvl w:val="0"/>
          <w:numId w:val="1"/>
        </w:numPr>
        <w:rPr>
          <w:rFonts w:ascii="Times New Roman" w:hAnsi="Times New Roman" w:cs="Times New Roman"/>
        </w:rPr>
      </w:pPr>
      <w:r w:rsidRPr="002A5F8F">
        <w:rPr>
          <w:rFonts w:ascii="Times New Roman" w:hAnsi="Times New Roman" w:cs="Times New Roman"/>
        </w:rPr>
        <w:t>A member of the Association of Hispanists of Great Britain and Ireland. Continuous membership is required throughout the entire publication process.</w:t>
      </w:r>
    </w:p>
    <w:p w14:paraId="16CD79A4" w14:textId="61DB2268" w:rsidR="004434F8" w:rsidRPr="002A5F8F" w:rsidRDefault="004434F8" w:rsidP="002F56C5">
      <w:pPr>
        <w:pStyle w:val="ListParagraph"/>
        <w:numPr>
          <w:ilvl w:val="0"/>
          <w:numId w:val="1"/>
        </w:numPr>
        <w:rPr>
          <w:rFonts w:ascii="Times New Roman" w:hAnsi="Times New Roman" w:cs="Times New Roman"/>
        </w:rPr>
      </w:pPr>
      <w:r w:rsidRPr="002A5F8F">
        <w:rPr>
          <w:rFonts w:ascii="Times New Roman" w:hAnsi="Times New Roman" w:cs="Times New Roman"/>
        </w:rPr>
        <w:t xml:space="preserve">An Early Career Researcher at the time of proposing the edited volume, even if the final submission and publication of material occurs beyond this stage. Colleagues must be within ten years of completing their doctorate. Career breaks and part-time employment will be considered for eligibility. </w:t>
      </w:r>
      <w:r w:rsidR="008A2C39">
        <w:rPr>
          <w:rFonts w:ascii="Times New Roman" w:hAnsi="Times New Roman" w:cs="Times New Roman"/>
        </w:rPr>
        <w:t>For a discussion on this prior to submitting your application, please contact Dr Aaron Kahn</w:t>
      </w:r>
      <w:r w:rsidR="00221FC0">
        <w:rPr>
          <w:rFonts w:ascii="Times New Roman" w:hAnsi="Times New Roman" w:cs="Times New Roman"/>
        </w:rPr>
        <w:t xml:space="preserve"> via the submission email below.</w:t>
      </w:r>
    </w:p>
    <w:p w14:paraId="63C03D40" w14:textId="291CC1F2" w:rsidR="004434F8" w:rsidRPr="002A5F8F" w:rsidRDefault="004434F8" w:rsidP="002F56C5">
      <w:pPr>
        <w:pStyle w:val="ListParagraph"/>
        <w:ind w:left="1701"/>
        <w:rPr>
          <w:rFonts w:ascii="Times New Roman" w:hAnsi="Times New Roman" w:cs="Times New Roman"/>
          <w:i/>
          <w:iCs/>
        </w:rPr>
      </w:pPr>
      <w:r w:rsidRPr="002A5F8F">
        <w:rPr>
          <w:rFonts w:ascii="Times New Roman" w:hAnsi="Times New Roman" w:cs="Times New Roman"/>
          <w:b/>
          <w:bCs/>
          <w:i/>
          <w:iCs/>
        </w:rPr>
        <w:t xml:space="preserve">Note: </w:t>
      </w:r>
      <w:r w:rsidRPr="002A5F8F">
        <w:rPr>
          <w:rFonts w:ascii="Times New Roman" w:hAnsi="Times New Roman" w:cs="Times New Roman"/>
          <w:i/>
          <w:iCs/>
        </w:rPr>
        <w:t>If this is a collaborative editorial effort, all editors involved must be ECRs</w:t>
      </w:r>
      <w:r w:rsidR="00B90C04">
        <w:rPr>
          <w:rFonts w:ascii="Times New Roman" w:hAnsi="Times New Roman" w:cs="Times New Roman"/>
          <w:i/>
          <w:iCs/>
        </w:rPr>
        <w:t xml:space="preserve"> and meet all criteria</w:t>
      </w:r>
      <w:r w:rsidRPr="002A5F8F">
        <w:rPr>
          <w:rFonts w:ascii="Times New Roman" w:hAnsi="Times New Roman" w:cs="Times New Roman"/>
          <w:i/>
          <w:iCs/>
        </w:rPr>
        <w:t>. Other non-editing contributors to the volume can be at any stage of their career</w:t>
      </w:r>
      <w:r w:rsidR="0085246C">
        <w:rPr>
          <w:rFonts w:ascii="Times New Roman" w:hAnsi="Times New Roman" w:cs="Times New Roman"/>
          <w:i/>
          <w:iCs/>
        </w:rPr>
        <w:t xml:space="preserve"> and do not need to be AHGBI members</w:t>
      </w:r>
      <w:r w:rsidRPr="002A5F8F">
        <w:rPr>
          <w:rFonts w:ascii="Times New Roman" w:hAnsi="Times New Roman" w:cs="Times New Roman"/>
          <w:i/>
          <w:iCs/>
        </w:rPr>
        <w:t>.</w:t>
      </w:r>
    </w:p>
    <w:p w14:paraId="03752FD0" w14:textId="3426E9E5" w:rsidR="004434F8" w:rsidRPr="002A5F8F" w:rsidRDefault="004434F8" w:rsidP="002F56C5">
      <w:pPr>
        <w:pStyle w:val="ListParagraph"/>
        <w:numPr>
          <w:ilvl w:val="0"/>
          <w:numId w:val="1"/>
        </w:numPr>
        <w:rPr>
          <w:rFonts w:ascii="Times New Roman" w:hAnsi="Times New Roman" w:cs="Times New Roman"/>
        </w:rPr>
      </w:pPr>
      <w:r w:rsidRPr="002A5F8F">
        <w:rPr>
          <w:rFonts w:ascii="Times New Roman" w:hAnsi="Times New Roman" w:cs="Times New Roman"/>
        </w:rPr>
        <w:t>Colleagues will have had no prior experience at editing a book, special edition of a journal or equivalent. This is intended for first-time editing. ECR colleagues who have already published a monograph are eligible to apply.</w:t>
      </w:r>
    </w:p>
    <w:p w14:paraId="7FA559C7" w14:textId="391119F6" w:rsidR="002700D8" w:rsidRPr="002A5F8F" w:rsidRDefault="004434F8" w:rsidP="002F56C5">
      <w:pPr>
        <w:pStyle w:val="ListParagraph"/>
        <w:numPr>
          <w:ilvl w:val="0"/>
          <w:numId w:val="1"/>
        </w:numPr>
        <w:rPr>
          <w:rFonts w:ascii="Times New Roman" w:hAnsi="Times New Roman" w:cs="Times New Roman"/>
        </w:rPr>
      </w:pPr>
      <w:r w:rsidRPr="002A5F8F">
        <w:rPr>
          <w:rFonts w:ascii="Times New Roman" w:hAnsi="Times New Roman" w:cs="Times New Roman"/>
        </w:rPr>
        <w:t>The proposed study must be an edited volume with multiple contributors, and not a monograp</w:t>
      </w:r>
      <w:r w:rsidR="00583CDF" w:rsidRPr="002A5F8F">
        <w:rPr>
          <w:rFonts w:ascii="Times New Roman" w:hAnsi="Times New Roman" w:cs="Times New Roman"/>
        </w:rPr>
        <w:t>h, and none of the chapters should be under consideration for publication elsewhere</w:t>
      </w:r>
      <w:r w:rsidRPr="002A5F8F">
        <w:rPr>
          <w:rFonts w:ascii="Times New Roman" w:hAnsi="Times New Roman" w:cs="Times New Roman"/>
        </w:rPr>
        <w:t>.</w:t>
      </w:r>
    </w:p>
    <w:p w14:paraId="4D59D9DF" w14:textId="77777777" w:rsidR="00622DC1" w:rsidRPr="002A5F8F" w:rsidRDefault="00622DC1" w:rsidP="002F56C5">
      <w:pPr>
        <w:rPr>
          <w:szCs w:val="24"/>
        </w:rPr>
      </w:pPr>
    </w:p>
    <w:p w14:paraId="3F1E578C" w14:textId="77777777" w:rsidR="00622DC1" w:rsidRDefault="00622DC1" w:rsidP="002F56C5">
      <w:pPr>
        <w:rPr>
          <w:b/>
          <w:bCs/>
          <w:szCs w:val="24"/>
        </w:rPr>
      </w:pPr>
      <w:r w:rsidRPr="002A5F8F">
        <w:rPr>
          <w:b/>
          <w:bCs/>
          <w:szCs w:val="24"/>
        </w:rPr>
        <w:t>Process</w:t>
      </w:r>
    </w:p>
    <w:p w14:paraId="467865B3" w14:textId="43A2CBBA" w:rsidR="00EA3645" w:rsidRPr="00522252" w:rsidRDefault="00EA3645" w:rsidP="002F56C5">
      <w:r>
        <w:t xml:space="preserve">Proposals are invited for submission by </w:t>
      </w:r>
      <w:r w:rsidRPr="008F7231">
        <w:rPr>
          <w:b/>
          <w:bCs/>
        </w:rPr>
        <w:t>31</w:t>
      </w:r>
      <w:r w:rsidRPr="008F7231">
        <w:rPr>
          <w:b/>
          <w:bCs/>
          <w:vertAlign w:val="superscript"/>
        </w:rPr>
        <w:t>st</w:t>
      </w:r>
      <w:r w:rsidRPr="008F7231">
        <w:rPr>
          <w:b/>
          <w:bCs/>
        </w:rPr>
        <w:t xml:space="preserve"> August 2026</w:t>
      </w:r>
      <w:r>
        <w:t xml:space="preserve"> and should be emailed to Dr Aaron Kahn at </w:t>
      </w:r>
      <w:hyperlink r:id="rId8" w:history="1">
        <w:r w:rsidRPr="00616FA1">
          <w:rPr>
            <w:rStyle w:val="Hyperlink"/>
          </w:rPr>
          <w:t>a.m.kahn@sussex.ac.uk</w:t>
        </w:r>
      </w:hyperlink>
      <w:r>
        <w:t>. Results of applications will be announced no later than 31</w:t>
      </w:r>
      <w:r w:rsidRPr="008F7231">
        <w:rPr>
          <w:vertAlign w:val="superscript"/>
        </w:rPr>
        <w:t>st</w:t>
      </w:r>
      <w:r>
        <w:t xml:space="preserve"> October 2026.</w:t>
      </w:r>
    </w:p>
    <w:p w14:paraId="214EA999" w14:textId="77777777" w:rsidR="00EA3645" w:rsidRPr="002A5F8F" w:rsidRDefault="00EA3645" w:rsidP="002F56C5">
      <w:pPr>
        <w:rPr>
          <w:b/>
          <w:bCs/>
          <w:szCs w:val="24"/>
        </w:rPr>
      </w:pPr>
    </w:p>
    <w:p w14:paraId="6783C4C8" w14:textId="3283212C" w:rsidR="00FC5777" w:rsidRPr="002A5F8F" w:rsidRDefault="00622DC1" w:rsidP="002F56C5">
      <w:pPr>
        <w:rPr>
          <w:szCs w:val="24"/>
        </w:rPr>
      </w:pPr>
      <w:r w:rsidRPr="002A5F8F">
        <w:rPr>
          <w:szCs w:val="24"/>
        </w:rPr>
        <w:t xml:space="preserve">ECR colleagues interested in proposing an edited volume should </w:t>
      </w:r>
      <w:r w:rsidR="002245B0" w:rsidRPr="002A5F8F">
        <w:rPr>
          <w:szCs w:val="24"/>
        </w:rPr>
        <w:t>submit this form</w:t>
      </w:r>
      <w:r w:rsidR="00FC5777" w:rsidRPr="002A5F8F">
        <w:rPr>
          <w:szCs w:val="24"/>
        </w:rPr>
        <w:t xml:space="preserve"> along with a </w:t>
      </w:r>
      <w:r w:rsidRPr="002A5F8F">
        <w:rPr>
          <w:szCs w:val="24"/>
        </w:rPr>
        <w:t>complete</w:t>
      </w:r>
      <w:r w:rsidR="00FC5777" w:rsidRPr="002A5F8F">
        <w:rPr>
          <w:szCs w:val="24"/>
        </w:rPr>
        <w:t>d</w:t>
      </w:r>
      <w:r w:rsidRPr="002A5F8F">
        <w:rPr>
          <w:szCs w:val="24"/>
        </w:rPr>
        <w:t xml:space="preserve"> </w:t>
      </w:r>
      <w:hyperlink r:id="rId9" w:history="1">
        <w:r w:rsidRPr="002A5F8F">
          <w:rPr>
            <w:rStyle w:val="Hyperlink"/>
            <w:szCs w:val="24"/>
          </w:rPr>
          <w:t xml:space="preserve">Peter Lang Book Proposal </w:t>
        </w:r>
        <w:r w:rsidR="00EA3645">
          <w:rPr>
            <w:rStyle w:val="Hyperlink"/>
            <w:szCs w:val="24"/>
          </w:rPr>
          <w:t>F</w:t>
        </w:r>
        <w:r w:rsidRPr="002A5F8F">
          <w:rPr>
            <w:rStyle w:val="Hyperlink"/>
            <w:szCs w:val="24"/>
          </w:rPr>
          <w:t>orm</w:t>
        </w:r>
      </w:hyperlink>
      <w:r w:rsidRPr="002A5F8F">
        <w:rPr>
          <w:szCs w:val="24"/>
        </w:rPr>
        <w:t>, providing all appropriate materials for consideration</w:t>
      </w:r>
      <w:r w:rsidR="00FC5777" w:rsidRPr="002A5F8F">
        <w:rPr>
          <w:szCs w:val="24"/>
        </w:rPr>
        <w:t>. These include, but are not limited to:</w:t>
      </w:r>
    </w:p>
    <w:p w14:paraId="2016FB65" w14:textId="69185B78" w:rsidR="00FC5777" w:rsidRPr="002A5F8F" w:rsidRDefault="00F47F49" w:rsidP="002F56C5">
      <w:pPr>
        <w:pStyle w:val="ListParagraph"/>
        <w:numPr>
          <w:ilvl w:val="0"/>
          <w:numId w:val="3"/>
        </w:numPr>
        <w:rPr>
          <w:rFonts w:ascii="Times New Roman" w:hAnsi="Times New Roman" w:cs="Times New Roman"/>
        </w:rPr>
      </w:pPr>
      <w:r w:rsidRPr="002A5F8F">
        <w:rPr>
          <w:rFonts w:ascii="Times New Roman" w:hAnsi="Times New Roman" w:cs="Times New Roman"/>
        </w:rPr>
        <w:t>An overview of the entire volume</w:t>
      </w:r>
      <w:r w:rsidR="00E62D9B">
        <w:rPr>
          <w:rFonts w:ascii="Times New Roman" w:hAnsi="Times New Roman" w:cs="Times New Roman"/>
        </w:rPr>
        <w:t xml:space="preserve"> of no more than 500 words and a</w:t>
      </w:r>
      <w:r w:rsidR="00695DAA" w:rsidRPr="002A5F8F">
        <w:rPr>
          <w:rFonts w:ascii="Times New Roman" w:hAnsi="Times New Roman" w:cs="Times New Roman"/>
        </w:rPr>
        <w:t xml:space="preserve"> table of contents</w:t>
      </w:r>
    </w:p>
    <w:p w14:paraId="4AB262EE" w14:textId="2C273781" w:rsidR="00F47F49" w:rsidRPr="002A5F8F" w:rsidRDefault="00F47F49" w:rsidP="002F56C5">
      <w:pPr>
        <w:pStyle w:val="ListParagraph"/>
        <w:numPr>
          <w:ilvl w:val="0"/>
          <w:numId w:val="3"/>
        </w:numPr>
        <w:rPr>
          <w:rFonts w:ascii="Times New Roman" w:hAnsi="Times New Roman" w:cs="Times New Roman"/>
        </w:rPr>
      </w:pPr>
      <w:r w:rsidRPr="002A5F8F">
        <w:rPr>
          <w:rFonts w:ascii="Times New Roman" w:hAnsi="Times New Roman" w:cs="Times New Roman"/>
        </w:rPr>
        <w:t xml:space="preserve">A proposed title and abstract </w:t>
      </w:r>
      <w:r w:rsidR="0020233A" w:rsidRPr="002A5F8F">
        <w:rPr>
          <w:rFonts w:ascii="Times New Roman" w:hAnsi="Times New Roman" w:cs="Times New Roman"/>
        </w:rPr>
        <w:t>of no more than 300 words for</w:t>
      </w:r>
      <w:r w:rsidRPr="002A5F8F">
        <w:rPr>
          <w:rFonts w:ascii="Times New Roman" w:hAnsi="Times New Roman" w:cs="Times New Roman"/>
        </w:rPr>
        <w:t xml:space="preserve"> each chapter</w:t>
      </w:r>
    </w:p>
    <w:p w14:paraId="71BA051B" w14:textId="2E130FE9" w:rsidR="00F47F49" w:rsidRPr="002A5F8F" w:rsidRDefault="0020233A" w:rsidP="002F56C5">
      <w:pPr>
        <w:pStyle w:val="ListParagraph"/>
        <w:numPr>
          <w:ilvl w:val="0"/>
          <w:numId w:val="3"/>
        </w:numPr>
        <w:rPr>
          <w:rFonts w:ascii="Times New Roman" w:hAnsi="Times New Roman" w:cs="Times New Roman"/>
        </w:rPr>
      </w:pPr>
      <w:r w:rsidRPr="002A5F8F">
        <w:rPr>
          <w:rFonts w:ascii="Times New Roman" w:hAnsi="Times New Roman" w:cs="Times New Roman"/>
        </w:rPr>
        <w:t>A biographical blurb of no more than 200 words for each contributor, including institutional affiliation</w:t>
      </w:r>
      <w:r w:rsidR="00565FDD" w:rsidRPr="002A5F8F">
        <w:rPr>
          <w:rFonts w:ascii="Times New Roman" w:hAnsi="Times New Roman" w:cs="Times New Roman"/>
        </w:rPr>
        <w:t xml:space="preserve"> and key recent publications</w:t>
      </w:r>
    </w:p>
    <w:p w14:paraId="17F52B5F" w14:textId="31425561" w:rsidR="000E7251" w:rsidRPr="002A5F8F" w:rsidRDefault="00FD28E8" w:rsidP="002F56C5">
      <w:pPr>
        <w:pStyle w:val="ListParagraph"/>
        <w:numPr>
          <w:ilvl w:val="0"/>
          <w:numId w:val="3"/>
        </w:numPr>
        <w:rPr>
          <w:rFonts w:ascii="Times New Roman" w:hAnsi="Times New Roman" w:cs="Times New Roman"/>
        </w:rPr>
      </w:pPr>
      <w:r w:rsidRPr="002A5F8F">
        <w:rPr>
          <w:rFonts w:ascii="Times New Roman" w:hAnsi="Times New Roman" w:cs="Times New Roman"/>
        </w:rPr>
        <w:t>Any other relevant sections of the Book Proposal Form</w:t>
      </w:r>
    </w:p>
    <w:p w14:paraId="5A89911A" w14:textId="77777777" w:rsidR="00622DC1" w:rsidRPr="002A5F8F" w:rsidRDefault="00622DC1" w:rsidP="002F56C5">
      <w:pPr>
        <w:rPr>
          <w:szCs w:val="24"/>
        </w:rPr>
      </w:pPr>
    </w:p>
    <w:p w14:paraId="62849567" w14:textId="77777777" w:rsidR="00221FC0" w:rsidRDefault="00221FC0" w:rsidP="002F56C5">
      <w:pPr>
        <w:rPr>
          <w:szCs w:val="24"/>
        </w:rPr>
      </w:pPr>
    </w:p>
    <w:p w14:paraId="0F83A9AF" w14:textId="77777777" w:rsidR="00221FC0" w:rsidRDefault="00221FC0" w:rsidP="002F56C5">
      <w:pPr>
        <w:rPr>
          <w:szCs w:val="24"/>
        </w:rPr>
      </w:pPr>
    </w:p>
    <w:p w14:paraId="3ABEB4CA" w14:textId="77777777" w:rsidR="00221FC0" w:rsidRDefault="00221FC0" w:rsidP="002F56C5">
      <w:pPr>
        <w:rPr>
          <w:szCs w:val="24"/>
        </w:rPr>
      </w:pPr>
    </w:p>
    <w:p w14:paraId="155B0601" w14:textId="77777777" w:rsidR="00221FC0" w:rsidRDefault="00221FC0" w:rsidP="002F56C5">
      <w:pPr>
        <w:rPr>
          <w:szCs w:val="24"/>
        </w:rPr>
      </w:pPr>
    </w:p>
    <w:p w14:paraId="6A907FD7" w14:textId="412A786F" w:rsidR="00622DC1" w:rsidRPr="002A5F8F" w:rsidRDefault="00622DC1" w:rsidP="002F56C5">
      <w:pPr>
        <w:rPr>
          <w:szCs w:val="24"/>
        </w:rPr>
      </w:pPr>
      <w:r w:rsidRPr="002A5F8F">
        <w:rPr>
          <w:szCs w:val="24"/>
        </w:rPr>
        <w:t xml:space="preserve">Proposals can be made in the following series and will need to follow all publication requirements set by Peter Lang: </w:t>
      </w:r>
    </w:p>
    <w:p w14:paraId="44853C70" w14:textId="77777777" w:rsidR="00622DC1" w:rsidRPr="002A5F8F" w:rsidRDefault="00622DC1" w:rsidP="002F56C5">
      <w:pPr>
        <w:rPr>
          <w:szCs w:val="24"/>
        </w:rPr>
      </w:pPr>
    </w:p>
    <w:p w14:paraId="466C6CA7" w14:textId="77777777" w:rsidR="00622DC1" w:rsidRPr="002A5F8F" w:rsidRDefault="00622DC1" w:rsidP="002F56C5">
      <w:pPr>
        <w:pStyle w:val="ListParagraph"/>
        <w:numPr>
          <w:ilvl w:val="0"/>
          <w:numId w:val="2"/>
        </w:numPr>
        <w:shd w:val="clear" w:color="auto" w:fill="FFFFFF"/>
        <w:outlineLvl w:val="0"/>
        <w:rPr>
          <w:rFonts w:ascii="Times New Roman" w:eastAsia="Times New Roman" w:hAnsi="Times New Roman" w:cs="Times New Roman"/>
          <w:b/>
          <w:bCs/>
          <w:kern w:val="36"/>
          <w:lang w:eastAsia="en-GB"/>
          <w14:ligatures w14:val="none"/>
        </w:rPr>
      </w:pPr>
      <w:hyperlink r:id="rId10" w:history="1">
        <w:r w:rsidRPr="002A5F8F">
          <w:rPr>
            <w:rStyle w:val="Hyperlink"/>
            <w:rFonts w:ascii="Times New Roman" w:eastAsia="Times New Roman" w:hAnsi="Times New Roman" w:cs="Times New Roman"/>
            <w:b/>
            <w:bCs/>
            <w:kern w:val="36"/>
            <w:lang w:eastAsia="en-GB"/>
            <w14:ligatures w14:val="none"/>
          </w:rPr>
          <w:t>Hispanic Studies: Culture and Ideas</w:t>
        </w:r>
      </w:hyperlink>
    </w:p>
    <w:p w14:paraId="489125F3" w14:textId="77777777" w:rsidR="00622DC1" w:rsidRPr="002A5F8F" w:rsidRDefault="00622DC1" w:rsidP="002F56C5">
      <w:pPr>
        <w:shd w:val="clear" w:color="auto" w:fill="FFFFFF"/>
        <w:ind w:left="720" w:firstLine="360"/>
        <w:outlineLvl w:val="0"/>
        <w:rPr>
          <w:rFonts w:eastAsia="Times New Roman"/>
          <w:kern w:val="0"/>
          <w:szCs w:val="24"/>
          <w:lang w:eastAsia="en-GB"/>
        </w:rPr>
      </w:pPr>
      <w:r w:rsidRPr="002A5F8F">
        <w:rPr>
          <w:rFonts w:eastAsia="Times New Roman"/>
          <w:kern w:val="0"/>
          <w:szCs w:val="24"/>
          <w:lang w:eastAsia="en-GB"/>
        </w:rPr>
        <w:t>Editor: Claudio Canaparo</w:t>
      </w:r>
    </w:p>
    <w:p w14:paraId="0369A89B" w14:textId="77777777" w:rsidR="00622DC1" w:rsidRPr="002A5F8F" w:rsidRDefault="00622DC1" w:rsidP="002F56C5">
      <w:pPr>
        <w:shd w:val="clear" w:color="auto" w:fill="FFFFFF"/>
        <w:ind w:left="720" w:firstLine="360"/>
        <w:outlineLvl w:val="0"/>
        <w:rPr>
          <w:rFonts w:eastAsia="Times New Roman"/>
          <w:kern w:val="0"/>
          <w:szCs w:val="24"/>
          <w:lang w:eastAsia="en-GB"/>
        </w:rPr>
      </w:pPr>
    </w:p>
    <w:p w14:paraId="0776072C" w14:textId="77777777" w:rsidR="00622DC1" w:rsidRPr="002A5F8F" w:rsidRDefault="00622DC1" w:rsidP="002F56C5">
      <w:pPr>
        <w:pStyle w:val="ListParagraph"/>
        <w:numPr>
          <w:ilvl w:val="0"/>
          <w:numId w:val="2"/>
        </w:numPr>
        <w:shd w:val="clear" w:color="auto" w:fill="FFFFFF"/>
        <w:outlineLvl w:val="0"/>
        <w:rPr>
          <w:rFonts w:ascii="Times New Roman" w:eastAsia="Times New Roman" w:hAnsi="Times New Roman" w:cs="Times New Roman"/>
          <w:b/>
          <w:bCs/>
          <w:kern w:val="36"/>
          <w:lang w:eastAsia="en-GB"/>
          <w14:ligatures w14:val="none"/>
        </w:rPr>
      </w:pPr>
      <w:hyperlink r:id="rId11" w:history="1">
        <w:r w:rsidRPr="002A5F8F">
          <w:rPr>
            <w:rStyle w:val="Hyperlink"/>
            <w:rFonts w:ascii="Times New Roman" w:eastAsia="Times New Roman" w:hAnsi="Times New Roman" w:cs="Times New Roman"/>
            <w:b/>
            <w:bCs/>
            <w:kern w:val="36"/>
            <w:lang w:eastAsia="en-GB"/>
            <w14:ligatures w14:val="none"/>
          </w:rPr>
          <w:t>Golden Age Spanish Studies</w:t>
        </w:r>
      </w:hyperlink>
    </w:p>
    <w:p w14:paraId="55FDD3B0" w14:textId="77777777" w:rsidR="00622DC1" w:rsidRPr="002A5F8F" w:rsidRDefault="00622DC1" w:rsidP="002F56C5">
      <w:pPr>
        <w:pStyle w:val="ListParagraph"/>
        <w:shd w:val="clear" w:color="auto" w:fill="FFFFFF"/>
        <w:ind w:left="1080"/>
        <w:outlineLvl w:val="0"/>
        <w:rPr>
          <w:rFonts w:ascii="Times New Roman" w:eastAsia="Times New Roman" w:hAnsi="Times New Roman" w:cs="Times New Roman"/>
          <w:kern w:val="36"/>
          <w:lang w:eastAsia="en-GB"/>
          <w14:ligatures w14:val="none"/>
        </w:rPr>
      </w:pPr>
      <w:r w:rsidRPr="002A5F8F">
        <w:rPr>
          <w:rFonts w:ascii="Times New Roman" w:eastAsia="Times New Roman" w:hAnsi="Times New Roman" w:cs="Times New Roman"/>
          <w:kern w:val="36"/>
          <w:lang w:eastAsia="en-GB"/>
          <w14:ligatures w14:val="none"/>
        </w:rPr>
        <w:t>Editor: Duncan Wheeler</w:t>
      </w:r>
    </w:p>
    <w:p w14:paraId="05AEE354" w14:textId="77777777" w:rsidR="00622DC1" w:rsidRPr="002A5F8F" w:rsidRDefault="00622DC1" w:rsidP="002F56C5">
      <w:pPr>
        <w:pStyle w:val="ListParagraph"/>
        <w:shd w:val="clear" w:color="auto" w:fill="FFFFFF"/>
        <w:ind w:left="1080"/>
        <w:outlineLvl w:val="0"/>
        <w:rPr>
          <w:rFonts w:ascii="Times New Roman" w:eastAsia="Times New Roman" w:hAnsi="Times New Roman" w:cs="Times New Roman"/>
          <w:b/>
          <w:bCs/>
          <w:kern w:val="36"/>
          <w:lang w:eastAsia="en-GB"/>
          <w14:ligatures w14:val="none"/>
        </w:rPr>
      </w:pPr>
    </w:p>
    <w:p w14:paraId="2153BF92" w14:textId="77777777" w:rsidR="00622DC1" w:rsidRPr="002A5F8F" w:rsidRDefault="00622DC1" w:rsidP="002F56C5">
      <w:pPr>
        <w:pStyle w:val="ListParagraph"/>
        <w:numPr>
          <w:ilvl w:val="0"/>
          <w:numId w:val="2"/>
        </w:numPr>
        <w:shd w:val="clear" w:color="auto" w:fill="FFFFFF"/>
        <w:outlineLvl w:val="0"/>
        <w:rPr>
          <w:rFonts w:ascii="Times New Roman" w:eastAsia="Times New Roman" w:hAnsi="Times New Roman" w:cs="Times New Roman"/>
          <w:kern w:val="36"/>
          <w:lang w:eastAsia="en-GB"/>
          <w14:ligatures w14:val="none"/>
        </w:rPr>
      </w:pPr>
      <w:hyperlink r:id="rId12" w:history="1">
        <w:r w:rsidRPr="002A5F8F">
          <w:rPr>
            <w:rStyle w:val="Hyperlink"/>
            <w:rFonts w:ascii="Times New Roman" w:eastAsia="Times New Roman" w:hAnsi="Times New Roman" w:cs="Times New Roman"/>
            <w:b/>
            <w:bCs/>
            <w:kern w:val="36"/>
            <w:lang w:eastAsia="en-GB"/>
            <w14:ligatures w14:val="none"/>
          </w:rPr>
          <w:t>Iberian and Latin American Studies: The Arts, Literature and Identity</w:t>
        </w:r>
      </w:hyperlink>
    </w:p>
    <w:p w14:paraId="24E90468" w14:textId="77777777" w:rsidR="00622DC1" w:rsidRPr="002A5F8F" w:rsidRDefault="00622DC1" w:rsidP="002F56C5">
      <w:pPr>
        <w:pStyle w:val="ListParagraph"/>
        <w:shd w:val="clear" w:color="auto" w:fill="FFFFFF"/>
        <w:ind w:left="1080"/>
        <w:outlineLvl w:val="0"/>
        <w:rPr>
          <w:rFonts w:ascii="Times New Roman" w:eastAsia="Times New Roman" w:hAnsi="Times New Roman" w:cs="Times New Roman"/>
          <w:kern w:val="36"/>
          <w:lang w:eastAsia="en-GB"/>
          <w14:ligatures w14:val="none"/>
        </w:rPr>
      </w:pPr>
      <w:r w:rsidRPr="002A5F8F">
        <w:rPr>
          <w:rFonts w:ascii="Times New Roman" w:eastAsia="Times New Roman" w:hAnsi="Times New Roman" w:cs="Times New Roman"/>
          <w:kern w:val="36"/>
          <w:lang w:eastAsia="en-GB"/>
          <w14:ligatures w14:val="none"/>
        </w:rPr>
        <w:t>Editor: Frank Lough</w:t>
      </w:r>
    </w:p>
    <w:p w14:paraId="1A5ABE62" w14:textId="77777777" w:rsidR="00622DC1" w:rsidRPr="002A5F8F" w:rsidRDefault="00622DC1" w:rsidP="002F56C5">
      <w:pPr>
        <w:pStyle w:val="ListParagraph"/>
        <w:shd w:val="clear" w:color="auto" w:fill="FFFFFF"/>
        <w:ind w:left="1080"/>
        <w:outlineLvl w:val="0"/>
        <w:rPr>
          <w:rFonts w:ascii="Times New Roman" w:eastAsia="Times New Roman" w:hAnsi="Times New Roman" w:cs="Times New Roman"/>
          <w:kern w:val="36"/>
          <w:lang w:eastAsia="en-GB"/>
          <w14:ligatures w14:val="none"/>
        </w:rPr>
      </w:pPr>
    </w:p>
    <w:p w14:paraId="26467CB6" w14:textId="77777777" w:rsidR="00622DC1" w:rsidRPr="002A5F8F" w:rsidRDefault="00622DC1" w:rsidP="002F56C5">
      <w:pPr>
        <w:pStyle w:val="ListParagraph"/>
        <w:numPr>
          <w:ilvl w:val="0"/>
          <w:numId w:val="2"/>
        </w:numPr>
        <w:shd w:val="clear" w:color="auto" w:fill="FFFFFF"/>
        <w:outlineLvl w:val="0"/>
        <w:rPr>
          <w:rFonts w:ascii="Times New Roman" w:eastAsia="Times New Roman" w:hAnsi="Times New Roman" w:cs="Times New Roman"/>
          <w:b/>
          <w:bCs/>
          <w:kern w:val="36"/>
          <w:lang w:eastAsia="en-GB"/>
          <w14:ligatures w14:val="none"/>
        </w:rPr>
      </w:pPr>
      <w:hyperlink r:id="rId13" w:history="1">
        <w:r w:rsidRPr="002A5F8F">
          <w:rPr>
            <w:rStyle w:val="Hyperlink"/>
            <w:rFonts w:ascii="Times New Roman" w:eastAsia="Times New Roman" w:hAnsi="Times New Roman" w:cs="Times New Roman"/>
            <w:b/>
            <w:bCs/>
            <w:kern w:val="36"/>
            <w:lang w:eastAsia="en-GB"/>
            <w14:ligatures w14:val="none"/>
          </w:rPr>
          <w:t>Reconfiguring Identities in the Portuguese-Speaking World</w:t>
        </w:r>
      </w:hyperlink>
    </w:p>
    <w:p w14:paraId="438E2496" w14:textId="792B140D" w:rsidR="00622DC1" w:rsidRPr="002A5F8F" w:rsidRDefault="00622DC1" w:rsidP="002F56C5">
      <w:pPr>
        <w:ind w:left="360" w:firstLine="720"/>
        <w:rPr>
          <w:szCs w:val="24"/>
        </w:rPr>
      </w:pPr>
      <w:r w:rsidRPr="002A5F8F">
        <w:rPr>
          <w:rFonts w:eastAsia="Times New Roman"/>
          <w:kern w:val="0"/>
          <w:szCs w:val="24"/>
          <w:lang w:eastAsia="en-GB"/>
        </w:rPr>
        <w:t>Editors: Paulo de Medeiros and Cláudia Pazos-Alonso</w:t>
      </w:r>
    </w:p>
    <w:p w14:paraId="687B3727" w14:textId="77777777" w:rsidR="00AA0C51" w:rsidRPr="002A5F8F" w:rsidRDefault="00AA0C51" w:rsidP="002F56C5">
      <w:pPr>
        <w:rPr>
          <w:szCs w:val="24"/>
        </w:rPr>
      </w:pPr>
    </w:p>
    <w:p w14:paraId="61FCD130" w14:textId="728260F8" w:rsidR="002A5F8F" w:rsidRDefault="002A5F8F" w:rsidP="002F56C5">
      <w:pPr>
        <w:rPr>
          <w:szCs w:val="24"/>
        </w:rPr>
      </w:pPr>
      <w:r w:rsidRPr="002A5F8F">
        <w:rPr>
          <w:szCs w:val="24"/>
        </w:rPr>
        <w:t xml:space="preserve">A select panel of AHGBI members and Peter Lang representatives will consider the proposals and determine who will be awarded the opportunity. Peter Lang and the AHGBI reserve the right not to offer the prize in a given year if the panel feels that no proposal </w:t>
      </w:r>
      <w:r w:rsidR="00D6700A">
        <w:rPr>
          <w:szCs w:val="24"/>
        </w:rPr>
        <w:t>merits it</w:t>
      </w:r>
      <w:r w:rsidRPr="002A5F8F">
        <w:rPr>
          <w:szCs w:val="24"/>
        </w:rPr>
        <w:t>.</w:t>
      </w:r>
    </w:p>
    <w:p w14:paraId="47C9E61D" w14:textId="77777777" w:rsidR="00280442" w:rsidRPr="002A5F8F" w:rsidRDefault="00280442" w:rsidP="002F56C5">
      <w:pPr>
        <w:rPr>
          <w:szCs w:val="24"/>
        </w:rPr>
      </w:pPr>
    </w:p>
    <w:p w14:paraId="314EAF26" w14:textId="4B66792A" w:rsidR="00A75E18" w:rsidRPr="002A5F8F" w:rsidRDefault="00C76786" w:rsidP="002F56C5">
      <w:pPr>
        <w:rPr>
          <w:szCs w:val="24"/>
        </w:rPr>
      </w:pPr>
      <w:r>
        <w:rPr>
          <w:szCs w:val="24"/>
        </w:rPr>
        <w:t>Each editor should complete the table below in full to be considered for this prize.</w:t>
      </w:r>
      <w:r w:rsidR="00D54EC9">
        <w:rPr>
          <w:szCs w:val="24"/>
        </w:rPr>
        <w:t xml:space="preserve"> By signing this form, all applicants confirm that </w:t>
      </w:r>
      <w:r w:rsidR="001F1BB4">
        <w:rPr>
          <w:szCs w:val="24"/>
        </w:rPr>
        <w:t xml:space="preserve">all </w:t>
      </w:r>
      <w:r w:rsidR="001E488B">
        <w:rPr>
          <w:szCs w:val="24"/>
        </w:rPr>
        <w:t xml:space="preserve">eligibility requirements have been met and that all </w:t>
      </w:r>
      <w:r w:rsidR="001F1BB4">
        <w:rPr>
          <w:szCs w:val="24"/>
        </w:rPr>
        <w:t xml:space="preserve">appropriate and relevant permissions are available for </w:t>
      </w:r>
      <w:r w:rsidR="001E488B">
        <w:rPr>
          <w:szCs w:val="24"/>
        </w:rPr>
        <w:t xml:space="preserve">publishing </w:t>
      </w:r>
      <w:r w:rsidR="001F1BB4">
        <w:rPr>
          <w:szCs w:val="24"/>
        </w:rPr>
        <w:t>the content of the proposed volume</w:t>
      </w:r>
      <w:r w:rsidR="00116948">
        <w:rPr>
          <w:szCs w:val="24"/>
        </w:rPr>
        <w:t>.</w:t>
      </w:r>
    </w:p>
    <w:p w14:paraId="23170374" w14:textId="1C7BDAB6" w:rsidR="00F21A06" w:rsidRPr="008D3719" w:rsidRDefault="00F21A06" w:rsidP="002F56C5"/>
    <w:tbl>
      <w:tblPr>
        <w:tblW w:w="10597" w:type="dxa"/>
        <w:tblLayout w:type="fixed"/>
        <w:tblCellMar>
          <w:top w:w="85" w:type="dxa"/>
          <w:bottom w:w="85" w:type="dxa"/>
        </w:tblCellMar>
        <w:tblLook w:val="0000" w:firstRow="0" w:lastRow="0" w:firstColumn="0" w:lastColumn="0" w:noHBand="0" w:noVBand="0"/>
      </w:tblPr>
      <w:tblGrid>
        <w:gridCol w:w="1950"/>
        <w:gridCol w:w="8647"/>
      </w:tblGrid>
      <w:tr w:rsidR="00F21A06" w14:paraId="23170377" w14:textId="77777777" w:rsidTr="008D3719">
        <w:trPr>
          <w:trHeight w:val="227"/>
        </w:trPr>
        <w:tc>
          <w:tcPr>
            <w:tcW w:w="1950" w:type="dxa"/>
            <w:tcBorders>
              <w:right w:val="single" w:sz="4" w:space="0" w:color="000000"/>
            </w:tcBorders>
          </w:tcPr>
          <w:p w14:paraId="23170375" w14:textId="766CBDB1" w:rsidR="00F21A06" w:rsidRDefault="00C76786" w:rsidP="002F56C5">
            <w:r>
              <w:rPr>
                <w:b/>
              </w:rPr>
              <w:t>Editor</w:t>
            </w:r>
            <w:r w:rsidR="00D54EC9">
              <w:rPr>
                <w:b/>
              </w:rPr>
              <w:t>’s name</w:t>
            </w:r>
          </w:p>
        </w:tc>
        <w:tc>
          <w:tcPr>
            <w:tcW w:w="8647" w:type="dxa"/>
            <w:tcBorders>
              <w:top w:val="single" w:sz="4" w:space="0" w:color="000000"/>
              <w:left w:val="single" w:sz="4" w:space="0" w:color="000000"/>
              <w:bottom w:val="single" w:sz="4" w:space="0" w:color="000000"/>
              <w:right w:val="single" w:sz="4" w:space="0" w:color="000000"/>
            </w:tcBorders>
          </w:tcPr>
          <w:p w14:paraId="23170376" w14:textId="77777777" w:rsidR="00F21A06" w:rsidRDefault="00F21A06" w:rsidP="002F56C5"/>
        </w:tc>
      </w:tr>
      <w:tr w:rsidR="00F21A06" w14:paraId="2317037A" w14:textId="77777777" w:rsidTr="008D3719">
        <w:trPr>
          <w:trHeight w:val="227"/>
        </w:trPr>
        <w:tc>
          <w:tcPr>
            <w:tcW w:w="1950" w:type="dxa"/>
            <w:tcBorders>
              <w:right w:val="single" w:sz="4" w:space="0" w:color="000000"/>
            </w:tcBorders>
          </w:tcPr>
          <w:p w14:paraId="23170378" w14:textId="7520B8E8" w:rsidR="00F21A06" w:rsidRDefault="00F21A06" w:rsidP="002F56C5">
            <w:r>
              <w:rPr>
                <w:b/>
              </w:rPr>
              <w:t>E-mail address</w:t>
            </w:r>
          </w:p>
        </w:tc>
        <w:tc>
          <w:tcPr>
            <w:tcW w:w="8647" w:type="dxa"/>
            <w:tcBorders>
              <w:top w:val="single" w:sz="4" w:space="0" w:color="000000"/>
              <w:left w:val="single" w:sz="4" w:space="0" w:color="000000"/>
              <w:bottom w:val="single" w:sz="4" w:space="0" w:color="000000"/>
              <w:right w:val="single" w:sz="4" w:space="0" w:color="000000"/>
            </w:tcBorders>
          </w:tcPr>
          <w:p w14:paraId="23170379" w14:textId="77777777" w:rsidR="00F21A06" w:rsidRDefault="00F21A06" w:rsidP="002F56C5"/>
        </w:tc>
      </w:tr>
      <w:tr w:rsidR="00F21A06" w14:paraId="2317037D" w14:textId="77777777" w:rsidTr="008D3719">
        <w:trPr>
          <w:trHeight w:val="227"/>
        </w:trPr>
        <w:tc>
          <w:tcPr>
            <w:tcW w:w="1950" w:type="dxa"/>
            <w:tcBorders>
              <w:right w:val="single" w:sz="4" w:space="0" w:color="000000"/>
            </w:tcBorders>
          </w:tcPr>
          <w:p w14:paraId="2317037B" w14:textId="4104A9EB" w:rsidR="00F21A06" w:rsidRDefault="00C76786" w:rsidP="002F56C5">
            <w:r>
              <w:rPr>
                <w:b/>
              </w:rPr>
              <w:t>Institution</w:t>
            </w:r>
          </w:p>
        </w:tc>
        <w:tc>
          <w:tcPr>
            <w:tcW w:w="8647" w:type="dxa"/>
            <w:tcBorders>
              <w:top w:val="single" w:sz="4" w:space="0" w:color="000000"/>
              <w:left w:val="single" w:sz="4" w:space="0" w:color="000000"/>
              <w:bottom w:val="single" w:sz="4" w:space="0" w:color="000000"/>
              <w:right w:val="single" w:sz="4" w:space="0" w:color="000000"/>
            </w:tcBorders>
          </w:tcPr>
          <w:p w14:paraId="2317037C" w14:textId="77777777" w:rsidR="00F21A06" w:rsidRDefault="00F21A06" w:rsidP="002F56C5"/>
        </w:tc>
      </w:tr>
      <w:tr w:rsidR="00F21A06" w14:paraId="23170380" w14:textId="77777777" w:rsidTr="008D3719">
        <w:trPr>
          <w:trHeight w:val="227"/>
        </w:trPr>
        <w:tc>
          <w:tcPr>
            <w:tcW w:w="1950" w:type="dxa"/>
            <w:tcBorders>
              <w:right w:val="single" w:sz="4" w:space="0" w:color="000000"/>
            </w:tcBorders>
          </w:tcPr>
          <w:p w14:paraId="2317037E" w14:textId="21578BA7" w:rsidR="00F21A06" w:rsidRDefault="00C76786" w:rsidP="00297EA6">
            <w:pPr>
              <w:jc w:val="left"/>
            </w:pPr>
            <w:r>
              <w:rPr>
                <w:b/>
              </w:rPr>
              <w:t>Year</w:t>
            </w:r>
            <w:r w:rsidR="00297EA6">
              <w:rPr>
                <w:b/>
              </w:rPr>
              <w:t xml:space="preserve"> of PhD completion</w:t>
            </w:r>
          </w:p>
        </w:tc>
        <w:tc>
          <w:tcPr>
            <w:tcW w:w="8647" w:type="dxa"/>
            <w:tcBorders>
              <w:top w:val="single" w:sz="4" w:space="0" w:color="000000"/>
              <w:left w:val="single" w:sz="4" w:space="0" w:color="000000"/>
              <w:bottom w:val="single" w:sz="4" w:space="0" w:color="000000"/>
              <w:right w:val="single" w:sz="4" w:space="0" w:color="000000"/>
            </w:tcBorders>
          </w:tcPr>
          <w:p w14:paraId="2317037F" w14:textId="77777777" w:rsidR="00F21A06" w:rsidRDefault="00F21A06" w:rsidP="002F56C5"/>
        </w:tc>
      </w:tr>
      <w:tr w:rsidR="00D54EC9" w14:paraId="1FA41107" w14:textId="77777777" w:rsidTr="008D3719">
        <w:trPr>
          <w:trHeight w:val="227"/>
        </w:trPr>
        <w:tc>
          <w:tcPr>
            <w:tcW w:w="1950" w:type="dxa"/>
            <w:tcBorders>
              <w:right w:val="single" w:sz="4" w:space="0" w:color="000000"/>
            </w:tcBorders>
          </w:tcPr>
          <w:p w14:paraId="7BD1C9D1" w14:textId="3AE651AF" w:rsidR="00D54EC9" w:rsidRDefault="00D54EC9" w:rsidP="00297EA6">
            <w:pPr>
              <w:jc w:val="left"/>
              <w:rPr>
                <w:b/>
              </w:rPr>
            </w:pPr>
            <w:r>
              <w:rPr>
                <w:b/>
              </w:rPr>
              <w:t>Signature</w:t>
            </w:r>
          </w:p>
        </w:tc>
        <w:tc>
          <w:tcPr>
            <w:tcW w:w="8647" w:type="dxa"/>
            <w:tcBorders>
              <w:top w:val="single" w:sz="4" w:space="0" w:color="000000"/>
              <w:left w:val="single" w:sz="4" w:space="0" w:color="000000"/>
              <w:bottom w:val="single" w:sz="4" w:space="0" w:color="000000"/>
              <w:right w:val="single" w:sz="4" w:space="0" w:color="000000"/>
            </w:tcBorders>
          </w:tcPr>
          <w:p w14:paraId="3A385F12" w14:textId="77777777" w:rsidR="00D54EC9" w:rsidRDefault="00D54EC9" w:rsidP="002F56C5"/>
        </w:tc>
      </w:tr>
    </w:tbl>
    <w:p w14:paraId="23170381" w14:textId="77777777" w:rsidR="00F21A06" w:rsidRDefault="00F21A06" w:rsidP="00637664"/>
    <w:p w14:paraId="2AF0223A" w14:textId="449C44D1" w:rsidR="001D38CC" w:rsidRPr="00522252" w:rsidRDefault="001D38CC" w:rsidP="00637664">
      <w:pPr>
        <w:shd w:val="clear" w:color="auto" w:fill="FFFFFF"/>
        <w:outlineLvl w:val="0"/>
        <w:rPr>
          <w:rFonts w:eastAsia="Times New Roman"/>
          <w:b/>
          <w:bCs/>
          <w:kern w:val="36"/>
          <w:lang w:eastAsia="en-GB"/>
        </w:rPr>
      </w:pPr>
      <w:r w:rsidRPr="00522252">
        <w:rPr>
          <w:rFonts w:eastAsia="Times New Roman"/>
          <w:b/>
          <w:bCs/>
          <w:kern w:val="36"/>
          <w:lang w:eastAsia="en-GB"/>
        </w:rPr>
        <w:t>Additional Support</w:t>
      </w:r>
    </w:p>
    <w:p w14:paraId="496E639C" w14:textId="3B18AFB7" w:rsidR="001D38CC" w:rsidRPr="00522252" w:rsidRDefault="001D38CC" w:rsidP="00637664">
      <w:pPr>
        <w:rPr>
          <w:rFonts w:eastAsia="Times New Roman"/>
          <w:kern w:val="36"/>
          <w:lang w:eastAsia="en-GB"/>
        </w:rPr>
      </w:pPr>
      <w:r w:rsidRPr="00522252">
        <w:rPr>
          <w:rFonts w:eastAsia="Times New Roman"/>
          <w:kern w:val="36"/>
          <w:lang w:eastAsia="en-GB"/>
        </w:rPr>
        <w:t xml:space="preserve">Colleagues </w:t>
      </w:r>
      <w:r w:rsidR="008065E1" w:rsidRPr="00522252">
        <w:rPr>
          <w:rFonts w:eastAsia="Times New Roman"/>
          <w:kern w:val="36"/>
          <w:lang w:eastAsia="en-GB"/>
        </w:rPr>
        <w:t xml:space="preserve">seeking additional support in the application process, or for informal discussions prior to submission, </w:t>
      </w:r>
      <w:r w:rsidR="00A9142D">
        <w:rPr>
          <w:rFonts w:eastAsia="Times New Roman"/>
          <w:kern w:val="36"/>
          <w:lang w:eastAsia="en-GB"/>
        </w:rPr>
        <w:t xml:space="preserve">should </w:t>
      </w:r>
      <w:r w:rsidR="008065E1" w:rsidRPr="00522252">
        <w:rPr>
          <w:rFonts w:eastAsia="Times New Roman"/>
          <w:kern w:val="36"/>
          <w:lang w:eastAsia="en-GB"/>
        </w:rPr>
        <w:t>contact Dr Aaron Kahn via the email below.</w:t>
      </w:r>
    </w:p>
    <w:p w14:paraId="231703C8" w14:textId="77777777" w:rsidR="00F21A06" w:rsidRDefault="00F21A06" w:rsidP="00637664"/>
    <w:p w14:paraId="231703CA" w14:textId="1FFAF8F1" w:rsidR="00F21A06" w:rsidRDefault="00F21A06" w:rsidP="00637664">
      <w:pPr>
        <w:jc w:val="left"/>
      </w:pPr>
      <w:r>
        <w:t>Please send th</w:t>
      </w:r>
      <w:r w:rsidR="001D38CC">
        <w:t>is</w:t>
      </w:r>
      <w:r>
        <w:t xml:space="preserve"> completed form</w:t>
      </w:r>
      <w:r w:rsidR="00EB27B1">
        <w:t>,</w:t>
      </w:r>
      <w:r>
        <w:t xml:space="preserve"> </w:t>
      </w:r>
      <w:r w:rsidR="001D38CC">
        <w:t>along with the Peter Lang Book Proposal form</w:t>
      </w:r>
      <w:r w:rsidR="00EA3645">
        <w:t xml:space="preserve"> and accompanying materials</w:t>
      </w:r>
      <w:r w:rsidR="00EB27B1">
        <w:t>,</w:t>
      </w:r>
      <w:r w:rsidR="001D38CC">
        <w:t xml:space="preserve"> </w:t>
      </w:r>
      <w:r>
        <w:t xml:space="preserve">by the deadline of </w:t>
      </w:r>
      <w:r w:rsidR="001D38CC">
        <w:rPr>
          <w:b/>
        </w:rPr>
        <w:t>31</w:t>
      </w:r>
      <w:r w:rsidR="001D38CC" w:rsidRPr="001D38CC">
        <w:rPr>
          <w:b/>
          <w:vertAlign w:val="superscript"/>
        </w:rPr>
        <w:t>st</w:t>
      </w:r>
      <w:r w:rsidR="001D38CC">
        <w:rPr>
          <w:b/>
        </w:rPr>
        <w:t xml:space="preserve"> August</w:t>
      </w:r>
      <w:r>
        <w:rPr>
          <w:b/>
        </w:rPr>
        <w:t xml:space="preserve"> 202</w:t>
      </w:r>
      <w:r w:rsidR="001D38CC">
        <w:rPr>
          <w:b/>
        </w:rPr>
        <w:t>6</w:t>
      </w:r>
      <w:r>
        <w:t xml:space="preserve"> to:</w:t>
      </w:r>
    </w:p>
    <w:p w14:paraId="6A5877FB" w14:textId="77777777" w:rsidR="00637664" w:rsidRDefault="00637664" w:rsidP="00637664">
      <w:pPr>
        <w:jc w:val="left"/>
      </w:pPr>
    </w:p>
    <w:p w14:paraId="231703CD" w14:textId="38B2F636" w:rsidR="00F21A06" w:rsidRPr="002E7B7F" w:rsidRDefault="00742917" w:rsidP="00637664">
      <w:pPr>
        <w:jc w:val="left"/>
        <w:rPr>
          <w:lang w:val="nl-NL"/>
        </w:rPr>
      </w:pPr>
      <w:r w:rsidRPr="002E7B7F">
        <w:rPr>
          <w:lang w:val="nl-NL"/>
        </w:rPr>
        <w:t xml:space="preserve">Dr </w:t>
      </w:r>
      <w:r w:rsidR="001D38CC" w:rsidRPr="002E7B7F">
        <w:rPr>
          <w:lang w:val="nl-NL"/>
        </w:rPr>
        <w:t>Aaron K</w:t>
      </w:r>
      <w:r w:rsidR="00D54EC9" w:rsidRPr="002E7B7F">
        <w:rPr>
          <w:lang w:val="nl-NL"/>
        </w:rPr>
        <w:t>a</w:t>
      </w:r>
      <w:r w:rsidR="001D38CC" w:rsidRPr="002E7B7F">
        <w:rPr>
          <w:lang w:val="nl-NL"/>
        </w:rPr>
        <w:t>hn</w:t>
      </w:r>
      <w:r w:rsidR="00DE18AF" w:rsidRPr="002E7B7F">
        <w:rPr>
          <w:lang w:val="nl-NL"/>
        </w:rPr>
        <w:t xml:space="preserve"> (</w:t>
      </w:r>
      <w:hyperlink r:id="rId14" w:history="1">
        <w:r w:rsidR="001D38CC" w:rsidRPr="002E7B7F">
          <w:rPr>
            <w:rStyle w:val="Hyperlink"/>
            <w:lang w:val="nl-NL"/>
          </w:rPr>
          <w:t>a.m.kahn@sussex.ac.uk</w:t>
        </w:r>
      </w:hyperlink>
      <w:r w:rsidR="00DE18AF" w:rsidRPr="002E7B7F">
        <w:rPr>
          <w:lang w:val="nl-NL"/>
        </w:rPr>
        <w:t>)</w:t>
      </w:r>
      <w:r w:rsidR="001D38CC" w:rsidRPr="002E7B7F">
        <w:rPr>
          <w:lang w:val="nl-NL"/>
        </w:rPr>
        <w:t xml:space="preserve"> </w:t>
      </w:r>
      <w:r w:rsidR="00F763DF" w:rsidRPr="002E7B7F">
        <w:rPr>
          <w:lang w:val="nl-NL"/>
        </w:rPr>
        <w:t xml:space="preserve"> </w:t>
      </w:r>
    </w:p>
    <w:p w14:paraId="5C0981F8" w14:textId="0E0540A8" w:rsidR="00DE18AF" w:rsidRPr="00DE18AF" w:rsidRDefault="00D54EC9" w:rsidP="00637664">
      <w:pPr>
        <w:jc w:val="left"/>
        <w:rPr>
          <w:lang w:val="en-IE"/>
        </w:rPr>
      </w:pPr>
      <w:r>
        <w:rPr>
          <w:lang w:val="en-IE"/>
        </w:rPr>
        <w:t xml:space="preserve">Members Representative and Trustee of the </w:t>
      </w:r>
      <w:r w:rsidR="00DE18AF">
        <w:rPr>
          <w:lang w:val="en-IE"/>
        </w:rPr>
        <w:t xml:space="preserve">AHGBI </w:t>
      </w:r>
    </w:p>
    <w:p w14:paraId="231703CE" w14:textId="77777777" w:rsidR="00F21A06" w:rsidRPr="00DE18AF" w:rsidRDefault="00F21A06" w:rsidP="00637664">
      <w:pPr>
        <w:jc w:val="left"/>
        <w:rPr>
          <w:szCs w:val="20"/>
          <w:lang w:val="en-IE"/>
        </w:rPr>
      </w:pPr>
    </w:p>
    <w:p w14:paraId="231703CF" w14:textId="77777777" w:rsidR="00F21A06" w:rsidRPr="00DE18AF" w:rsidRDefault="00F21A06" w:rsidP="00637664">
      <w:pPr>
        <w:rPr>
          <w:lang w:val="en-IE"/>
        </w:rPr>
      </w:pPr>
    </w:p>
    <w:p w14:paraId="231703D0" w14:textId="77777777" w:rsidR="007E5090" w:rsidRPr="00DE18AF" w:rsidRDefault="007E5090" w:rsidP="00637664">
      <w:pPr>
        <w:rPr>
          <w:lang w:val="en-IE"/>
        </w:rPr>
      </w:pPr>
    </w:p>
    <w:sectPr w:rsidR="007E5090" w:rsidRPr="00DE18AF">
      <w:pgSz w:w="11906" w:h="16838"/>
      <w:pgMar w:top="680" w:right="737" w:bottom="680" w:left="737" w:header="720" w:footer="720" w:gutter="0"/>
      <w:cols w:space="72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B4A8C"/>
    <w:multiLevelType w:val="hybridMultilevel"/>
    <w:tmpl w:val="58565222"/>
    <w:lvl w:ilvl="0" w:tplc="36D26D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316D90"/>
    <w:multiLevelType w:val="hybridMultilevel"/>
    <w:tmpl w:val="191EF8AE"/>
    <w:lvl w:ilvl="0" w:tplc="C02E1B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7630C4"/>
    <w:multiLevelType w:val="hybridMultilevel"/>
    <w:tmpl w:val="0BDE7F94"/>
    <w:lvl w:ilvl="0" w:tplc="F96658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57948095">
    <w:abstractNumId w:val="0"/>
  </w:num>
  <w:num w:numId="2" w16cid:durableId="1572541925">
    <w:abstractNumId w:val="1"/>
  </w:num>
  <w:num w:numId="3" w16cid:durableId="4358354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A86"/>
    <w:rsid w:val="00032FC3"/>
    <w:rsid w:val="0007617B"/>
    <w:rsid w:val="000E7251"/>
    <w:rsid w:val="00106B0B"/>
    <w:rsid w:val="00116948"/>
    <w:rsid w:val="00183465"/>
    <w:rsid w:val="001B0FD9"/>
    <w:rsid w:val="001D38CC"/>
    <w:rsid w:val="001E488B"/>
    <w:rsid w:val="001F1BB4"/>
    <w:rsid w:val="0020233A"/>
    <w:rsid w:val="00221FC0"/>
    <w:rsid w:val="002245B0"/>
    <w:rsid w:val="0026799E"/>
    <w:rsid w:val="002700D8"/>
    <w:rsid w:val="00280442"/>
    <w:rsid w:val="00297EA6"/>
    <w:rsid w:val="002A5F8F"/>
    <w:rsid w:val="002D32E3"/>
    <w:rsid w:val="002D5640"/>
    <w:rsid w:val="002E7B7F"/>
    <w:rsid w:val="002F56C5"/>
    <w:rsid w:val="00306777"/>
    <w:rsid w:val="00352592"/>
    <w:rsid w:val="003A3810"/>
    <w:rsid w:val="003E7712"/>
    <w:rsid w:val="004434F8"/>
    <w:rsid w:val="00461B3E"/>
    <w:rsid w:val="004D4ECF"/>
    <w:rsid w:val="004E6B3E"/>
    <w:rsid w:val="00522252"/>
    <w:rsid w:val="00565FDD"/>
    <w:rsid w:val="0056601E"/>
    <w:rsid w:val="00583CDF"/>
    <w:rsid w:val="005A7ED9"/>
    <w:rsid w:val="00622DC1"/>
    <w:rsid w:val="00637664"/>
    <w:rsid w:val="00695DAA"/>
    <w:rsid w:val="006B7A86"/>
    <w:rsid w:val="006D152D"/>
    <w:rsid w:val="006F52EB"/>
    <w:rsid w:val="00742917"/>
    <w:rsid w:val="0078728F"/>
    <w:rsid w:val="00790D6F"/>
    <w:rsid w:val="007972B6"/>
    <w:rsid w:val="007E5090"/>
    <w:rsid w:val="008008ED"/>
    <w:rsid w:val="008065E1"/>
    <w:rsid w:val="0085246C"/>
    <w:rsid w:val="008831E3"/>
    <w:rsid w:val="008A2C39"/>
    <w:rsid w:val="008C4DC1"/>
    <w:rsid w:val="008D2677"/>
    <w:rsid w:val="008D3719"/>
    <w:rsid w:val="00903B1A"/>
    <w:rsid w:val="0092094C"/>
    <w:rsid w:val="00A02C19"/>
    <w:rsid w:val="00A12295"/>
    <w:rsid w:val="00A1734A"/>
    <w:rsid w:val="00A2297F"/>
    <w:rsid w:val="00A75E18"/>
    <w:rsid w:val="00A9142D"/>
    <w:rsid w:val="00A97211"/>
    <w:rsid w:val="00AA0C51"/>
    <w:rsid w:val="00AA33B9"/>
    <w:rsid w:val="00AE31B8"/>
    <w:rsid w:val="00AF7026"/>
    <w:rsid w:val="00B05529"/>
    <w:rsid w:val="00B43E4A"/>
    <w:rsid w:val="00B90C04"/>
    <w:rsid w:val="00B96179"/>
    <w:rsid w:val="00BA0CC9"/>
    <w:rsid w:val="00BA6999"/>
    <w:rsid w:val="00BE42C8"/>
    <w:rsid w:val="00C76786"/>
    <w:rsid w:val="00CB7EE7"/>
    <w:rsid w:val="00D54EC9"/>
    <w:rsid w:val="00D6700A"/>
    <w:rsid w:val="00DB41B1"/>
    <w:rsid w:val="00DD0704"/>
    <w:rsid w:val="00DD14D4"/>
    <w:rsid w:val="00DE18AF"/>
    <w:rsid w:val="00DE5A13"/>
    <w:rsid w:val="00E47F31"/>
    <w:rsid w:val="00E62D9B"/>
    <w:rsid w:val="00E84626"/>
    <w:rsid w:val="00EA3645"/>
    <w:rsid w:val="00EB27B1"/>
    <w:rsid w:val="00EE5AAA"/>
    <w:rsid w:val="00F13128"/>
    <w:rsid w:val="00F21A06"/>
    <w:rsid w:val="00F22CD2"/>
    <w:rsid w:val="00F47F49"/>
    <w:rsid w:val="00F71AFE"/>
    <w:rsid w:val="00F763DF"/>
    <w:rsid w:val="00FB0883"/>
    <w:rsid w:val="00FC5777"/>
    <w:rsid w:val="00FD28E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7036B"/>
  <w15:chartTrackingRefBased/>
  <w15:docId w15:val="{E59C35B6-DB1C-46F8-ACC2-2B013F802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A06"/>
    <w:pPr>
      <w:suppressAutoHyphens/>
      <w:spacing w:after="0" w:line="240" w:lineRule="auto"/>
      <w:jc w:val="both"/>
    </w:pPr>
    <w:rPr>
      <w:rFonts w:ascii="Times New Roman" w:eastAsia="Calibri" w:hAnsi="Times New Roman" w:cs="Times New Roman"/>
      <w:kern w:val="1"/>
      <w:sz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21A06"/>
    <w:rPr>
      <w:color w:val="0000FF"/>
      <w:u w:val="single"/>
    </w:rPr>
  </w:style>
  <w:style w:type="paragraph" w:customStyle="1" w:styleId="ColorfulList-Accent11">
    <w:name w:val="Colorful List - Accent 11"/>
    <w:basedOn w:val="Normal"/>
    <w:qFormat/>
    <w:rsid w:val="00F21A06"/>
    <w:pPr>
      <w:spacing w:after="200" w:line="276" w:lineRule="auto"/>
      <w:ind w:left="720"/>
      <w:jc w:val="left"/>
    </w:pPr>
    <w:rPr>
      <w:rFonts w:ascii="Calibri" w:hAnsi="Calibri" w:cs="Calibri"/>
      <w:sz w:val="22"/>
    </w:rPr>
  </w:style>
  <w:style w:type="character" w:styleId="UnresolvedMention">
    <w:name w:val="Unresolved Mention"/>
    <w:basedOn w:val="DefaultParagraphFont"/>
    <w:uiPriority w:val="99"/>
    <w:semiHidden/>
    <w:unhideWhenUsed/>
    <w:rsid w:val="008831E3"/>
    <w:rPr>
      <w:color w:val="605E5C"/>
      <w:shd w:val="clear" w:color="auto" w:fill="E1DFDD"/>
    </w:rPr>
  </w:style>
  <w:style w:type="table" w:styleId="TableGrid">
    <w:name w:val="Table Grid"/>
    <w:basedOn w:val="TableNormal"/>
    <w:uiPriority w:val="39"/>
    <w:rsid w:val="00A02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34F8"/>
    <w:pPr>
      <w:suppressAutoHyphens w:val="0"/>
      <w:ind w:left="720"/>
      <w:contextualSpacing/>
      <w:jc w:val="left"/>
    </w:pPr>
    <w:rPr>
      <w:rFonts w:asciiTheme="minorHAnsi" w:eastAsiaTheme="minorHAnsi" w:hAnsiTheme="minorHAnsi" w:cstheme="minorBidi"/>
      <w:kern w:val="2"/>
      <w:szCs w:val="24"/>
      <w:lang w:eastAsia="en-US"/>
      <w14:ligatures w14:val="standardContextual"/>
    </w:rPr>
  </w:style>
  <w:style w:type="character" w:styleId="CommentReference">
    <w:name w:val="annotation reference"/>
    <w:basedOn w:val="DefaultParagraphFont"/>
    <w:uiPriority w:val="99"/>
    <w:semiHidden/>
    <w:unhideWhenUsed/>
    <w:rsid w:val="00622DC1"/>
    <w:rPr>
      <w:sz w:val="16"/>
      <w:szCs w:val="16"/>
    </w:rPr>
  </w:style>
  <w:style w:type="paragraph" w:styleId="CommentText">
    <w:name w:val="annotation text"/>
    <w:basedOn w:val="Normal"/>
    <w:link w:val="CommentTextChar"/>
    <w:uiPriority w:val="99"/>
    <w:unhideWhenUsed/>
    <w:rsid w:val="00622DC1"/>
    <w:pPr>
      <w:suppressAutoHyphens w:val="0"/>
      <w:jc w:val="left"/>
    </w:pPr>
    <w:rPr>
      <w:rFonts w:asciiTheme="minorHAnsi" w:eastAsiaTheme="minorHAnsi" w:hAnsiTheme="minorHAnsi" w:cstheme="minorBid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622DC1"/>
    <w:rPr>
      <w:kern w:val="2"/>
      <w:sz w:val="20"/>
      <w:szCs w:val="20"/>
      <w:lang w:val="en-GB"/>
      <w14:ligatures w14:val="standardContextual"/>
    </w:rPr>
  </w:style>
  <w:style w:type="character" w:styleId="FollowedHyperlink">
    <w:name w:val="FollowedHyperlink"/>
    <w:basedOn w:val="DefaultParagraphFont"/>
    <w:uiPriority w:val="99"/>
    <w:semiHidden/>
    <w:unhideWhenUsed/>
    <w:rsid w:val="00622DC1"/>
    <w:rPr>
      <w:color w:val="954F72" w:themeColor="followedHyperlink"/>
      <w:u w:val="single"/>
    </w:rPr>
  </w:style>
  <w:style w:type="paragraph" w:styleId="Revision">
    <w:name w:val="Revision"/>
    <w:hidden/>
    <w:uiPriority w:val="99"/>
    <w:semiHidden/>
    <w:rsid w:val="00EA3645"/>
    <w:pPr>
      <w:spacing w:after="0" w:line="240" w:lineRule="auto"/>
    </w:pPr>
    <w:rPr>
      <w:rFonts w:ascii="Times New Roman" w:eastAsia="Calibri" w:hAnsi="Times New Roman" w:cs="Times New Roman"/>
      <w:kern w:val="1"/>
      <w:sz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kahn@sussex.ac.uk" TargetMode="External"/><Relationship Id="rId13" Type="http://schemas.openxmlformats.org/officeDocument/2006/relationships/hyperlink" Target="https://www.peterlang.com/series/rip" TargetMode="External"/><Relationship Id="rId3" Type="http://schemas.openxmlformats.org/officeDocument/2006/relationships/settings" Target="settings.xml"/><Relationship Id="rId7" Type="http://schemas.openxmlformats.org/officeDocument/2006/relationships/hyperlink" Target="https://www.peterlang.com/" TargetMode="External"/><Relationship Id="rId12" Type="http://schemas.openxmlformats.org/officeDocument/2006/relationships/hyperlink" Target="https://www.peterlang.com/series/ila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hispanists.org.uk" TargetMode="External"/><Relationship Id="rId11" Type="http://schemas.openxmlformats.org/officeDocument/2006/relationships/hyperlink" Target="https://www.peterlang.com/series/sgas"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peterlang.com/series/hsci" TargetMode="External"/><Relationship Id="rId4" Type="http://schemas.openxmlformats.org/officeDocument/2006/relationships/webSettings" Target="webSettings.xml"/><Relationship Id="rId9" Type="http://schemas.openxmlformats.org/officeDocument/2006/relationships/hyperlink" Target="https://url.uk.m.mimecastprotect.com/s/2vrTC5L16hZP9xnzHzfRSk8Q8i?domain=peterlang.com" TargetMode="External"/><Relationship Id="rId14" Type="http://schemas.openxmlformats.org/officeDocument/2006/relationships/hyperlink" Target="mailto:a.m.kahn@susse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Veiga</dc:creator>
  <cp:keywords/>
  <dc:description/>
  <cp:lastModifiedBy>Aaron Kahn</cp:lastModifiedBy>
  <cp:revision>10</cp:revision>
  <dcterms:created xsi:type="dcterms:W3CDTF">2026-03-03T16:17:00Z</dcterms:created>
  <dcterms:modified xsi:type="dcterms:W3CDTF">2026-03-04T10:01:00Z</dcterms:modified>
</cp:coreProperties>
</file>