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B80ADB" w14:textId="77777777" w:rsidR="00A06C16" w:rsidRDefault="00A06C16">
      <w:pPr>
        <w:widowControl w:val="0"/>
        <w:pBdr>
          <w:top w:val="nil"/>
          <w:left w:val="nil"/>
          <w:bottom w:val="nil"/>
          <w:right w:val="nil"/>
          <w:between w:val="nil"/>
        </w:pBdr>
        <w:spacing w:after="0" w:line="276" w:lineRule="auto"/>
        <w:rPr>
          <w:rFonts w:ascii="Arial" w:eastAsia="Arial" w:hAnsi="Arial" w:cs="Arial"/>
          <w:color w:val="000000"/>
        </w:rPr>
      </w:pPr>
    </w:p>
    <w:tbl>
      <w:tblPr>
        <w:tblStyle w:val="a"/>
        <w:tblW w:w="153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5"/>
        <w:gridCol w:w="2154"/>
        <w:gridCol w:w="2097"/>
        <w:gridCol w:w="2094"/>
        <w:gridCol w:w="2095"/>
        <w:gridCol w:w="2094"/>
        <w:gridCol w:w="2089"/>
      </w:tblGrid>
      <w:tr w:rsidR="00A06C16" w14:paraId="287AF38F" w14:textId="77777777">
        <w:tc>
          <w:tcPr>
            <w:tcW w:w="2765" w:type="dxa"/>
            <w:vMerge w:val="restart"/>
          </w:tcPr>
          <w:p w14:paraId="6C855616" w14:textId="77777777" w:rsidR="00A06C16" w:rsidRDefault="00C26D32">
            <w:pPr>
              <w:jc w:val="center"/>
              <w:rPr>
                <w:b/>
                <w:bCs/>
              </w:rPr>
            </w:pPr>
            <w:r>
              <w:rPr>
                <w:b/>
                <w:bCs/>
                <w:sz w:val="36"/>
                <w:szCs w:val="36"/>
              </w:rPr>
              <w:t>Y4/5/6- Year B</w:t>
            </w:r>
          </w:p>
        </w:tc>
        <w:tc>
          <w:tcPr>
            <w:tcW w:w="4251" w:type="dxa"/>
            <w:gridSpan w:val="2"/>
            <w:shd w:val="clear" w:color="auto" w:fill="ED7D31"/>
          </w:tcPr>
          <w:p w14:paraId="524484B9" w14:textId="77777777" w:rsidR="00A06C16" w:rsidRDefault="00C26D32">
            <w:pPr>
              <w:jc w:val="center"/>
              <w:rPr>
                <w:b/>
                <w:bCs/>
                <w:sz w:val="32"/>
                <w:szCs w:val="32"/>
              </w:rPr>
            </w:pPr>
            <w:r>
              <w:rPr>
                <w:b/>
                <w:bCs/>
                <w:sz w:val="32"/>
                <w:szCs w:val="32"/>
              </w:rPr>
              <w:t>Autumn</w:t>
            </w:r>
          </w:p>
        </w:tc>
        <w:tc>
          <w:tcPr>
            <w:tcW w:w="4189" w:type="dxa"/>
            <w:gridSpan w:val="2"/>
            <w:shd w:val="clear" w:color="auto" w:fill="A8D08D"/>
          </w:tcPr>
          <w:p w14:paraId="29A49B6E" w14:textId="77777777" w:rsidR="00A06C16" w:rsidRDefault="00C26D32">
            <w:pPr>
              <w:jc w:val="center"/>
              <w:rPr>
                <w:b/>
                <w:bCs/>
                <w:sz w:val="32"/>
                <w:szCs w:val="32"/>
              </w:rPr>
            </w:pPr>
            <w:r>
              <w:rPr>
                <w:b/>
                <w:bCs/>
                <w:sz w:val="32"/>
                <w:szCs w:val="32"/>
              </w:rPr>
              <w:t>Spring</w:t>
            </w:r>
          </w:p>
        </w:tc>
        <w:tc>
          <w:tcPr>
            <w:tcW w:w="4183" w:type="dxa"/>
            <w:gridSpan w:val="2"/>
            <w:shd w:val="clear" w:color="auto" w:fill="FFC000"/>
          </w:tcPr>
          <w:p w14:paraId="2AEB85DB" w14:textId="77777777" w:rsidR="00A06C16" w:rsidRDefault="00C26D32">
            <w:pPr>
              <w:jc w:val="center"/>
              <w:rPr>
                <w:b/>
                <w:bCs/>
                <w:sz w:val="32"/>
                <w:szCs w:val="32"/>
              </w:rPr>
            </w:pPr>
            <w:r>
              <w:rPr>
                <w:b/>
                <w:bCs/>
                <w:sz w:val="32"/>
                <w:szCs w:val="32"/>
              </w:rPr>
              <w:t>Summer</w:t>
            </w:r>
          </w:p>
        </w:tc>
      </w:tr>
      <w:tr w:rsidR="00A06C16" w14:paraId="3CC3B07A" w14:textId="77777777">
        <w:tc>
          <w:tcPr>
            <w:tcW w:w="2765" w:type="dxa"/>
            <w:vMerge/>
          </w:tcPr>
          <w:p w14:paraId="0FDE75FE" w14:textId="77777777" w:rsidR="00A06C16" w:rsidRDefault="00A06C16">
            <w:pPr>
              <w:widowControl w:val="0"/>
              <w:pBdr>
                <w:top w:val="nil"/>
                <w:left w:val="nil"/>
                <w:bottom w:val="nil"/>
                <w:right w:val="nil"/>
                <w:between w:val="nil"/>
              </w:pBdr>
              <w:spacing w:line="276" w:lineRule="auto"/>
              <w:rPr>
                <w:b/>
                <w:bCs/>
                <w:sz w:val="32"/>
                <w:szCs w:val="32"/>
              </w:rPr>
            </w:pPr>
          </w:p>
        </w:tc>
        <w:tc>
          <w:tcPr>
            <w:tcW w:w="4251" w:type="dxa"/>
            <w:gridSpan w:val="2"/>
            <w:shd w:val="clear" w:color="auto" w:fill="ED7D31"/>
          </w:tcPr>
          <w:p w14:paraId="646137DC" w14:textId="77777777" w:rsidR="00A06C16" w:rsidRDefault="00C26D32">
            <w:pPr>
              <w:jc w:val="center"/>
              <w:rPr>
                <w:b/>
                <w:bCs/>
                <w:i/>
                <w:iCs/>
                <w:sz w:val="32"/>
                <w:szCs w:val="32"/>
              </w:rPr>
            </w:pPr>
            <w:r>
              <w:rPr>
                <w:b/>
                <w:bCs/>
                <w:i/>
                <w:iCs/>
                <w:sz w:val="32"/>
                <w:szCs w:val="32"/>
              </w:rPr>
              <w:t>Incredible Me</w:t>
            </w:r>
          </w:p>
        </w:tc>
        <w:tc>
          <w:tcPr>
            <w:tcW w:w="4189" w:type="dxa"/>
            <w:gridSpan w:val="2"/>
            <w:shd w:val="clear" w:color="auto" w:fill="A8D08D"/>
          </w:tcPr>
          <w:p w14:paraId="00A8E1AC" w14:textId="77777777" w:rsidR="00A06C16" w:rsidRDefault="00C26D32">
            <w:pPr>
              <w:jc w:val="center"/>
              <w:rPr>
                <w:b/>
                <w:bCs/>
                <w:i/>
                <w:iCs/>
                <w:sz w:val="32"/>
                <w:szCs w:val="32"/>
              </w:rPr>
            </w:pPr>
            <w:r>
              <w:rPr>
                <w:b/>
                <w:bCs/>
                <w:i/>
                <w:iCs/>
                <w:sz w:val="32"/>
                <w:szCs w:val="32"/>
              </w:rPr>
              <w:t>The World Around Us</w:t>
            </w:r>
          </w:p>
        </w:tc>
        <w:tc>
          <w:tcPr>
            <w:tcW w:w="4183" w:type="dxa"/>
            <w:gridSpan w:val="2"/>
            <w:shd w:val="clear" w:color="auto" w:fill="FFC000"/>
          </w:tcPr>
          <w:p w14:paraId="69E6226D" w14:textId="77777777" w:rsidR="00A06C16" w:rsidRDefault="00C26D32">
            <w:pPr>
              <w:jc w:val="center"/>
              <w:rPr>
                <w:b/>
                <w:bCs/>
                <w:i/>
                <w:iCs/>
                <w:sz w:val="32"/>
                <w:szCs w:val="32"/>
              </w:rPr>
            </w:pPr>
            <w:r>
              <w:rPr>
                <w:b/>
                <w:bCs/>
                <w:i/>
                <w:iCs/>
                <w:sz w:val="32"/>
                <w:szCs w:val="32"/>
              </w:rPr>
              <w:t>The World in Our Hands</w:t>
            </w:r>
          </w:p>
        </w:tc>
      </w:tr>
      <w:tr w:rsidR="00A06C16" w14:paraId="5FAF537A" w14:textId="77777777" w:rsidTr="00735AE9">
        <w:tc>
          <w:tcPr>
            <w:tcW w:w="2765" w:type="dxa"/>
            <w:shd w:val="clear" w:color="auto" w:fill="00B0F0"/>
          </w:tcPr>
          <w:p w14:paraId="3A560772" w14:textId="77777777" w:rsidR="00A06C16" w:rsidRDefault="00C26D32">
            <w:pPr>
              <w:rPr>
                <w:b/>
                <w:bCs/>
                <w:sz w:val="56"/>
                <w:szCs w:val="56"/>
              </w:rPr>
            </w:pPr>
            <w:r>
              <w:rPr>
                <w:b/>
                <w:bCs/>
                <w:sz w:val="56"/>
                <w:szCs w:val="56"/>
              </w:rPr>
              <w:t>Maths</w:t>
            </w:r>
          </w:p>
        </w:tc>
        <w:tc>
          <w:tcPr>
            <w:tcW w:w="4251" w:type="dxa"/>
            <w:gridSpan w:val="2"/>
          </w:tcPr>
          <w:p w14:paraId="11687310" w14:textId="77777777" w:rsidR="00A06C16" w:rsidRDefault="00A06C16">
            <w:pPr>
              <w:rPr>
                <w:sz w:val="24"/>
                <w:szCs w:val="24"/>
              </w:rPr>
            </w:pPr>
          </w:p>
        </w:tc>
        <w:tc>
          <w:tcPr>
            <w:tcW w:w="4189" w:type="dxa"/>
            <w:gridSpan w:val="2"/>
          </w:tcPr>
          <w:p w14:paraId="6F12EDB3" w14:textId="77777777" w:rsidR="00A06C16" w:rsidRDefault="00A06C16">
            <w:pPr>
              <w:rPr>
                <w:sz w:val="24"/>
                <w:szCs w:val="24"/>
              </w:rPr>
            </w:pPr>
          </w:p>
        </w:tc>
        <w:tc>
          <w:tcPr>
            <w:tcW w:w="4183" w:type="dxa"/>
            <w:gridSpan w:val="2"/>
          </w:tcPr>
          <w:p w14:paraId="4435D168" w14:textId="77777777" w:rsidR="00A06C16" w:rsidRDefault="00A06C16">
            <w:pPr>
              <w:rPr>
                <w:sz w:val="24"/>
                <w:szCs w:val="24"/>
              </w:rPr>
            </w:pPr>
          </w:p>
        </w:tc>
      </w:tr>
      <w:tr w:rsidR="00A06C16" w14:paraId="0D0F95B2" w14:textId="77777777" w:rsidTr="00735AE9">
        <w:tc>
          <w:tcPr>
            <w:tcW w:w="2765" w:type="dxa"/>
            <w:shd w:val="clear" w:color="auto" w:fill="FFFF00"/>
          </w:tcPr>
          <w:p w14:paraId="64226136" w14:textId="77777777" w:rsidR="00A06C16" w:rsidRDefault="00C26D32">
            <w:pPr>
              <w:rPr>
                <w:b/>
                <w:bCs/>
                <w:sz w:val="56"/>
                <w:szCs w:val="56"/>
              </w:rPr>
            </w:pPr>
            <w:r>
              <w:rPr>
                <w:b/>
                <w:bCs/>
                <w:sz w:val="56"/>
                <w:szCs w:val="56"/>
              </w:rPr>
              <w:t>Writing</w:t>
            </w:r>
          </w:p>
        </w:tc>
        <w:tc>
          <w:tcPr>
            <w:tcW w:w="4251" w:type="dxa"/>
            <w:gridSpan w:val="2"/>
          </w:tcPr>
          <w:p w14:paraId="15F8320E" w14:textId="77777777" w:rsidR="00A06C16" w:rsidRDefault="00A06C16">
            <w:pPr>
              <w:rPr>
                <w:sz w:val="24"/>
                <w:szCs w:val="24"/>
              </w:rPr>
            </w:pPr>
          </w:p>
        </w:tc>
        <w:tc>
          <w:tcPr>
            <w:tcW w:w="4189" w:type="dxa"/>
            <w:gridSpan w:val="2"/>
          </w:tcPr>
          <w:p w14:paraId="6DA509F7" w14:textId="77777777" w:rsidR="00A06C16" w:rsidRDefault="00A06C16">
            <w:pPr>
              <w:rPr>
                <w:sz w:val="24"/>
                <w:szCs w:val="24"/>
              </w:rPr>
            </w:pPr>
          </w:p>
        </w:tc>
        <w:tc>
          <w:tcPr>
            <w:tcW w:w="4183" w:type="dxa"/>
            <w:gridSpan w:val="2"/>
          </w:tcPr>
          <w:p w14:paraId="6F7C427D" w14:textId="77777777" w:rsidR="00A06C16" w:rsidRDefault="00A06C16">
            <w:pPr>
              <w:rPr>
                <w:sz w:val="24"/>
                <w:szCs w:val="24"/>
              </w:rPr>
            </w:pPr>
          </w:p>
        </w:tc>
      </w:tr>
      <w:tr w:rsidR="00A06C16" w14:paraId="47B8DD9C" w14:textId="77777777" w:rsidTr="00735AE9">
        <w:tc>
          <w:tcPr>
            <w:tcW w:w="2765" w:type="dxa"/>
            <w:shd w:val="clear" w:color="auto" w:fill="FF6600"/>
          </w:tcPr>
          <w:p w14:paraId="29EE90E0" w14:textId="77777777" w:rsidR="00A06C16" w:rsidRDefault="00C26D32">
            <w:pPr>
              <w:rPr>
                <w:b/>
                <w:bCs/>
                <w:sz w:val="56"/>
                <w:szCs w:val="56"/>
              </w:rPr>
            </w:pPr>
            <w:r>
              <w:rPr>
                <w:b/>
                <w:bCs/>
                <w:sz w:val="56"/>
                <w:szCs w:val="56"/>
              </w:rPr>
              <w:t>Science</w:t>
            </w:r>
          </w:p>
        </w:tc>
        <w:tc>
          <w:tcPr>
            <w:tcW w:w="4251" w:type="dxa"/>
            <w:gridSpan w:val="2"/>
          </w:tcPr>
          <w:p w14:paraId="4038B898" w14:textId="77777777" w:rsidR="00A06C16" w:rsidRDefault="00C26D32">
            <w:pPr>
              <w:rPr>
                <w:sz w:val="24"/>
                <w:szCs w:val="24"/>
              </w:rPr>
            </w:pPr>
            <w:r>
              <w:rPr>
                <w:b/>
                <w:bCs/>
                <w:sz w:val="24"/>
                <w:szCs w:val="24"/>
              </w:rPr>
              <w:t xml:space="preserve">Animals including Humans </w:t>
            </w:r>
            <w:r>
              <w:rPr>
                <w:sz w:val="24"/>
                <w:szCs w:val="24"/>
              </w:rPr>
              <w:t xml:space="preserve">– circulatory system, </w:t>
            </w:r>
          </w:p>
          <w:p w14:paraId="5B0E632D" w14:textId="77777777" w:rsidR="00A06C16" w:rsidRDefault="00A06C16"/>
        </w:tc>
        <w:tc>
          <w:tcPr>
            <w:tcW w:w="4189" w:type="dxa"/>
            <w:gridSpan w:val="2"/>
          </w:tcPr>
          <w:p w14:paraId="51FFABE2" w14:textId="77777777" w:rsidR="00A06C16" w:rsidRDefault="00C26D32">
            <w:pPr>
              <w:rPr>
                <w:sz w:val="24"/>
                <w:szCs w:val="24"/>
              </w:rPr>
            </w:pPr>
            <w:r>
              <w:rPr>
                <w:b/>
                <w:bCs/>
                <w:sz w:val="24"/>
                <w:szCs w:val="24"/>
              </w:rPr>
              <w:t xml:space="preserve">Sound </w:t>
            </w:r>
            <w:r>
              <w:rPr>
                <w:sz w:val="24"/>
                <w:szCs w:val="24"/>
              </w:rPr>
              <w:t xml:space="preserve">– made, pitch, volume </w:t>
            </w:r>
          </w:p>
          <w:p w14:paraId="5871E494" w14:textId="77777777" w:rsidR="00A06C16" w:rsidRDefault="00C26D32">
            <w:pPr>
              <w:rPr>
                <w:sz w:val="24"/>
                <w:szCs w:val="24"/>
              </w:rPr>
            </w:pPr>
            <w:r>
              <w:rPr>
                <w:b/>
                <w:bCs/>
                <w:sz w:val="24"/>
                <w:szCs w:val="24"/>
              </w:rPr>
              <w:t xml:space="preserve">Electricity </w:t>
            </w:r>
            <w:r>
              <w:rPr>
                <w:sz w:val="24"/>
                <w:szCs w:val="24"/>
              </w:rPr>
              <w:t xml:space="preserve">– circuits </w:t>
            </w:r>
          </w:p>
          <w:p w14:paraId="245AD5B0" w14:textId="77777777" w:rsidR="00A06C16" w:rsidRDefault="00C26D32">
            <w:pPr>
              <w:rPr>
                <w:sz w:val="24"/>
                <w:szCs w:val="24"/>
              </w:rPr>
            </w:pPr>
            <w:r>
              <w:rPr>
                <w:b/>
                <w:bCs/>
                <w:sz w:val="24"/>
                <w:szCs w:val="24"/>
              </w:rPr>
              <w:t xml:space="preserve">Light </w:t>
            </w:r>
            <w:r>
              <w:rPr>
                <w:sz w:val="24"/>
                <w:szCs w:val="24"/>
              </w:rPr>
              <w:t xml:space="preserve">– light sources  </w:t>
            </w:r>
          </w:p>
          <w:p w14:paraId="4BC48532" w14:textId="77777777" w:rsidR="00A06C16" w:rsidRDefault="00A06C16"/>
        </w:tc>
        <w:tc>
          <w:tcPr>
            <w:tcW w:w="4183" w:type="dxa"/>
            <w:gridSpan w:val="2"/>
          </w:tcPr>
          <w:p w14:paraId="4D36BB36" w14:textId="77777777" w:rsidR="00A06C16" w:rsidRDefault="00C26D32">
            <w:pPr>
              <w:rPr>
                <w:sz w:val="24"/>
                <w:szCs w:val="24"/>
              </w:rPr>
            </w:pPr>
            <w:r>
              <w:rPr>
                <w:b/>
                <w:bCs/>
                <w:sz w:val="24"/>
                <w:szCs w:val="24"/>
              </w:rPr>
              <w:t xml:space="preserve">Earth and space </w:t>
            </w:r>
            <w:r>
              <w:rPr>
                <w:sz w:val="24"/>
                <w:szCs w:val="24"/>
              </w:rPr>
              <w:t xml:space="preserve">– day/night, spherical bodies </w:t>
            </w:r>
          </w:p>
        </w:tc>
      </w:tr>
      <w:tr w:rsidR="00A06C16" w14:paraId="2FD5CB7B" w14:textId="77777777" w:rsidTr="00735AE9">
        <w:tc>
          <w:tcPr>
            <w:tcW w:w="2765" w:type="dxa"/>
            <w:shd w:val="clear" w:color="auto" w:fill="CC0000"/>
          </w:tcPr>
          <w:p w14:paraId="1A1A7F18" w14:textId="77777777" w:rsidR="00A06C16" w:rsidRDefault="00C26D32">
            <w:pPr>
              <w:rPr>
                <w:b/>
                <w:bCs/>
                <w:color w:val="C00000"/>
                <w:sz w:val="56"/>
                <w:szCs w:val="56"/>
              </w:rPr>
            </w:pPr>
            <w:r>
              <w:rPr>
                <w:b/>
                <w:bCs/>
                <w:sz w:val="56"/>
                <w:szCs w:val="56"/>
              </w:rPr>
              <w:t>RE</w:t>
            </w:r>
          </w:p>
        </w:tc>
        <w:tc>
          <w:tcPr>
            <w:tcW w:w="4251" w:type="dxa"/>
            <w:gridSpan w:val="2"/>
          </w:tcPr>
          <w:p w14:paraId="058A71E5" w14:textId="77777777" w:rsidR="00A06C16" w:rsidRDefault="00C26D32">
            <w:r>
              <w:t xml:space="preserve">L2.10: How do family life and festivals show what matters to Jewish people? </w:t>
            </w:r>
          </w:p>
          <w:p w14:paraId="2B401E2F" w14:textId="77777777" w:rsidR="00A06C16" w:rsidRDefault="00A06C16"/>
          <w:p w14:paraId="55D2A932" w14:textId="77777777" w:rsidR="00A06C16" w:rsidRDefault="00C26D32">
            <w:r>
              <w:t>L2.7: What does it mean to be a Christian in Britain today?</w:t>
            </w:r>
          </w:p>
        </w:tc>
        <w:tc>
          <w:tcPr>
            <w:tcW w:w="4189" w:type="dxa"/>
            <w:gridSpan w:val="2"/>
          </w:tcPr>
          <w:p w14:paraId="0DB1BEE1" w14:textId="77777777" w:rsidR="00A06C16" w:rsidRDefault="00C26D32">
            <w:r>
              <w:t>U2.3: What do religions say to us when life gets hard?</w:t>
            </w:r>
          </w:p>
          <w:p w14:paraId="76F47DCD" w14:textId="77777777" w:rsidR="00A06C16" w:rsidRDefault="00A06C16"/>
        </w:tc>
        <w:tc>
          <w:tcPr>
            <w:tcW w:w="4183" w:type="dxa"/>
            <w:gridSpan w:val="2"/>
          </w:tcPr>
          <w:p w14:paraId="1C8B06EE" w14:textId="77777777" w:rsidR="00A06C16" w:rsidRDefault="00C26D32">
            <w:r>
              <w:t>U2.5: Is it better to express your beliefs in arts and architecture or in charity and generosity?</w:t>
            </w:r>
          </w:p>
          <w:p w14:paraId="1C9589D7" w14:textId="77777777" w:rsidR="00A06C16" w:rsidRDefault="00A06C16"/>
        </w:tc>
      </w:tr>
      <w:tr w:rsidR="00A06C16" w14:paraId="667C22F7" w14:textId="77777777" w:rsidTr="00735AE9">
        <w:tc>
          <w:tcPr>
            <w:tcW w:w="2765" w:type="dxa"/>
            <w:shd w:val="clear" w:color="auto" w:fill="92D050"/>
          </w:tcPr>
          <w:p w14:paraId="37EC0760" w14:textId="77777777" w:rsidR="00A06C16" w:rsidRDefault="00C26D32">
            <w:pPr>
              <w:rPr>
                <w:b/>
                <w:bCs/>
                <w:color w:val="C00000"/>
                <w:sz w:val="56"/>
                <w:szCs w:val="56"/>
              </w:rPr>
            </w:pPr>
            <w:r>
              <w:rPr>
                <w:b/>
                <w:bCs/>
                <w:sz w:val="56"/>
                <w:szCs w:val="56"/>
              </w:rPr>
              <w:t xml:space="preserve">PSHE </w:t>
            </w:r>
          </w:p>
        </w:tc>
        <w:tc>
          <w:tcPr>
            <w:tcW w:w="4251" w:type="dxa"/>
            <w:gridSpan w:val="2"/>
          </w:tcPr>
          <w:p w14:paraId="74E3B19B" w14:textId="77777777" w:rsidR="00A06C16" w:rsidRDefault="00C26D32">
            <w:pPr>
              <w:rPr>
                <w:b/>
                <w:bCs/>
              </w:rPr>
            </w:pPr>
            <w:r>
              <w:rPr>
                <w:b/>
                <w:bCs/>
              </w:rPr>
              <w:t>Families and Friendships</w:t>
            </w:r>
          </w:p>
          <w:p w14:paraId="5E218F4D" w14:textId="77777777" w:rsidR="00A06C16" w:rsidRDefault="00C26D32">
            <w:r>
              <w:t>Managing friend-ships and peer influence</w:t>
            </w:r>
          </w:p>
          <w:p w14:paraId="488370E3" w14:textId="77777777" w:rsidR="00A06C16" w:rsidRDefault="00C26D32">
            <w:pPr>
              <w:rPr>
                <w:b/>
                <w:bCs/>
              </w:rPr>
            </w:pPr>
            <w:r>
              <w:rPr>
                <w:b/>
                <w:bCs/>
              </w:rPr>
              <w:t>Safe Relationships</w:t>
            </w:r>
          </w:p>
          <w:p w14:paraId="758E8E3A" w14:textId="77777777" w:rsidR="00A06C16" w:rsidRDefault="00C26D32">
            <w:r>
              <w:t>Physical contact and feeling safe</w:t>
            </w:r>
          </w:p>
          <w:p w14:paraId="78F33822" w14:textId="77777777" w:rsidR="00A06C16" w:rsidRDefault="00C26D32">
            <w:pPr>
              <w:rPr>
                <w:b/>
                <w:bCs/>
              </w:rPr>
            </w:pPr>
            <w:r>
              <w:rPr>
                <w:b/>
                <w:bCs/>
              </w:rPr>
              <w:t>Respecting others and ourselves</w:t>
            </w:r>
          </w:p>
          <w:p w14:paraId="25BD744D" w14:textId="77777777" w:rsidR="00A06C16" w:rsidRDefault="00C26D32">
            <w:r>
              <w:t>Responding respect-fully to a wide range of people; recognising prejudice and</w:t>
            </w:r>
          </w:p>
          <w:p w14:paraId="702382DD" w14:textId="77777777" w:rsidR="00A06C16" w:rsidRDefault="00C26D32">
            <w:r>
              <w:t>discrimination</w:t>
            </w:r>
          </w:p>
        </w:tc>
        <w:tc>
          <w:tcPr>
            <w:tcW w:w="4189" w:type="dxa"/>
            <w:gridSpan w:val="2"/>
          </w:tcPr>
          <w:p w14:paraId="1D6050C6" w14:textId="77777777" w:rsidR="00A06C16" w:rsidRDefault="00C26D32">
            <w:pPr>
              <w:rPr>
                <w:b/>
                <w:bCs/>
              </w:rPr>
            </w:pPr>
            <w:r>
              <w:rPr>
                <w:b/>
                <w:bCs/>
              </w:rPr>
              <w:t>Physical health and Mental wellbeing</w:t>
            </w:r>
          </w:p>
          <w:p w14:paraId="13077268" w14:textId="77777777" w:rsidR="00A06C16" w:rsidRDefault="00C26D32">
            <w:r>
              <w:t>Healthy sleep habits; sun safety; medicines, vaccinations, immunisations and allergies</w:t>
            </w:r>
          </w:p>
          <w:p w14:paraId="1FBCB548" w14:textId="77777777" w:rsidR="00A06C16" w:rsidRDefault="00C26D32">
            <w:pPr>
              <w:rPr>
                <w:b/>
                <w:bCs/>
              </w:rPr>
            </w:pPr>
            <w:r>
              <w:rPr>
                <w:b/>
                <w:bCs/>
              </w:rPr>
              <w:t>Growing and changing</w:t>
            </w:r>
          </w:p>
          <w:p w14:paraId="25835929" w14:textId="77777777" w:rsidR="00A06C16" w:rsidRDefault="00C26D32">
            <w:r>
              <w:t>Personal identity; recognising individuality and different qualities; mental</w:t>
            </w:r>
          </w:p>
          <w:p w14:paraId="3B0030BE" w14:textId="77777777" w:rsidR="00A06C16" w:rsidRDefault="00C26D32">
            <w:pPr>
              <w:rPr>
                <w:b/>
                <w:bCs/>
              </w:rPr>
            </w:pPr>
            <w:r>
              <w:t>wellbeing; support with Puberty.</w:t>
            </w:r>
          </w:p>
          <w:p w14:paraId="115AC15E" w14:textId="77777777" w:rsidR="00A06C16" w:rsidRDefault="00C26D32">
            <w:pPr>
              <w:rPr>
                <w:b/>
                <w:bCs/>
              </w:rPr>
            </w:pPr>
            <w:r>
              <w:rPr>
                <w:b/>
                <w:bCs/>
              </w:rPr>
              <w:t>Keeping Safe</w:t>
            </w:r>
          </w:p>
          <w:p w14:paraId="61B8EC8B" w14:textId="77777777" w:rsidR="00A06C16" w:rsidRDefault="00C26D32">
            <w:r>
              <w:t xml:space="preserve">Keeping safe in different situations, including responding in emergencies, first aid and </w:t>
            </w:r>
            <w:r>
              <w:rPr>
                <w:b/>
                <w:bCs/>
              </w:rPr>
              <w:t>FGM</w:t>
            </w:r>
            <w:r>
              <w:t>. (Y5/6 only with an age appropriate discussion)</w:t>
            </w:r>
          </w:p>
        </w:tc>
        <w:tc>
          <w:tcPr>
            <w:tcW w:w="4183" w:type="dxa"/>
            <w:gridSpan w:val="2"/>
          </w:tcPr>
          <w:p w14:paraId="0E576F95" w14:textId="77777777" w:rsidR="00A06C16" w:rsidRDefault="00C26D32">
            <w:pPr>
              <w:rPr>
                <w:b/>
                <w:bCs/>
              </w:rPr>
            </w:pPr>
            <w:r>
              <w:rPr>
                <w:b/>
                <w:bCs/>
              </w:rPr>
              <w:t>Belonging to a community</w:t>
            </w:r>
          </w:p>
          <w:p w14:paraId="4B606DDC" w14:textId="77777777" w:rsidR="00A06C16" w:rsidRDefault="00C26D32">
            <w:pPr>
              <w:rPr>
                <w:b/>
                <w:bCs/>
              </w:rPr>
            </w:pPr>
            <w:r>
              <w:t>Protecting the environment; compassion towards others</w:t>
            </w:r>
          </w:p>
          <w:p w14:paraId="4D637CBE" w14:textId="77777777" w:rsidR="00A06C16" w:rsidRDefault="00C26D32">
            <w:pPr>
              <w:rPr>
                <w:b/>
                <w:bCs/>
              </w:rPr>
            </w:pPr>
            <w:r>
              <w:rPr>
                <w:b/>
                <w:bCs/>
              </w:rPr>
              <w:t>Media literacy and digital Resilience</w:t>
            </w:r>
          </w:p>
          <w:p w14:paraId="7CB56D78" w14:textId="77777777" w:rsidR="00A06C16" w:rsidRDefault="00C26D32">
            <w:r>
              <w:t>How information online is targeted; different media types, their role and impact</w:t>
            </w:r>
          </w:p>
          <w:p w14:paraId="57359CBD" w14:textId="77777777" w:rsidR="00A06C16" w:rsidRDefault="00C26D32">
            <w:pPr>
              <w:rPr>
                <w:b/>
                <w:bCs/>
              </w:rPr>
            </w:pPr>
            <w:r>
              <w:rPr>
                <w:b/>
                <w:bCs/>
              </w:rPr>
              <w:t>Money and Work</w:t>
            </w:r>
          </w:p>
          <w:p w14:paraId="3ECADA26" w14:textId="77777777" w:rsidR="00A06C16" w:rsidRDefault="00C26D32">
            <w:r>
              <w:t>Identifying job interests and aspirations;</w:t>
            </w:r>
          </w:p>
          <w:p w14:paraId="071FB555" w14:textId="77777777" w:rsidR="00A06C16" w:rsidRDefault="00C26D32">
            <w:r>
              <w:t>what influences career choices; workplace stereo-types</w:t>
            </w:r>
          </w:p>
        </w:tc>
      </w:tr>
      <w:tr w:rsidR="00A06C16" w14:paraId="0A199DA3" w14:textId="77777777" w:rsidTr="00735AE9">
        <w:tc>
          <w:tcPr>
            <w:tcW w:w="2765" w:type="dxa"/>
            <w:shd w:val="clear" w:color="auto" w:fill="7030A0"/>
          </w:tcPr>
          <w:p w14:paraId="43565A90" w14:textId="77777777" w:rsidR="00A06C16" w:rsidRDefault="00C26D32">
            <w:pPr>
              <w:rPr>
                <w:b/>
                <w:bCs/>
                <w:sz w:val="56"/>
                <w:szCs w:val="56"/>
              </w:rPr>
            </w:pPr>
            <w:r>
              <w:rPr>
                <w:b/>
                <w:bCs/>
                <w:sz w:val="56"/>
                <w:szCs w:val="56"/>
              </w:rPr>
              <w:t>History</w:t>
            </w:r>
          </w:p>
        </w:tc>
        <w:tc>
          <w:tcPr>
            <w:tcW w:w="4251" w:type="dxa"/>
            <w:gridSpan w:val="2"/>
          </w:tcPr>
          <w:p w14:paraId="62DD1150" w14:textId="77777777" w:rsidR="00A06C16" w:rsidRDefault="00C26D32">
            <w:pPr>
              <w:rPr>
                <w:sz w:val="28"/>
                <w:szCs w:val="28"/>
              </w:rPr>
            </w:pPr>
            <w:r>
              <w:rPr>
                <w:sz w:val="28"/>
                <w:szCs w:val="28"/>
              </w:rPr>
              <w:t xml:space="preserve">What was it like in Anglo Saxon Britain? </w:t>
            </w:r>
          </w:p>
          <w:p w14:paraId="55EE2372" w14:textId="77777777" w:rsidR="00A06C16" w:rsidRDefault="00C26D32">
            <w:pPr>
              <w:rPr>
                <w:b/>
                <w:bCs/>
                <w:sz w:val="28"/>
                <w:szCs w:val="28"/>
              </w:rPr>
            </w:pPr>
            <w:r>
              <w:rPr>
                <w:noProof/>
              </w:rPr>
              <mc:AlternateContent>
                <mc:Choice Requires="wps">
                  <w:drawing>
                    <wp:anchor distT="0" distB="0" distL="114300" distR="114300" simplePos="0" relativeHeight="251658240" behindDoc="0" locked="0" layoutInCell="1" hidden="0" allowOverlap="1" wp14:anchorId="267B736A" wp14:editId="69076273">
                      <wp:simplePos x="0" y="0"/>
                      <wp:positionH relativeFrom="column">
                        <wp:posOffset>267970</wp:posOffset>
                      </wp:positionH>
                      <wp:positionV relativeFrom="paragraph">
                        <wp:posOffset>107314</wp:posOffset>
                      </wp:positionV>
                      <wp:extent cx="15240" cy="25400"/>
                      <wp:effectExtent l="0" t="0" r="0" b="0"/>
                      <wp:wrapNone/>
                      <wp:docPr id="4" name=""/>
                      <wp:cNvGraphicFramePr/>
                      <a:graphic xmlns:a="http://schemas.openxmlformats.org/drawingml/2006/main">
                        <a:graphicData uri="http://schemas.microsoft.com/office/word/2010/wordprocessingShape">
                          <wps:wsp>
                            <wps:cNvCnPr/>
                            <wps:spPr>
                              <a:xfrm flipH="1">
                                <a:off x="4206810" y="3772380"/>
                                <a:ext cx="2278380" cy="1524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267970</wp:posOffset>
                      </wp:positionH>
                      <wp:positionV relativeFrom="paragraph">
                        <wp:posOffset>107314</wp:posOffset>
                      </wp:positionV>
                      <wp:extent cx="15240" cy="25400"/>
                      <wp:effectExtent b="0" l="0" r="0" t="0"/>
                      <wp:wrapNone/>
                      <wp:docPr id="4" name="image2.png"/>
                      <a:graphic>
                        <a:graphicData uri="http://schemas.openxmlformats.org/drawingml/2006/picture">
                          <pic:pic>
                            <pic:nvPicPr>
                              <pic:cNvPr id="0" name="image2.png"/>
                              <pic:cNvPicPr preferRelativeResize="0"/>
                            </pic:nvPicPr>
                            <pic:blipFill>
                              <a:blip r:embed="rId9"/>
                              <a:srcRect/>
                              <a:stretch>
                                <a:fillRect/>
                              </a:stretch>
                            </pic:blipFill>
                            <pic:spPr>
                              <a:xfrm>
                                <a:off x="0" y="0"/>
                                <a:ext cx="15240" cy="25400"/>
                              </a:xfrm>
                              <a:prstGeom prst="rect"/>
                              <a:ln/>
                            </pic:spPr>
                          </pic:pic>
                        </a:graphicData>
                      </a:graphic>
                    </wp:anchor>
                  </w:drawing>
                </mc:Fallback>
              </mc:AlternateContent>
            </w:r>
          </w:p>
        </w:tc>
        <w:tc>
          <w:tcPr>
            <w:tcW w:w="4189" w:type="dxa"/>
            <w:gridSpan w:val="2"/>
          </w:tcPr>
          <w:p w14:paraId="2BD2B025" w14:textId="77777777" w:rsidR="00A06C16" w:rsidRDefault="00C26D32">
            <w:pPr>
              <w:rPr>
                <w:sz w:val="28"/>
                <w:szCs w:val="28"/>
                <w:highlight w:val="yellow"/>
              </w:rPr>
            </w:pPr>
            <w:r>
              <w:rPr>
                <w:sz w:val="28"/>
                <w:szCs w:val="28"/>
                <w:highlight w:val="yellow"/>
              </w:rPr>
              <w:t>Viking Conflict</w:t>
            </w:r>
          </w:p>
          <w:p w14:paraId="4CBC4C37" w14:textId="77777777" w:rsidR="00A06C16" w:rsidRDefault="00C26D32">
            <w:pPr>
              <w:rPr>
                <w:sz w:val="28"/>
                <w:szCs w:val="28"/>
              </w:rPr>
            </w:pPr>
            <w:r>
              <w:rPr>
                <w:sz w:val="28"/>
                <w:szCs w:val="28"/>
                <w:highlight w:val="yellow"/>
              </w:rPr>
              <w:t>Early Medieval World</w:t>
            </w:r>
            <w:r>
              <w:rPr>
                <w:noProof/>
              </w:rPr>
              <mc:AlternateContent>
                <mc:Choice Requires="wps">
                  <w:drawing>
                    <wp:anchor distT="0" distB="0" distL="114300" distR="114300" simplePos="0" relativeHeight="251659264" behindDoc="0" locked="0" layoutInCell="1" hidden="0" allowOverlap="1" wp14:anchorId="5B58D7C7" wp14:editId="7A5ACCC0">
                      <wp:simplePos x="0" y="0"/>
                      <wp:positionH relativeFrom="column">
                        <wp:posOffset>1645285</wp:posOffset>
                      </wp:positionH>
                      <wp:positionV relativeFrom="paragraph">
                        <wp:posOffset>99695</wp:posOffset>
                      </wp:positionV>
                      <wp:extent cx="7620" cy="25400"/>
                      <wp:effectExtent l="0" t="0" r="0" b="0"/>
                      <wp:wrapNone/>
                      <wp:docPr id="3" name=""/>
                      <wp:cNvGraphicFramePr/>
                      <a:graphic xmlns:a="http://schemas.openxmlformats.org/drawingml/2006/main">
                        <a:graphicData uri="http://schemas.microsoft.com/office/word/2010/wordprocessingShape">
                          <wps:wsp>
                            <wps:cNvCnPr/>
                            <wps:spPr>
                              <a:xfrm rot="10800000" flipH="1">
                                <a:off x="3741990" y="3776190"/>
                                <a:ext cx="3208020" cy="7620"/>
                              </a:xfrm>
                              <a:prstGeom prst="straightConnector1">
                                <a:avLst/>
                              </a:prstGeom>
                              <a:noFill/>
                              <a:ln w="9525" cap="flat" cmpd="sng">
                                <a:solidFill>
                                  <a:schemeClr val="dk1"/>
                                </a:solidFill>
                                <a:prstDash val="solid"/>
                                <a:miter lim="800000"/>
                                <a:headEnd type="none" w="sm" len="sm"/>
                                <a:tailEnd type="triangl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1645285</wp:posOffset>
                      </wp:positionH>
                      <wp:positionV relativeFrom="paragraph">
                        <wp:posOffset>99695</wp:posOffset>
                      </wp:positionV>
                      <wp:extent cx="7620" cy="25400"/>
                      <wp:effectExtent b="0" l="0" r="0" t="0"/>
                      <wp:wrapNone/>
                      <wp:docPr id="3" name="image1.png"/>
                      <a:graphic>
                        <a:graphicData uri="http://schemas.openxmlformats.org/drawingml/2006/picture">
                          <pic:pic>
                            <pic:nvPicPr>
                              <pic:cNvPr id="0" name="image1.png"/>
                              <pic:cNvPicPr preferRelativeResize="0"/>
                            </pic:nvPicPr>
                            <pic:blipFill>
                              <a:blip r:embed="rId9"/>
                              <a:srcRect/>
                              <a:stretch>
                                <a:fillRect/>
                              </a:stretch>
                            </pic:blipFill>
                            <pic:spPr>
                              <a:xfrm>
                                <a:off x="0" y="0"/>
                                <a:ext cx="7620" cy="25400"/>
                              </a:xfrm>
                              <a:prstGeom prst="rect"/>
                              <a:ln/>
                            </pic:spPr>
                          </pic:pic>
                        </a:graphicData>
                      </a:graphic>
                    </wp:anchor>
                  </w:drawing>
                </mc:Fallback>
              </mc:AlternateContent>
            </w:r>
          </w:p>
        </w:tc>
        <w:tc>
          <w:tcPr>
            <w:tcW w:w="4183" w:type="dxa"/>
            <w:gridSpan w:val="2"/>
          </w:tcPr>
          <w:p w14:paraId="6EC4AC79" w14:textId="77777777" w:rsidR="00A06C16" w:rsidRDefault="00C26D32">
            <w:pPr>
              <w:rPr>
                <w:sz w:val="28"/>
                <w:szCs w:val="28"/>
              </w:rPr>
            </w:pPr>
            <w:r>
              <w:rPr>
                <w:sz w:val="28"/>
                <w:szCs w:val="28"/>
                <w:highlight w:val="yellow"/>
              </w:rPr>
              <w:t>Non- European: Islamic</w:t>
            </w:r>
          </w:p>
        </w:tc>
      </w:tr>
      <w:tr w:rsidR="00A06C16" w14:paraId="7597B5F7" w14:textId="77777777" w:rsidTr="00735AE9">
        <w:tc>
          <w:tcPr>
            <w:tcW w:w="2765" w:type="dxa"/>
            <w:shd w:val="clear" w:color="auto" w:fill="A50021"/>
          </w:tcPr>
          <w:p w14:paraId="13C13D7A" w14:textId="77777777" w:rsidR="00A06C16" w:rsidRDefault="00C26D32">
            <w:pPr>
              <w:rPr>
                <w:b/>
                <w:bCs/>
                <w:sz w:val="56"/>
                <w:szCs w:val="56"/>
              </w:rPr>
            </w:pPr>
            <w:r>
              <w:rPr>
                <w:b/>
                <w:bCs/>
                <w:sz w:val="56"/>
                <w:szCs w:val="56"/>
              </w:rPr>
              <w:t>Geography</w:t>
            </w:r>
          </w:p>
        </w:tc>
        <w:tc>
          <w:tcPr>
            <w:tcW w:w="4251" w:type="dxa"/>
            <w:gridSpan w:val="2"/>
          </w:tcPr>
          <w:p w14:paraId="77601AD4" w14:textId="77777777" w:rsidR="00A06C16" w:rsidRDefault="00C26D32">
            <w:pPr>
              <w:rPr>
                <w:b/>
                <w:bCs/>
              </w:rPr>
            </w:pPr>
            <w:r>
              <w:rPr>
                <w:b/>
                <w:bCs/>
              </w:rPr>
              <w:t>Rivers/water cycle</w:t>
            </w:r>
          </w:p>
          <w:p w14:paraId="3CF228FB" w14:textId="77777777" w:rsidR="00A06C16" w:rsidRDefault="00A06C16"/>
        </w:tc>
        <w:tc>
          <w:tcPr>
            <w:tcW w:w="4189" w:type="dxa"/>
            <w:gridSpan w:val="2"/>
          </w:tcPr>
          <w:p w14:paraId="311B09AA" w14:textId="77777777" w:rsidR="00A06C16" w:rsidRDefault="00C26D32">
            <w:pPr>
              <w:rPr>
                <w:b/>
                <w:bCs/>
              </w:rPr>
            </w:pPr>
            <w:r>
              <w:rPr>
                <w:b/>
                <w:bCs/>
              </w:rPr>
              <w:t>Settlement</w:t>
            </w:r>
          </w:p>
          <w:p w14:paraId="754E887C" w14:textId="77777777" w:rsidR="00A06C16" w:rsidRDefault="00C26D32">
            <w:r>
              <w:t>“Why do we live here and you live there?</w:t>
            </w:r>
          </w:p>
          <w:p w14:paraId="60D6F30F" w14:textId="77777777" w:rsidR="00A06C16" w:rsidRDefault="00A06C16"/>
        </w:tc>
        <w:tc>
          <w:tcPr>
            <w:tcW w:w="4183" w:type="dxa"/>
            <w:gridSpan w:val="2"/>
          </w:tcPr>
          <w:p w14:paraId="31376396" w14:textId="77777777" w:rsidR="00A06C16" w:rsidRDefault="00C26D32">
            <w:pPr>
              <w:rPr>
                <w:b/>
                <w:bCs/>
              </w:rPr>
            </w:pPr>
            <w:r>
              <w:rPr>
                <w:b/>
                <w:bCs/>
              </w:rPr>
              <w:t>Sustainability/Resources</w:t>
            </w:r>
          </w:p>
          <w:p w14:paraId="34F442DE" w14:textId="77777777" w:rsidR="00A06C16" w:rsidRDefault="00C26D32">
            <w:r>
              <w:t>How does the way humans use resources effect sustainability?</w:t>
            </w:r>
          </w:p>
          <w:p w14:paraId="19B5FC2B" w14:textId="77777777" w:rsidR="00A06C16" w:rsidRDefault="00A06C16"/>
        </w:tc>
      </w:tr>
      <w:tr w:rsidR="00A06C16" w14:paraId="28D4E9EF" w14:textId="77777777" w:rsidTr="00735AE9">
        <w:tc>
          <w:tcPr>
            <w:tcW w:w="2765" w:type="dxa"/>
            <w:shd w:val="clear" w:color="auto" w:fill="FF3399"/>
          </w:tcPr>
          <w:p w14:paraId="582CB559" w14:textId="77777777" w:rsidR="00A06C16" w:rsidRDefault="00C26D32">
            <w:pPr>
              <w:rPr>
                <w:b/>
                <w:bCs/>
                <w:sz w:val="56"/>
                <w:szCs w:val="56"/>
              </w:rPr>
            </w:pPr>
            <w:r>
              <w:rPr>
                <w:b/>
                <w:bCs/>
                <w:sz w:val="56"/>
                <w:szCs w:val="56"/>
              </w:rPr>
              <w:lastRenderedPageBreak/>
              <w:t>Music</w:t>
            </w:r>
          </w:p>
        </w:tc>
        <w:tc>
          <w:tcPr>
            <w:tcW w:w="2154" w:type="dxa"/>
          </w:tcPr>
          <w:p w14:paraId="4635F179" w14:textId="77777777" w:rsidR="00A06C16" w:rsidRDefault="00C26D32">
            <w:pPr>
              <w:rPr>
                <w:b/>
                <w:bCs/>
                <w:sz w:val="24"/>
                <w:szCs w:val="24"/>
              </w:rPr>
            </w:pPr>
            <w:r>
              <w:rPr>
                <w:b/>
                <w:bCs/>
                <w:sz w:val="24"/>
                <w:szCs w:val="24"/>
              </w:rPr>
              <w:t>Indian Classical</w:t>
            </w:r>
          </w:p>
          <w:p w14:paraId="1E7D7624" w14:textId="77777777" w:rsidR="00A06C16" w:rsidRDefault="00C26D32">
            <w:pPr>
              <w:rPr>
                <w:sz w:val="16"/>
                <w:szCs w:val="16"/>
              </w:rPr>
            </w:pPr>
            <w:r>
              <w:rPr>
                <w:color w:val="141413"/>
                <w:sz w:val="16"/>
                <w:szCs w:val="16"/>
              </w:rPr>
              <w:t xml:space="preserve">Y4: </w:t>
            </w:r>
            <w:r>
              <w:rPr>
                <w:sz w:val="16"/>
                <w:szCs w:val="16"/>
              </w:rPr>
              <w:t>Create and combine melodic and rhythmic patterns within a group composition</w:t>
            </w:r>
          </w:p>
          <w:p w14:paraId="4E2A0BFC" w14:textId="77777777" w:rsidR="00A06C16" w:rsidRDefault="00A06C16">
            <w:pPr>
              <w:rPr>
                <w:color w:val="141413"/>
                <w:sz w:val="16"/>
                <w:szCs w:val="16"/>
              </w:rPr>
            </w:pPr>
          </w:p>
          <w:p w14:paraId="3E1A9245" w14:textId="77777777" w:rsidR="00A06C16" w:rsidRDefault="00C26D32">
            <w:pPr>
              <w:rPr>
                <w:sz w:val="16"/>
                <w:szCs w:val="16"/>
              </w:rPr>
            </w:pPr>
            <w:r>
              <w:rPr>
                <w:color w:val="141413"/>
                <w:sz w:val="16"/>
                <w:szCs w:val="16"/>
              </w:rPr>
              <w:t xml:space="preserve">Y5: </w:t>
            </w:r>
            <w:r>
              <w:rPr>
                <w:sz w:val="16"/>
                <w:szCs w:val="16"/>
              </w:rPr>
              <w:t>Create and combine several melodic and rhythmic ideas</w:t>
            </w:r>
          </w:p>
          <w:p w14:paraId="1C6A4519" w14:textId="77777777" w:rsidR="00A06C16" w:rsidRDefault="00A06C16">
            <w:pPr>
              <w:rPr>
                <w:color w:val="141413"/>
                <w:sz w:val="16"/>
                <w:szCs w:val="16"/>
              </w:rPr>
            </w:pPr>
          </w:p>
          <w:p w14:paraId="33E9965E" w14:textId="77777777" w:rsidR="00A06C16" w:rsidRDefault="00C26D32">
            <w:pPr>
              <w:rPr>
                <w:b/>
                <w:bCs/>
                <w:sz w:val="24"/>
                <w:szCs w:val="24"/>
              </w:rPr>
            </w:pPr>
            <w:r>
              <w:rPr>
                <w:color w:val="141413"/>
                <w:sz w:val="16"/>
                <w:szCs w:val="16"/>
              </w:rPr>
              <w:t xml:space="preserve">Y6: </w:t>
            </w:r>
            <w:r>
              <w:rPr>
                <w:sz w:val="16"/>
                <w:szCs w:val="16"/>
              </w:rPr>
              <w:t>Create and combine several melodic and rhythmic ideas, using some of the interrelated dimensions of music to add interest to compositions and improvisations, refining and improving their work in response to teacher &amp; peer feedback.</w:t>
            </w:r>
          </w:p>
        </w:tc>
        <w:tc>
          <w:tcPr>
            <w:tcW w:w="2097" w:type="dxa"/>
          </w:tcPr>
          <w:p w14:paraId="233A562A" w14:textId="77777777" w:rsidR="00A06C16" w:rsidRDefault="00C26D32">
            <w:pPr>
              <w:rPr>
                <w:b/>
                <w:bCs/>
              </w:rPr>
            </w:pPr>
            <w:r>
              <w:rPr>
                <w:b/>
                <w:bCs/>
              </w:rPr>
              <w:t>EDM</w:t>
            </w:r>
          </w:p>
          <w:p w14:paraId="10083DB6" w14:textId="77777777" w:rsidR="00A06C16" w:rsidRDefault="00C26D32">
            <w:pPr>
              <w:rPr>
                <w:sz w:val="16"/>
                <w:szCs w:val="16"/>
              </w:rPr>
            </w:pPr>
            <w:r>
              <w:rPr>
                <w:sz w:val="16"/>
                <w:szCs w:val="16"/>
              </w:rPr>
              <w:t>Y4: Create music within a given simple structure (beginning / middle / end).</w:t>
            </w:r>
          </w:p>
          <w:p w14:paraId="2734284A" w14:textId="77777777" w:rsidR="00A06C16" w:rsidRDefault="00A06C16">
            <w:pPr>
              <w:rPr>
                <w:sz w:val="16"/>
                <w:szCs w:val="16"/>
              </w:rPr>
            </w:pPr>
          </w:p>
          <w:p w14:paraId="16FA6911" w14:textId="77777777" w:rsidR="00A06C16" w:rsidRDefault="00C26D32">
            <w:pPr>
              <w:rPr>
                <w:sz w:val="16"/>
                <w:szCs w:val="16"/>
              </w:rPr>
            </w:pPr>
            <w:r>
              <w:rPr>
                <w:sz w:val="16"/>
                <w:szCs w:val="16"/>
              </w:rPr>
              <w:t>Y5: Create music which shows an understanding of simple structure</w:t>
            </w:r>
          </w:p>
          <w:p w14:paraId="1F9D5DE9" w14:textId="77777777" w:rsidR="00A06C16" w:rsidRDefault="00A06C16">
            <w:pPr>
              <w:rPr>
                <w:sz w:val="16"/>
                <w:szCs w:val="16"/>
              </w:rPr>
            </w:pPr>
          </w:p>
          <w:p w14:paraId="732877FA" w14:textId="77777777" w:rsidR="00A06C16" w:rsidRDefault="00C26D32">
            <w:pPr>
              <w:rPr>
                <w:sz w:val="16"/>
                <w:szCs w:val="16"/>
              </w:rPr>
            </w:pPr>
            <w:r>
              <w:rPr>
                <w:sz w:val="16"/>
                <w:szCs w:val="16"/>
              </w:rPr>
              <w:t>Y6: Successfully combine several melodic and rhythmic ideas within a simple musical structure.</w:t>
            </w:r>
          </w:p>
          <w:p w14:paraId="728FA4D5" w14:textId="77777777" w:rsidR="00A06C16" w:rsidRDefault="00A06C16">
            <w:pPr>
              <w:rPr>
                <w:b/>
                <w:bCs/>
                <w:sz w:val="24"/>
                <w:szCs w:val="24"/>
              </w:rPr>
            </w:pPr>
          </w:p>
        </w:tc>
        <w:tc>
          <w:tcPr>
            <w:tcW w:w="2094" w:type="dxa"/>
          </w:tcPr>
          <w:p w14:paraId="0BB378B1" w14:textId="77777777" w:rsidR="00A06C16" w:rsidRDefault="00C26D32">
            <w:pPr>
              <w:rPr>
                <w:b/>
                <w:bCs/>
                <w:sz w:val="24"/>
                <w:szCs w:val="24"/>
              </w:rPr>
            </w:pPr>
            <w:r>
              <w:rPr>
                <w:b/>
                <w:bCs/>
                <w:sz w:val="24"/>
                <w:szCs w:val="24"/>
              </w:rPr>
              <w:t>John Williams</w:t>
            </w:r>
          </w:p>
          <w:p w14:paraId="7F29D4C5" w14:textId="77777777" w:rsidR="00A06C16" w:rsidRDefault="00C26D32">
            <w:pPr>
              <w:rPr>
                <w:sz w:val="16"/>
                <w:szCs w:val="16"/>
              </w:rPr>
            </w:pPr>
            <w:r>
              <w:rPr>
                <w:sz w:val="16"/>
                <w:szCs w:val="16"/>
              </w:rPr>
              <w:t>Y4: Use when prompted some of the interrelated dimensions of music to add interest to compositions and improvisations</w:t>
            </w:r>
          </w:p>
          <w:p w14:paraId="02D48BCC" w14:textId="77777777" w:rsidR="00A06C16" w:rsidRDefault="00A06C16">
            <w:pPr>
              <w:rPr>
                <w:sz w:val="16"/>
                <w:szCs w:val="16"/>
              </w:rPr>
            </w:pPr>
          </w:p>
          <w:p w14:paraId="2F03B8E6" w14:textId="77777777" w:rsidR="00A06C16" w:rsidRDefault="00C26D32">
            <w:pPr>
              <w:rPr>
                <w:sz w:val="16"/>
                <w:szCs w:val="16"/>
              </w:rPr>
            </w:pPr>
            <w:r>
              <w:rPr>
                <w:sz w:val="16"/>
                <w:szCs w:val="16"/>
              </w:rPr>
              <w:t>Y5: Use some of the interrelated dimensions of music to add interest to compositions and improvisations</w:t>
            </w:r>
          </w:p>
          <w:p w14:paraId="3CD91457" w14:textId="77777777" w:rsidR="00A06C16" w:rsidRDefault="00A06C16">
            <w:pPr>
              <w:rPr>
                <w:sz w:val="16"/>
                <w:szCs w:val="16"/>
              </w:rPr>
            </w:pPr>
          </w:p>
          <w:p w14:paraId="6EEE34B4" w14:textId="77777777" w:rsidR="00A06C16" w:rsidRDefault="00C26D32">
            <w:pPr>
              <w:rPr>
                <w:sz w:val="16"/>
                <w:szCs w:val="16"/>
              </w:rPr>
            </w:pPr>
            <w:r>
              <w:rPr>
                <w:sz w:val="16"/>
                <w:szCs w:val="16"/>
              </w:rPr>
              <w:t>Y6: Use all the interrelated dimensions of music to add interest to compositions and improvisations</w:t>
            </w:r>
          </w:p>
          <w:p w14:paraId="4368DB32" w14:textId="77777777" w:rsidR="00A06C16" w:rsidRDefault="00A06C16">
            <w:pPr>
              <w:rPr>
                <w:b/>
                <w:bCs/>
                <w:sz w:val="24"/>
                <w:szCs w:val="24"/>
              </w:rPr>
            </w:pPr>
          </w:p>
        </w:tc>
        <w:tc>
          <w:tcPr>
            <w:tcW w:w="2095" w:type="dxa"/>
          </w:tcPr>
          <w:p w14:paraId="28ADE61B" w14:textId="77777777" w:rsidR="00A06C16" w:rsidRDefault="00C26D32">
            <w:pPr>
              <w:rPr>
                <w:b/>
                <w:bCs/>
                <w:sz w:val="24"/>
                <w:szCs w:val="24"/>
              </w:rPr>
            </w:pPr>
            <w:r>
              <w:rPr>
                <w:b/>
                <w:bCs/>
                <w:sz w:val="24"/>
                <w:szCs w:val="24"/>
              </w:rPr>
              <w:t>Polyphony</w:t>
            </w:r>
          </w:p>
          <w:p w14:paraId="32616497" w14:textId="77777777" w:rsidR="00A06C16" w:rsidRDefault="00C26D32">
            <w:pPr>
              <w:rPr>
                <w:sz w:val="16"/>
                <w:szCs w:val="16"/>
              </w:rPr>
            </w:pPr>
            <w:r>
              <w:rPr>
                <w:sz w:val="16"/>
                <w:szCs w:val="16"/>
              </w:rPr>
              <w:t xml:space="preserve">Y4: Play melodic patterns of increasing range and complexity on tuned instruments &amp; Maintain a simple independent part in a group performance showing an increasing awareness of how the part fits in to the overall performance. </w:t>
            </w:r>
          </w:p>
          <w:p w14:paraId="5D5CB2F8" w14:textId="77777777" w:rsidR="00A06C16" w:rsidRDefault="00C26D32">
            <w:pPr>
              <w:rPr>
                <w:sz w:val="16"/>
                <w:szCs w:val="16"/>
              </w:rPr>
            </w:pPr>
            <w:r>
              <w:rPr>
                <w:sz w:val="16"/>
                <w:szCs w:val="16"/>
              </w:rPr>
              <w:t>Y5: Play a more complex independent part in a group performance with accuracy.</w:t>
            </w:r>
          </w:p>
          <w:p w14:paraId="484AC430" w14:textId="77777777" w:rsidR="00A06C16" w:rsidRDefault="00C26D32">
            <w:pPr>
              <w:rPr>
                <w:b/>
                <w:bCs/>
                <w:sz w:val="24"/>
                <w:szCs w:val="24"/>
              </w:rPr>
            </w:pPr>
            <w:r>
              <w:rPr>
                <w:sz w:val="16"/>
                <w:szCs w:val="16"/>
              </w:rPr>
              <w:t>Y6: Maintain a more challenging independent part in a group performance, playing with accuracy, fluency and sensitivity within the ensemble.</w:t>
            </w:r>
          </w:p>
        </w:tc>
        <w:tc>
          <w:tcPr>
            <w:tcW w:w="2094" w:type="dxa"/>
          </w:tcPr>
          <w:p w14:paraId="77553515" w14:textId="77777777" w:rsidR="00A06C16" w:rsidRDefault="00C26D32">
            <w:pPr>
              <w:rPr>
                <w:b/>
                <w:bCs/>
                <w:sz w:val="24"/>
                <w:szCs w:val="24"/>
              </w:rPr>
            </w:pPr>
            <w:r>
              <w:rPr>
                <w:b/>
                <w:bCs/>
                <w:sz w:val="24"/>
                <w:szCs w:val="24"/>
              </w:rPr>
              <w:t>Voice Chorus</w:t>
            </w:r>
          </w:p>
          <w:p w14:paraId="1AE26A0E" w14:textId="77777777" w:rsidR="00A06C16" w:rsidRDefault="00C26D32">
            <w:pPr>
              <w:rPr>
                <w:color w:val="141413"/>
                <w:sz w:val="16"/>
                <w:szCs w:val="16"/>
              </w:rPr>
            </w:pPr>
            <w:r>
              <w:rPr>
                <w:color w:val="141413"/>
                <w:sz w:val="16"/>
                <w:szCs w:val="16"/>
              </w:rPr>
              <w:t xml:space="preserve">Y4: </w:t>
            </w:r>
            <w:r>
              <w:rPr>
                <w:sz w:val="16"/>
                <w:szCs w:val="16"/>
              </w:rPr>
              <w:t xml:space="preserve">Play short and simple rhythmic patterns (minims, crotchets, quavers) from staff notation.  </w:t>
            </w:r>
          </w:p>
          <w:p w14:paraId="7B0B65A3" w14:textId="77777777" w:rsidR="00A06C16" w:rsidRDefault="00A06C16">
            <w:pPr>
              <w:rPr>
                <w:b/>
                <w:bCs/>
                <w:sz w:val="16"/>
                <w:szCs w:val="16"/>
              </w:rPr>
            </w:pPr>
          </w:p>
          <w:p w14:paraId="7F471426" w14:textId="77777777" w:rsidR="00A06C16" w:rsidRDefault="00C26D32">
            <w:pPr>
              <w:rPr>
                <w:sz w:val="16"/>
                <w:szCs w:val="16"/>
              </w:rPr>
            </w:pPr>
            <w:r>
              <w:rPr>
                <w:sz w:val="16"/>
                <w:szCs w:val="16"/>
              </w:rPr>
              <w:t>Y5:</w:t>
            </w:r>
            <w:r>
              <w:rPr>
                <w:b/>
                <w:bCs/>
                <w:sz w:val="16"/>
                <w:szCs w:val="16"/>
              </w:rPr>
              <w:t xml:space="preserve"> </w:t>
            </w:r>
            <w:r>
              <w:rPr>
                <w:sz w:val="16"/>
                <w:szCs w:val="16"/>
              </w:rPr>
              <w:t>Play simple rhythmic patterns (semibreves, minims, crotchets, quavers, semiquavers) accurately from staff notation.</w:t>
            </w:r>
          </w:p>
          <w:p w14:paraId="64DCF269" w14:textId="77777777" w:rsidR="00A06C16" w:rsidRDefault="00A06C16">
            <w:pPr>
              <w:rPr>
                <w:sz w:val="16"/>
                <w:szCs w:val="16"/>
              </w:rPr>
            </w:pPr>
          </w:p>
          <w:p w14:paraId="0B4C82AF" w14:textId="77777777" w:rsidR="00A06C16" w:rsidRDefault="00C26D32">
            <w:pPr>
              <w:rPr>
                <w:b/>
                <w:bCs/>
                <w:sz w:val="24"/>
                <w:szCs w:val="24"/>
              </w:rPr>
            </w:pPr>
            <w:r>
              <w:rPr>
                <w:sz w:val="16"/>
                <w:szCs w:val="16"/>
              </w:rPr>
              <w:t>Y6:</w:t>
            </w:r>
            <w:r>
              <w:rPr>
                <w:b/>
                <w:bCs/>
                <w:sz w:val="16"/>
                <w:szCs w:val="16"/>
              </w:rPr>
              <w:t xml:space="preserve"> </w:t>
            </w:r>
            <w:r>
              <w:rPr>
                <w:sz w:val="16"/>
                <w:szCs w:val="16"/>
              </w:rPr>
              <w:t>Play stepwise melodic phrases within an octave range from staff notation</w:t>
            </w:r>
          </w:p>
        </w:tc>
        <w:tc>
          <w:tcPr>
            <w:tcW w:w="2089" w:type="dxa"/>
          </w:tcPr>
          <w:p w14:paraId="113E3391" w14:textId="77777777" w:rsidR="00A06C16" w:rsidRDefault="00C26D32">
            <w:pPr>
              <w:rPr>
                <w:b/>
                <w:bCs/>
                <w:sz w:val="24"/>
                <w:szCs w:val="24"/>
              </w:rPr>
            </w:pPr>
            <w:r>
              <w:rPr>
                <w:b/>
                <w:bCs/>
                <w:sz w:val="24"/>
                <w:szCs w:val="24"/>
              </w:rPr>
              <w:t>Verse</w:t>
            </w:r>
          </w:p>
          <w:p w14:paraId="1A4CF9CD" w14:textId="77777777" w:rsidR="00A06C16" w:rsidRDefault="00C26D32">
            <w:pPr>
              <w:rPr>
                <w:sz w:val="16"/>
                <w:szCs w:val="16"/>
              </w:rPr>
            </w:pPr>
            <w:r>
              <w:rPr>
                <w:sz w:val="16"/>
                <w:szCs w:val="16"/>
              </w:rPr>
              <w:t>Y4: Sing with a group or ensemble in tune, using expression, with an increasing awareness of diction and phrasing</w:t>
            </w:r>
          </w:p>
          <w:p w14:paraId="1617E2D3" w14:textId="77777777" w:rsidR="00A06C16" w:rsidRDefault="00C26D32">
            <w:pPr>
              <w:rPr>
                <w:sz w:val="16"/>
                <w:szCs w:val="16"/>
              </w:rPr>
            </w:pPr>
            <w:r>
              <w:rPr>
                <w:sz w:val="16"/>
                <w:szCs w:val="16"/>
              </w:rPr>
              <w:t>Y5: Sing in an ensemble, holding a melody or harmony line with correct phrasing and an increasing awareness of dynamic blend and balance.</w:t>
            </w:r>
          </w:p>
          <w:p w14:paraId="2D6578B8" w14:textId="77777777" w:rsidR="00A06C16" w:rsidRDefault="00C26D32">
            <w:pPr>
              <w:rPr>
                <w:b/>
                <w:bCs/>
                <w:sz w:val="24"/>
                <w:szCs w:val="24"/>
              </w:rPr>
            </w:pPr>
            <w:r>
              <w:rPr>
                <w:sz w:val="16"/>
                <w:szCs w:val="16"/>
              </w:rPr>
              <w:t>Y6: Sing a melody or harmony line in an ensemble with a consistent and projected sound, clear diction, and control of dynamics, maintaining the pulse.</w:t>
            </w:r>
          </w:p>
        </w:tc>
      </w:tr>
      <w:tr w:rsidR="00A06C16" w14:paraId="1586496A" w14:textId="77777777" w:rsidTr="00735AE9">
        <w:tc>
          <w:tcPr>
            <w:tcW w:w="2765" w:type="dxa"/>
            <w:shd w:val="clear" w:color="auto" w:fill="D9D9D9" w:themeFill="background1" w:themeFillShade="D9"/>
          </w:tcPr>
          <w:p w14:paraId="0B1F4D6B" w14:textId="77777777" w:rsidR="00A06C16" w:rsidRPr="00735AE9" w:rsidRDefault="00C26D32">
            <w:pPr>
              <w:rPr>
                <w:b/>
                <w:bCs/>
                <w:sz w:val="52"/>
                <w:szCs w:val="56"/>
              </w:rPr>
            </w:pPr>
            <w:r w:rsidRPr="00735AE9">
              <w:rPr>
                <w:b/>
                <w:bCs/>
                <w:sz w:val="52"/>
                <w:szCs w:val="56"/>
              </w:rPr>
              <w:t>Computing</w:t>
            </w:r>
          </w:p>
          <w:p w14:paraId="4AE9C24F" w14:textId="77777777" w:rsidR="00A06C16" w:rsidRDefault="00A06C16">
            <w:pPr>
              <w:rPr>
                <w:b/>
                <w:bCs/>
                <w:sz w:val="56"/>
                <w:szCs w:val="56"/>
              </w:rPr>
            </w:pPr>
          </w:p>
          <w:p w14:paraId="04D032A2" w14:textId="77777777" w:rsidR="00A06C16" w:rsidRDefault="00A06C16">
            <w:pPr>
              <w:rPr>
                <w:b/>
                <w:bCs/>
                <w:sz w:val="56"/>
                <w:szCs w:val="56"/>
              </w:rPr>
            </w:pPr>
          </w:p>
        </w:tc>
        <w:tc>
          <w:tcPr>
            <w:tcW w:w="2154" w:type="dxa"/>
          </w:tcPr>
          <w:p w14:paraId="423333D6" w14:textId="77777777" w:rsidR="00A06C16" w:rsidRDefault="00C26D32">
            <w:pPr>
              <w:rPr>
                <w:b/>
                <w:bCs/>
                <w:sz w:val="24"/>
                <w:szCs w:val="24"/>
              </w:rPr>
            </w:pPr>
            <w:r>
              <w:rPr>
                <w:b/>
                <w:bCs/>
                <w:sz w:val="24"/>
                <w:szCs w:val="24"/>
              </w:rPr>
              <w:t>Sharing information</w:t>
            </w:r>
          </w:p>
          <w:p w14:paraId="4158816B" w14:textId="77777777" w:rsidR="00A06C16" w:rsidRDefault="00A06C16">
            <w:pPr>
              <w:rPr>
                <w:sz w:val="24"/>
                <w:szCs w:val="24"/>
              </w:rPr>
            </w:pPr>
          </w:p>
          <w:p w14:paraId="7B69B631" w14:textId="77777777" w:rsidR="00A06C16" w:rsidRDefault="00C26D32">
            <w:pPr>
              <w:rPr>
                <w:sz w:val="24"/>
                <w:szCs w:val="24"/>
              </w:rPr>
            </w:pPr>
            <w:r>
              <w:rPr>
                <w:sz w:val="24"/>
                <w:szCs w:val="24"/>
              </w:rPr>
              <w:t>Do you mean systems and searching? The Computing systems and networks  unit from year 5 in the Teach Computing curriculum?</w:t>
            </w:r>
          </w:p>
          <w:p w14:paraId="217F6B37" w14:textId="77777777" w:rsidR="00A06C16" w:rsidRDefault="00A06C16">
            <w:pPr>
              <w:rPr>
                <w:sz w:val="24"/>
                <w:szCs w:val="24"/>
              </w:rPr>
            </w:pPr>
          </w:p>
          <w:p w14:paraId="3040E8BC" w14:textId="77777777" w:rsidR="00A06C16" w:rsidRDefault="00C26D32">
            <w:pPr>
              <w:rPr>
                <w:sz w:val="24"/>
                <w:szCs w:val="24"/>
              </w:rPr>
            </w:pPr>
            <w:r>
              <w:rPr>
                <w:sz w:val="24"/>
                <w:szCs w:val="24"/>
              </w:rPr>
              <w:t>Consider reducing to three or four lessons to accommodate more video editing.</w:t>
            </w:r>
          </w:p>
          <w:p w14:paraId="452D4046" w14:textId="77777777" w:rsidR="00A06C16" w:rsidRDefault="00A06C16">
            <w:pPr>
              <w:rPr>
                <w:sz w:val="24"/>
                <w:szCs w:val="24"/>
              </w:rPr>
            </w:pPr>
          </w:p>
          <w:p w14:paraId="74079E4F" w14:textId="77777777" w:rsidR="00A06C16" w:rsidRDefault="00C26D32">
            <w:pPr>
              <w:rPr>
                <w:sz w:val="24"/>
                <w:szCs w:val="24"/>
              </w:rPr>
            </w:pPr>
            <w:r>
              <w:rPr>
                <w:sz w:val="24"/>
                <w:szCs w:val="24"/>
              </w:rPr>
              <w:t xml:space="preserve"> </w:t>
            </w:r>
          </w:p>
          <w:p w14:paraId="63513794" w14:textId="77777777" w:rsidR="00A06C16" w:rsidRDefault="00A06C16">
            <w:pPr>
              <w:rPr>
                <w:b/>
                <w:bCs/>
                <w:sz w:val="24"/>
                <w:szCs w:val="24"/>
              </w:rPr>
            </w:pPr>
          </w:p>
          <w:p w14:paraId="3DCE24C6" w14:textId="77777777" w:rsidR="00A06C16" w:rsidRDefault="00A06C16">
            <w:pPr>
              <w:rPr>
                <w:b/>
                <w:bCs/>
                <w:sz w:val="24"/>
                <w:szCs w:val="24"/>
              </w:rPr>
            </w:pPr>
          </w:p>
          <w:p w14:paraId="28658B02" w14:textId="77777777" w:rsidR="00A06C16" w:rsidRDefault="00A06C16">
            <w:pPr>
              <w:rPr>
                <w:b/>
                <w:bCs/>
                <w:sz w:val="24"/>
                <w:szCs w:val="24"/>
              </w:rPr>
            </w:pPr>
          </w:p>
          <w:p w14:paraId="5A92A5B7" w14:textId="77777777" w:rsidR="00A06C16" w:rsidRDefault="00A06C16">
            <w:pPr>
              <w:rPr>
                <w:b/>
                <w:bCs/>
                <w:sz w:val="24"/>
                <w:szCs w:val="24"/>
              </w:rPr>
            </w:pPr>
          </w:p>
          <w:p w14:paraId="46EC3D17" w14:textId="77777777" w:rsidR="00A06C16" w:rsidRDefault="00A06C16">
            <w:pPr>
              <w:rPr>
                <w:b/>
                <w:bCs/>
                <w:sz w:val="24"/>
                <w:szCs w:val="24"/>
              </w:rPr>
            </w:pPr>
          </w:p>
          <w:p w14:paraId="6FF06C80" w14:textId="77777777" w:rsidR="00A06C16" w:rsidRDefault="00A06C16">
            <w:pPr>
              <w:rPr>
                <w:b/>
                <w:bCs/>
                <w:sz w:val="24"/>
                <w:szCs w:val="24"/>
              </w:rPr>
            </w:pPr>
          </w:p>
          <w:p w14:paraId="757F5FD6" w14:textId="77777777" w:rsidR="00A06C16" w:rsidRDefault="00A06C16">
            <w:pPr>
              <w:rPr>
                <w:b/>
                <w:bCs/>
                <w:sz w:val="24"/>
                <w:szCs w:val="24"/>
              </w:rPr>
            </w:pPr>
          </w:p>
          <w:p w14:paraId="328C7FF7" w14:textId="77777777" w:rsidR="00A06C16" w:rsidRDefault="00C26D32">
            <w:pPr>
              <w:rPr>
                <w:sz w:val="24"/>
                <w:szCs w:val="24"/>
              </w:rPr>
            </w:pPr>
            <w:r>
              <w:rPr>
                <w:b/>
                <w:bCs/>
                <w:sz w:val="24"/>
                <w:szCs w:val="24"/>
              </w:rPr>
              <w:t>Evidence method.</w:t>
            </w:r>
            <w:r>
              <w:rPr>
                <w:sz w:val="24"/>
                <w:szCs w:val="24"/>
              </w:rPr>
              <w:t xml:space="preserve"> Teacher to take photos of pupil work, tag them and upload to Seesaw</w:t>
            </w:r>
          </w:p>
        </w:tc>
        <w:tc>
          <w:tcPr>
            <w:tcW w:w="2097" w:type="dxa"/>
          </w:tcPr>
          <w:p w14:paraId="5315FDDF" w14:textId="77777777" w:rsidR="00A06C16" w:rsidRDefault="00C26D32">
            <w:pPr>
              <w:rPr>
                <w:b/>
                <w:bCs/>
                <w:sz w:val="24"/>
                <w:szCs w:val="24"/>
              </w:rPr>
            </w:pPr>
            <w:r>
              <w:rPr>
                <w:b/>
                <w:bCs/>
                <w:sz w:val="24"/>
                <w:szCs w:val="24"/>
              </w:rPr>
              <w:lastRenderedPageBreak/>
              <w:t>Video production</w:t>
            </w:r>
          </w:p>
          <w:p w14:paraId="0DB9375F" w14:textId="77777777" w:rsidR="00A06C16" w:rsidRDefault="00A06C16">
            <w:pPr>
              <w:rPr>
                <w:sz w:val="24"/>
                <w:szCs w:val="24"/>
              </w:rPr>
            </w:pPr>
          </w:p>
          <w:p w14:paraId="158DE572" w14:textId="77777777" w:rsidR="00A06C16" w:rsidRDefault="00C26D32">
            <w:pPr>
              <w:rPr>
                <w:sz w:val="24"/>
                <w:szCs w:val="24"/>
              </w:rPr>
            </w:pPr>
            <w:r>
              <w:rPr>
                <w:sz w:val="24"/>
                <w:szCs w:val="24"/>
              </w:rPr>
              <w:t xml:space="preserve">Use iMovie on iPads. This is quite a simple unit. Consider extending this unit with </w:t>
            </w:r>
            <w:hyperlink r:id="rId10">
              <w:r>
                <w:rPr>
                  <w:color w:val="1155CC"/>
                  <w:sz w:val="24"/>
                  <w:szCs w:val="24"/>
                  <w:u w:val="single"/>
                </w:rPr>
                <w:t>this set of lessons</w:t>
              </w:r>
            </w:hyperlink>
            <w:r>
              <w:rPr>
                <w:sz w:val="24"/>
                <w:szCs w:val="24"/>
              </w:rPr>
              <w:t xml:space="preserve"> on creating instructional videos.  LInks well with cookery in D.T</w:t>
            </w:r>
          </w:p>
          <w:p w14:paraId="7FA80726" w14:textId="77777777" w:rsidR="00A06C16" w:rsidRDefault="00C26D32">
            <w:pPr>
              <w:rPr>
                <w:sz w:val="24"/>
                <w:szCs w:val="24"/>
              </w:rPr>
            </w:pPr>
            <w:r>
              <w:rPr>
                <w:sz w:val="24"/>
                <w:szCs w:val="24"/>
              </w:rPr>
              <w:t>There is also the option to teach green screen skills but there may not be enough time in this unit (see digital toolkit below)</w:t>
            </w:r>
          </w:p>
          <w:p w14:paraId="6C273A9B" w14:textId="77777777" w:rsidR="00A06C16" w:rsidRDefault="00A06C16">
            <w:pPr>
              <w:rPr>
                <w:sz w:val="24"/>
                <w:szCs w:val="24"/>
              </w:rPr>
            </w:pPr>
          </w:p>
          <w:p w14:paraId="38004B9D" w14:textId="77777777" w:rsidR="00A06C16" w:rsidRDefault="00A06C16">
            <w:pPr>
              <w:rPr>
                <w:b/>
                <w:bCs/>
                <w:sz w:val="24"/>
                <w:szCs w:val="24"/>
              </w:rPr>
            </w:pPr>
          </w:p>
          <w:p w14:paraId="7E6190E3" w14:textId="77777777" w:rsidR="00A06C16" w:rsidRDefault="00A06C16">
            <w:pPr>
              <w:rPr>
                <w:b/>
                <w:bCs/>
                <w:sz w:val="24"/>
                <w:szCs w:val="24"/>
              </w:rPr>
            </w:pPr>
          </w:p>
          <w:p w14:paraId="00003FEB" w14:textId="77777777" w:rsidR="00A06C16" w:rsidRDefault="00A06C16">
            <w:pPr>
              <w:rPr>
                <w:b/>
                <w:bCs/>
                <w:sz w:val="24"/>
                <w:szCs w:val="24"/>
              </w:rPr>
            </w:pPr>
          </w:p>
          <w:p w14:paraId="24A0B9C5" w14:textId="77777777" w:rsidR="00A06C16" w:rsidRDefault="00A06C16">
            <w:pPr>
              <w:rPr>
                <w:b/>
                <w:bCs/>
                <w:sz w:val="24"/>
                <w:szCs w:val="24"/>
              </w:rPr>
            </w:pPr>
          </w:p>
          <w:p w14:paraId="4503722A" w14:textId="77777777" w:rsidR="00A06C16" w:rsidRDefault="00A06C16">
            <w:pPr>
              <w:rPr>
                <w:b/>
                <w:bCs/>
                <w:sz w:val="24"/>
                <w:szCs w:val="24"/>
              </w:rPr>
            </w:pPr>
          </w:p>
          <w:p w14:paraId="303F9458" w14:textId="77777777" w:rsidR="00A06C16" w:rsidRDefault="00C26D32">
            <w:pPr>
              <w:rPr>
                <w:sz w:val="24"/>
                <w:szCs w:val="24"/>
              </w:rPr>
            </w:pPr>
            <w:r>
              <w:rPr>
                <w:b/>
                <w:bCs/>
                <w:sz w:val="24"/>
                <w:szCs w:val="24"/>
              </w:rPr>
              <w:t>Evidence Method.</w:t>
            </w:r>
            <w:r>
              <w:rPr>
                <w:sz w:val="24"/>
                <w:szCs w:val="24"/>
              </w:rPr>
              <w:t xml:space="preserve"> </w:t>
            </w:r>
          </w:p>
          <w:p w14:paraId="122ABAB4" w14:textId="77777777" w:rsidR="00A06C16" w:rsidRDefault="00C26D32">
            <w:pPr>
              <w:rPr>
                <w:sz w:val="24"/>
                <w:szCs w:val="24"/>
              </w:rPr>
            </w:pPr>
            <w:r>
              <w:rPr>
                <w:sz w:val="24"/>
                <w:szCs w:val="24"/>
              </w:rPr>
              <w:t>Videos saved to camera roll and sent to Seesaw.</w:t>
            </w:r>
          </w:p>
          <w:p w14:paraId="0C4950DA" w14:textId="77777777" w:rsidR="00A06C16" w:rsidRDefault="00A06C16">
            <w:pPr>
              <w:rPr>
                <w:sz w:val="24"/>
                <w:szCs w:val="24"/>
              </w:rPr>
            </w:pPr>
          </w:p>
        </w:tc>
        <w:tc>
          <w:tcPr>
            <w:tcW w:w="2094" w:type="dxa"/>
          </w:tcPr>
          <w:p w14:paraId="73AF7D47" w14:textId="77777777" w:rsidR="00A06C16" w:rsidRDefault="00C26D32">
            <w:pPr>
              <w:rPr>
                <w:b/>
                <w:bCs/>
                <w:sz w:val="24"/>
                <w:szCs w:val="24"/>
              </w:rPr>
            </w:pPr>
            <w:r>
              <w:rPr>
                <w:b/>
                <w:bCs/>
                <w:sz w:val="24"/>
                <w:szCs w:val="24"/>
              </w:rPr>
              <w:lastRenderedPageBreak/>
              <w:t>Selection in physical computing</w:t>
            </w:r>
          </w:p>
          <w:p w14:paraId="2E6614F0" w14:textId="77777777" w:rsidR="00A06C16" w:rsidRDefault="00A06C16">
            <w:pPr>
              <w:rPr>
                <w:sz w:val="24"/>
                <w:szCs w:val="24"/>
              </w:rPr>
            </w:pPr>
          </w:p>
          <w:p w14:paraId="1D3E16AD" w14:textId="77777777" w:rsidR="00A06C16" w:rsidRDefault="00A06C16">
            <w:pPr>
              <w:rPr>
                <w:sz w:val="24"/>
                <w:szCs w:val="24"/>
              </w:rPr>
            </w:pPr>
          </w:p>
          <w:p w14:paraId="71F8BC5E" w14:textId="77777777" w:rsidR="00A06C16" w:rsidRDefault="00C26D32">
            <w:pPr>
              <w:rPr>
                <w:sz w:val="24"/>
                <w:szCs w:val="24"/>
              </w:rPr>
            </w:pPr>
            <w:r>
              <w:rPr>
                <w:sz w:val="24"/>
                <w:szCs w:val="24"/>
              </w:rPr>
              <w:t>This unit uses Crumble micro computers. Do you have them?</w:t>
            </w:r>
            <w:hyperlink r:id="rId11">
              <w:r>
                <w:rPr>
                  <w:color w:val="1155CC"/>
                  <w:sz w:val="24"/>
                  <w:szCs w:val="24"/>
                  <w:u w:val="single"/>
                </w:rPr>
                <w:t xml:space="preserve"> A class pack is £480.</w:t>
              </w:r>
            </w:hyperlink>
            <w:r>
              <w:rPr>
                <w:sz w:val="24"/>
                <w:szCs w:val="24"/>
              </w:rPr>
              <w:t xml:space="preserve"> This does tie in well with DYT work on electrical systems </w:t>
            </w:r>
          </w:p>
          <w:p w14:paraId="6E5F53F6" w14:textId="77777777" w:rsidR="00A06C16" w:rsidRDefault="00A06C16">
            <w:pPr>
              <w:rPr>
                <w:sz w:val="24"/>
                <w:szCs w:val="24"/>
              </w:rPr>
            </w:pPr>
          </w:p>
          <w:p w14:paraId="5A250145" w14:textId="77777777" w:rsidR="00A06C16" w:rsidRDefault="00C26D32">
            <w:pPr>
              <w:rPr>
                <w:sz w:val="24"/>
                <w:szCs w:val="24"/>
              </w:rPr>
            </w:pPr>
            <w:r>
              <w:rPr>
                <w:sz w:val="24"/>
                <w:szCs w:val="24"/>
              </w:rPr>
              <w:t xml:space="preserve">You can use a micro:bit unit here if you don’t have Crumbles you could use </w:t>
            </w:r>
            <w:hyperlink r:id="rId12">
              <w:r>
                <w:rPr>
                  <w:color w:val="1155CC"/>
                  <w:sz w:val="24"/>
                  <w:szCs w:val="24"/>
                  <w:u w:val="single"/>
                </w:rPr>
                <w:t xml:space="preserve">this sequence of </w:t>
              </w:r>
              <w:r>
                <w:rPr>
                  <w:color w:val="1155CC"/>
                  <w:sz w:val="24"/>
                  <w:szCs w:val="24"/>
                  <w:u w:val="single"/>
                </w:rPr>
                <w:lastRenderedPageBreak/>
                <w:t>lessons</w:t>
              </w:r>
            </w:hyperlink>
            <w:r>
              <w:rPr>
                <w:sz w:val="24"/>
                <w:szCs w:val="24"/>
              </w:rPr>
              <w:t xml:space="preserve"> from micro:bit </w:t>
            </w:r>
          </w:p>
          <w:p w14:paraId="58AEAC7A" w14:textId="77777777" w:rsidR="00A06C16" w:rsidRDefault="00A06C16">
            <w:pPr>
              <w:rPr>
                <w:sz w:val="24"/>
                <w:szCs w:val="24"/>
              </w:rPr>
            </w:pPr>
          </w:p>
          <w:p w14:paraId="401B9A30" w14:textId="77777777" w:rsidR="00A06C16" w:rsidRDefault="00A06C16">
            <w:pPr>
              <w:rPr>
                <w:sz w:val="24"/>
                <w:szCs w:val="24"/>
              </w:rPr>
            </w:pPr>
          </w:p>
          <w:p w14:paraId="7DF7036B" w14:textId="77777777" w:rsidR="00A06C16" w:rsidRDefault="00A06C16">
            <w:pPr>
              <w:rPr>
                <w:sz w:val="24"/>
                <w:szCs w:val="24"/>
              </w:rPr>
            </w:pPr>
          </w:p>
          <w:p w14:paraId="084B13DD" w14:textId="77777777" w:rsidR="00A06C16" w:rsidRDefault="00A06C16">
            <w:pPr>
              <w:rPr>
                <w:sz w:val="24"/>
                <w:szCs w:val="24"/>
              </w:rPr>
            </w:pPr>
          </w:p>
          <w:p w14:paraId="4345BFA8" w14:textId="77777777" w:rsidR="00A06C16" w:rsidRDefault="00A06C16">
            <w:pPr>
              <w:rPr>
                <w:sz w:val="24"/>
                <w:szCs w:val="24"/>
              </w:rPr>
            </w:pPr>
          </w:p>
          <w:p w14:paraId="65D6569D" w14:textId="77777777" w:rsidR="00A06C16" w:rsidRDefault="00A06C16">
            <w:pPr>
              <w:rPr>
                <w:sz w:val="24"/>
                <w:szCs w:val="24"/>
              </w:rPr>
            </w:pPr>
          </w:p>
          <w:p w14:paraId="6AC5A2EB" w14:textId="77777777" w:rsidR="00A06C16" w:rsidRDefault="00A06C16">
            <w:pPr>
              <w:rPr>
                <w:sz w:val="24"/>
                <w:szCs w:val="24"/>
              </w:rPr>
            </w:pPr>
          </w:p>
          <w:p w14:paraId="3B080210" w14:textId="77777777" w:rsidR="00A06C16" w:rsidRDefault="00C26D32">
            <w:pPr>
              <w:rPr>
                <w:b/>
                <w:bCs/>
                <w:sz w:val="24"/>
                <w:szCs w:val="24"/>
              </w:rPr>
            </w:pPr>
            <w:r>
              <w:rPr>
                <w:b/>
                <w:bCs/>
                <w:sz w:val="24"/>
                <w:szCs w:val="24"/>
              </w:rPr>
              <w:t xml:space="preserve">Evidence Method </w:t>
            </w:r>
          </w:p>
          <w:p w14:paraId="3D4400D8" w14:textId="77777777" w:rsidR="00A06C16" w:rsidRDefault="00C26D32">
            <w:pPr>
              <w:rPr>
                <w:sz w:val="24"/>
                <w:szCs w:val="24"/>
              </w:rPr>
            </w:pPr>
            <w:r>
              <w:rPr>
                <w:sz w:val="24"/>
                <w:szCs w:val="24"/>
              </w:rPr>
              <w:t>Teacher records videos of groups discussing their code and projects before uploading to Seesaw tagging pupils.</w:t>
            </w:r>
          </w:p>
        </w:tc>
        <w:tc>
          <w:tcPr>
            <w:tcW w:w="2095" w:type="dxa"/>
          </w:tcPr>
          <w:p w14:paraId="74E140EC" w14:textId="77777777" w:rsidR="00A06C16" w:rsidRDefault="00C26D32">
            <w:pPr>
              <w:rPr>
                <w:b/>
                <w:bCs/>
                <w:sz w:val="24"/>
                <w:szCs w:val="24"/>
              </w:rPr>
            </w:pPr>
            <w:r>
              <w:rPr>
                <w:b/>
                <w:bCs/>
                <w:sz w:val="24"/>
                <w:szCs w:val="24"/>
              </w:rPr>
              <w:lastRenderedPageBreak/>
              <w:t>Flat file data bases</w:t>
            </w:r>
          </w:p>
          <w:p w14:paraId="00849181" w14:textId="77777777" w:rsidR="00A06C16" w:rsidRDefault="00A06C16">
            <w:pPr>
              <w:rPr>
                <w:b/>
                <w:bCs/>
                <w:sz w:val="24"/>
                <w:szCs w:val="24"/>
              </w:rPr>
            </w:pPr>
          </w:p>
          <w:p w14:paraId="78CEA766" w14:textId="77777777" w:rsidR="00A06C16" w:rsidRDefault="00A06C16">
            <w:pPr>
              <w:rPr>
                <w:b/>
                <w:bCs/>
                <w:sz w:val="24"/>
                <w:szCs w:val="24"/>
              </w:rPr>
            </w:pPr>
          </w:p>
          <w:p w14:paraId="2AF8F456" w14:textId="77777777" w:rsidR="00A06C16" w:rsidRDefault="00C26D32">
            <w:pPr>
              <w:rPr>
                <w:sz w:val="24"/>
                <w:szCs w:val="24"/>
              </w:rPr>
            </w:pPr>
            <w:r>
              <w:rPr>
                <w:sz w:val="24"/>
                <w:szCs w:val="24"/>
              </w:rPr>
              <w:t>This unit uses free online database software</w:t>
            </w:r>
          </w:p>
          <w:p w14:paraId="2BC2450F" w14:textId="77777777" w:rsidR="00A06C16" w:rsidRDefault="00A06C16">
            <w:pPr>
              <w:rPr>
                <w:sz w:val="24"/>
                <w:szCs w:val="24"/>
              </w:rPr>
            </w:pPr>
          </w:p>
          <w:p w14:paraId="56E024AB" w14:textId="77777777" w:rsidR="00A06C16" w:rsidRDefault="00C26D32">
            <w:pPr>
              <w:rPr>
                <w:sz w:val="24"/>
                <w:szCs w:val="24"/>
              </w:rPr>
            </w:pPr>
            <w:r>
              <w:rPr>
                <w:sz w:val="24"/>
                <w:szCs w:val="24"/>
              </w:rPr>
              <w:t xml:space="preserve">Compare the Teach Computing </w:t>
            </w:r>
            <w:hyperlink r:id="rId13">
              <w:r>
                <w:rPr>
                  <w:color w:val="1155CC"/>
                  <w:sz w:val="24"/>
                  <w:szCs w:val="24"/>
                  <w:u w:val="single"/>
                </w:rPr>
                <w:t xml:space="preserve">with these activities </w:t>
              </w:r>
            </w:hyperlink>
            <w:r>
              <w:rPr>
                <w:sz w:val="24"/>
                <w:szCs w:val="24"/>
              </w:rPr>
              <w:t>which may be more relevant for pupils.</w:t>
            </w:r>
          </w:p>
          <w:p w14:paraId="6FEB9440" w14:textId="77777777" w:rsidR="00A06C16" w:rsidRDefault="00A06C16">
            <w:pPr>
              <w:rPr>
                <w:sz w:val="24"/>
                <w:szCs w:val="24"/>
              </w:rPr>
            </w:pPr>
          </w:p>
          <w:p w14:paraId="3BA35D2D" w14:textId="77777777" w:rsidR="00A06C16" w:rsidRDefault="00A06C16">
            <w:pPr>
              <w:rPr>
                <w:sz w:val="24"/>
                <w:szCs w:val="24"/>
              </w:rPr>
            </w:pPr>
          </w:p>
          <w:p w14:paraId="053A5FFE" w14:textId="77777777" w:rsidR="00A06C16" w:rsidRDefault="00A06C16">
            <w:pPr>
              <w:rPr>
                <w:sz w:val="24"/>
                <w:szCs w:val="24"/>
              </w:rPr>
            </w:pPr>
          </w:p>
          <w:p w14:paraId="2B81422E" w14:textId="77777777" w:rsidR="00A06C16" w:rsidRDefault="00A06C16">
            <w:pPr>
              <w:rPr>
                <w:b/>
                <w:bCs/>
                <w:sz w:val="24"/>
                <w:szCs w:val="24"/>
              </w:rPr>
            </w:pPr>
          </w:p>
          <w:p w14:paraId="18D4AD50" w14:textId="77777777" w:rsidR="00A06C16" w:rsidRDefault="00A06C16">
            <w:pPr>
              <w:rPr>
                <w:b/>
                <w:bCs/>
                <w:sz w:val="24"/>
                <w:szCs w:val="24"/>
              </w:rPr>
            </w:pPr>
          </w:p>
          <w:p w14:paraId="32099E4B" w14:textId="77777777" w:rsidR="00A06C16" w:rsidRDefault="00A06C16">
            <w:pPr>
              <w:rPr>
                <w:b/>
                <w:bCs/>
                <w:sz w:val="24"/>
                <w:szCs w:val="24"/>
              </w:rPr>
            </w:pPr>
          </w:p>
          <w:p w14:paraId="360A80FB" w14:textId="77777777" w:rsidR="00A06C16" w:rsidRDefault="00A06C16">
            <w:pPr>
              <w:rPr>
                <w:b/>
                <w:bCs/>
                <w:sz w:val="24"/>
                <w:szCs w:val="24"/>
              </w:rPr>
            </w:pPr>
          </w:p>
          <w:p w14:paraId="4C02FFF0" w14:textId="77777777" w:rsidR="00A06C16" w:rsidRDefault="00A06C16">
            <w:pPr>
              <w:rPr>
                <w:b/>
                <w:bCs/>
                <w:sz w:val="24"/>
                <w:szCs w:val="24"/>
              </w:rPr>
            </w:pPr>
          </w:p>
          <w:p w14:paraId="2A218377" w14:textId="77777777" w:rsidR="00A06C16" w:rsidRDefault="00A06C16">
            <w:pPr>
              <w:rPr>
                <w:b/>
                <w:bCs/>
                <w:sz w:val="24"/>
                <w:szCs w:val="24"/>
              </w:rPr>
            </w:pPr>
          </w:p>
          <w:p w14:paraId="62BD2792" w14:textId="77777777" w:rsidR="00A06C16" w:rsidRDefault="00A06C16">
            <w:pPr>
              <w:rPr>
                <w:b/>
                <w:bCs/>
                <w:sz w:val="24"/>
                <w:szCs w:val="24"/>
              </w:rPr>
            </w:pPr>
          </w:p>
          <w:p w14:paraId="0DA406DA" w14:textId="77777777" w:rsidR="00A06C16" w:rsidRDefault="00A06C16">
            <w:pPr>
              <w:rPr>
                <w:b/>
                <w:bCs/>
                <w:sz w:val="24"/>
                <w:szCs w:val="24"/>
              </w:rPr>
            </w:pPr>
          </w:p>
          <w:p w14:paraId="68A78181" w14:textId="77777777" w:rsidR="00A06C16" w:rsidRDefault="00A06C16">
            <w:pPr>
              <w:rPr>
                <w:b/>
                <w:bCs/>
                <w:sz w:val="24"/>
                <w:szCs w:val="24"/>
              </w:rPr>
            </w:pPr>
          </w:p>
          <w:p w14:paraId="7D20276C" w14:textId="77777777" w:rsidR="00A06C16" w:rsidRDefault="00A06C16">
            <w:pPr>
              <w:rPr>
                <w:b/>
                <w:bCs/>
                <w:sz w:val="24"/>
                <w:szCs w:val="24"/>
              </w:rPr>
            </w:pPr>
          </w:p>
          <w:p w14:paraId="55955A36" w14:textId="77777777" w:rsidR="00A06C16" w:rsidRDefault="00C26D32">
            <w:pPr>
              <w:rPr>
                <w:b/>
                <w:bCs/>
                <w:sz w:val="24"/>
                <w:szCs w:val="24"/>
              </w:rPr>
            </w:pPr>
            <w:r>
              <w:rPr>
                <w:b/>
                <w:bCs/>
                <w:sz w:val="24"/>
                <w:szCs w:val="24"/>
              </w:rPr>
              <w:t>Evidence Method.</w:t>
            </w:r>
          </w:p>
          <w:p w14:paraId="5DB2ACBF" w14:textId="77777777" w:rsidR="00A06C16" w:rsidRDefault="00C26D32">
            <w:pPr>
              <w:rPr>
                <w:sz w:val="24"/>
                <w:szCs w:val="24"/>
              </w:rPr>
            </w:pPr>
            <w:r>
              <w:rPr>
                <w:sz w:val="24"/>
                <w:szCs w:val="24"/>
              </w:rPr>
              <w:t>Pupils take screenshots using the snipping tool, paste into Word and upload to Seesaw</w:t>
            </w:r>
          </w:p>
        </w:tc>
        <w:tc>
          <w:tcPr>
            <w:tcW w:w="2094" w:type="dxa"/>
          </w:tcPr>
          <w:p w14:paraId="2A9A0124" w14:textId="77777777" w:rsidR="00A06C16" w:rsidRDefault="00C26D32">
            <w:pPr>
              <w:rPr>
                <w:b/>
                <w:bCs/>
                <w:sz w:val="24"/>
                <w:szCs w:val="24"/>
              </w:rPr>
            </w:pPr>
            <w:r>
              <w:rPr>
                <w:b/>
                <w:bCs/>
                <w:sz w:val="24"/>
                <w:szCs w:val="24"/>
              </w:rPr>
              <w:lastRenderedPageBreak/>
              <w:t>Vector drawing</w:t>
            </w:r>
          </w:p>
          <w:p w14:paraId="712A8F2D" w14:textId="77777777" w:rsidR="00A06C16" w:rsidRDefault="00A06C16">
            <w:pPr>
              <w:rPr>
                <w:b/>
                <w:bCs/>
                <w:sz w:val="24"/>
                <w:szCs w:val="24"/>
              </w:rPr>
            </w:pPr>
          </w:p>
          <w:p w14:paraId="08C3AE08" w14:textId="77777777" w:rsidR="00A06C16" w:rsidRDefault="00A06C16">
            <w:pPr>
              <w:rPr>
                <w:b/>
                <w:bCs/>
                <w:sz w:val="24"/>
                <w:szCs w:val="24"/>
              </w:rPr>
            </w:pPr>
          </w:p>
          <w:p w14:paraId="55F825F9" w14:textId="77777777" w:rsidR="00A06C16" w:rsidRDefault="00C26D32">
            <w:pPr>
              <w:rPr>
                <w:b/>
                <w:bCs/>
                <w:sz w:val="24"/>
                <w:szCs w:val="24"/>
              </w:rPr>
            </w:pPr>
            <w:r>
              <w:rPr>
                <w:b/>
                <w:bCs/>
                <w:sz w:val="24"/>
                <w:szCs w:val="24"/>
              </w:rPr>
              <w:t xml:space="preserve">Cover this unit using PowerPoint on PCs. </w:t>
            </w:r>
          </w:p>
          <w:p w14:paraId="2BD59CB9" w14:textId="77777777" w:rsidR="00A06C16" w:rsidRDefault="00A06C16">
            <w:pPr>
              <w:rPr>
                <w:b/>
                <w:bCs/>
                <w:sz w:val="24"/>
                <w:szCs w:val="24"/>
              </w:rPr>
            </w:pPr>
          </w:p>
          <w:p w14:paraId="3CEA21D3" w14:textId="77777777" w:rsidR="00A06C16" w:rsidRDefault="00A06C16">
            <w:pPr>
              <w:rPr>
                <w:b/>
                <w:bCs/>
                <w:sz w:val="24"/>
                <w:szCs w:val="24"/>
              </w:rPr>
            </w:pPr>
          </w:p>
          <w:p w14:paraId="7D207377" w14:textId="77777777" w:rsidR="00A06C16" w:rsidRDefault="00A06C16">
            <w:pPr>
              <w:rPr>
                <w:b/>
                <w:bCs/>
                <w:sz w:val="24"/>
                <w:szCs w:val="24"/>
              </w:rPr>
            </w:pPr>
          </w:p>
          <w:p w14:paraId="60FA97EF" w14:textId="77777777" w:rsidR="00A06C16" w:rsidRDefault="00A06C16">
            <w:pPr>
              <w:rPr>
                <w:b/>
                <w:bCs/>
                <w:sz w:val="24"/>
                <w:szCs w:val="24"/>
              </w:rPr>
            </w:pPr>
          </w:p>
          <w:p w14:paraId="08A3A7D6" w14:textId="77777777" w:rsidR="00A06C16" w:rsidRDefault="00A06C16">
            <w:pPr>
              <w:rPr>
                <w:b/>
                <w:bCs/>
                <w:sz w:val="24"/>
                <w:szCs w:val="24"/>
              </w:rPr>
            </w:pPr>
          </w:p>
          <w:p w14:paraId="096A6176" w14:textId="77777777" w:rsidR="00A06C16" w:rsidRDefault="00A06C16">
            <w:pPr>
              <w:rPr>
                <w:b/>
                <w:bCs/>
                <w:sz w:val="24"/>
                <w:szCs w:val="24"/>
              </w:rPr>
            </w:pPr>
          </w:p>
          <w:p w14:paraId="51299F7E" w14:textId="77777777" w:rsidR="00A06C16" w:rsidRDefault="00A06C16">
            <w:pPr>
              <w:rPr>
                <w:b/>
                <w:bCs/>
                <w:sz w:val="24"/>
                <w:szCs w:val="24"/>
              </w:rPr>
            </w:pPr>
          </w:p>
          <w:p w14:paraId="44D88462" w14:textId="77777777" w:rsidR="00A06C16" w:rsidRDefault="00A06C16">
            <w:pPr>
              <w:rPr>
                <w:b/>
                <w:bCs/>
                <w:sz w:val="24"/>
                <w:szCs w:val="24"/>
              </w:rPr>
            </w:pPr>
          </w:p>
          <w:p w14:paraId="415B74C0" w14:textId="77777777" w:rsidR="00A06C16" w:rsidRDefault="00A06C16">
            <w:pPr>
              <w:rPr>
                <w:b/>
                <w:bCs/>
                <w:sz w:val="24"/>
                <w:szCs w:val="24"/>
              </w:rPr>
            </w:pPr>
          </w:p>
          <w:p w14:paraId="6C9AB8B9" w14:textId="77777777" w:rsidR="00A06C16" w:rsidRDefault="00A06C16">
            <w:pPr>
              <w:rPr>
                <w:b/>
                <w:bCs/>
                <w:sz w:val="24"/>
                <w:szCs w:val="24"/>
              </w:rPr>
            </w:pPr>
          </w:p>
          <w:p w14:paraId="06AD7C49" w14:textId="77777777" w:rsidR="00A06C16" w:rsidRDefault="00A06C16">
            <w:pPr>
              <w:rPr>
                <w:b/>
                <w:bCs/>
                <w:sz w:val="24"/>
                <w:szCs w:val="24"/>
              </w:rPr>
            </w:pPr>
          </w:p>
          <w:p w14:paraId="48859F5C" w14:textId="77777777" w:rsidR="00A06C16" w:rsidRDefault="00A06C16">
            <w:pPr>
              <w:rPr>
                <w:b/>
                <w:bCs/>
                <w:sz w:val="24"/>
                <w:szCs w:val="24"/>
              </w:rPr>
            </w:pPr>
          </w:p>
          <w:p w14:paraId="493F7805" w14:textId="77777777" w:rsidR="00A06C16" w:rsidRDefault="00A06C16">
            <w:pPr>
              <w:rPr>
                <w:b/>
                <w:bCs/>
                <w:sz w:val="24"/>
                <w:szCs w:val="24"/>
              </w:rPr>
            </w:pPr>
          </w:p>
          <w:p w14:paraId="22EC2B5D" w14:textId="77777777" w:rsidR="00A06C16" w:rsidRDefault="00A06C16">
            <w:pPr>
              <w:rPr>
                <w:b/>
                <w:bCs/>
                <w:sz w:val="24"/>
                <w:szCs w:val="24"/>
              </w:rPr>
            </w:pPr>
          </w:p>
          <w:p w14:paraId="59485691" w14:textId="77777777" w:rsidR="00A06C16" w:rsidRDefault="00A06C16">
            <w:pPr>
              <w:rPr>
                <w:b/>
                <w:bCs/>
                <w:sz w:val="24"/>
                <w:szCs w:val="24"/>
              </w:rPr>
            </w:pPr>
          </w:p>
          <w:p w14:paraId="472DD2F7" w14:textId="77777777" w:rsidR="00A06C16" w:rsidRDefault="00A06C16">
            <w:pPr>
              <w:rPr>
                <w:b/>
                <w:bCs/>
                <w:sz w:val="24"/>
                <w:szCs w:val="24"/>
              </w:rPr>
            </w:pPr>
          </w:p>
          <w:p w14:paraId="440322D9" w14:textId="77777777" w:rsidR="00A06C16" w:rsidRDefault="00A06C16">
            <w:pPr>
              <w:rPr>
                <w:b/>
                <w:bCs/>
                <w:sz w:val="24"/>
                <w:szCs w:val="24"/>
              </w:rPr>
            </w:pPr>
          </w:p>
          <w:p w14:paraId="475CC5DC" w14:textId="77777777" w:rsidR="00A06C16" w:rsidRDefault="00A06C16">
            <w:pPr>
              <w:rPr>
                <w:b/>
                <w:bCs/>
                <w:sz w:val="24"/>
                <w:szCs w:val="24"/>
              </w:rPr>
            </w:pPr>
          </w:p>
          <w:p w14:paraId="4D1F5965" w14:textId="77777777" w:rsidR="00A06C16" w:rsidRDefault="00A06C16">
            <w:pPr>
              <w:rPr>
                <w:b/>
                <w:bCs/>
                <w:sz w:val="24"/>
                <w:szCs w:val="24"/>
              </w:rPr>
            </w:pPr>
          </w:p>
          <w:p w14:paraId="46B554AD" w14:textId="77777777" w:rsidR="00A06C16" w:rsidRDefault="00A06C16">
            <w:pPr>
              <w:rPr>
                <w:b/>
                <w:bCs/>
                <w:sz w:val="24"/>
                <w:szCs w:val="24"/>
              </w:rPr>
            </w:pPr>
          </w:p>
          <w:p w14:paraId="357E5AA6" w14:textId="77777777" w:rsidR="00A06C16" w:rsidRDefault="00C26D32">
            <w:pPr>
              <w:rPr>
                <w:b/>
                <w:bCs/>
                <w:sz w:val="24"/>
                <w:szCs w:val="24"/>
              </w:rPr>
            </w:pPr>
            <w:r>
              <w:rPr>
                <w:b/>
                <w:bCs/>
                <w:sz w:val="24"/>
                <w:szCs w:val="24"/>
              </w:rPr>
              <w:t xml:space="preserve">Evidence Method. </w:t>
            </w:r>
          </w:p>
          <w:p w14:paraId="4B685810" w14:textId="77777777" w:rsidR="00A06C16" w:rsidRDefault="00C26D32">
            <w:pPr>
              <w:rPr>
                <w:sz w:val="24"/>
                <w:szCs w:val="24"/>
              </w:rPr>
            </w:pPr>
            <w:r>
              <w:rPr>
                <w:sz w:val="24"/>
                <w:szCs w:val="24"/>
              </w:rPr>
              <w:t xml:space="preserve">PowerPoints saved to local network. Could also be uploaded to Seesaw </w:t>
            </w:r>
          </w:p>
        </w:tc>
        <w:tc>
          <w:tcPr>
            <w:tcW w:w="2089" w:type="dxa"/>
          </w:tcPr>
          <w:p w14:paraId="7D073BC5" w14:textId="77777777" w:rsidR="00A06C16" w:rsidRDefault="00C26D32">
            <w:pPr>
              <w:rPr>
                <w:b/>
                <w:bCs/>
                <w:sz w:val="24"/>
                <w:szCs w:val="24"/>
              </w:rPr>
            </w:pPr>
            <w:r>
              <w:rPr>
                <w:b/>
                <w:bCs/>
                <w:sz w:val="24"/>
                <w:szCs w:val="24"/>
              </w:rPr>
              <w:lastRenderedPageBreak/>
              <w:t>Selection in quizzes</w:t>
            </w:r>
          </w:p>
          <w:p w14:paraId="198CEC3B" w14:textId="77777777" w:rsidR="00A06C16" w:rsidRDefault="00A06C16">
            <w:pPr>
              <w:rPr>
                <w:b/>
                <w:bCs/>
                <w:sz w:val="24"/>
                <w:szCs w:val="24"/>
              </w:rPr>
            </w:pPr>
          </w:p>
          <w:p w14:paraId="4E4F4A0E" w14:textId="77777777" w:rsidR="00A06C16" w:rsidRDefault="00C26D32">
            <w:pPr>
              <w:rPr>
                <w:sz w:val="24"/>
                <w:szCs w:val="24"/>
              </w:rPr>
            </w:pPr>
            <w:r>
              <w:rPr>
                <w:sz w:val="24"/>
                <w:szCs w:val="24"/>
              </w:rPr>
              <w:t xml:space="preserve">Use Scratch as a downloaded program on PCs. </w:t>
            </w:r>
          </w:p>
          <w:p w14:paraId="52D8E4E2" w14:textId="77777777" w:rsidR="00A06C16" w:rsidRDefault="00A06C16">
            <w:pPr>
              <w:rPr>
                <w:sz w:val="24"/>
                <w:szCs w:val="24"/>
              </w:rPr>
            </w:pPr>
          </w:p>
          <w:p w14:paraId="65D19E39" w14:textId="77777777" w:rsidR="00A06C16" w:rsidRDefault="00C26D32">
            <w:pPr>
              <w:rPr>
                <w:sz w:val="24"/>
                <w:szCs w:val="24"/>
              </w:rPr>
            </w:pPr>
            <w:r>
              <w:rPr>
                <w:sz w:val="24"/>
                <w:szCs w:val="24"/>
              </w:rPr>
              <w:t>Change the quiz question to match Science questions covered earlier in the year.</w:t>
            </w:r>
          </w:p>
          <w:p w14:paraId="35AFCEAB" w14:textId="77777777" w:rsidR="00A06C16" w:rsidRDefault="00A06C16">
            <w:pPr>
              <w:rPr>
                <w:b/>
                <w:bCs/>
                <w:sz w:val="24"/>
                <w:szCs w:val="24"/>
              </w:rPr>
            </w:pPr>
          </w:p>
          <w:p w14:paraId="3498476B" w14:textId="77777777" w:rsidR="00A06C16" w:rsidRDefault="00A06C16">
            <w:pPr>
              <w:rPr>
                <w:b/>
                <w:bCs/>
                <w:sz w:val="24"/>
                <w:szCs w:val="24"/>
              </w:rPr>
            </w:pPr>
          </w:p>
          <w:p w14:paraId="50F8B0C8" w14:textId="77777777" w:rsidR="00A06C16" w:rsidRDefault="00A06C16">
            <w:pPr>
              <w:rPr>
                <w:b/>
                <w:bCs/>
                <w:sz w:val="24"/>
                <w:szCs w:val="24"/>
              </w:rPr>
            </w:pPr>
          </w:p>
          <w:p w14:paraId="6FA2CB7C" w14:textId="77777777" w:rsidR="00A06C16" w:rsidRDefault="00A06C16">
            <w:pPr>
              <w:rPr>
                <w:b/>
                <w:bCs/>
                <w:sz w:val="24"/>
                <w:szCs w:val="24"/>
              </w:rPr>
            </w:pPr>
          </w:p>
          <w:p w14:paraId="5365444A" w14:textId="77777777" w:rsidR="00A06C16" w:rsidRDefault="00A06C16">
            <w:pPr>
              <w:rPr>
                <w:b/>
                <w:bCs/>
                <w:sz w:val="24"/>
                <w:szCs w:val="24"/>
              </w:rPr>
            </w:pPr>
          </w:p>
          <w:p w14:paraId="6EF9A89E" w14:textId="77777777" w:rsidR="00A06C16" w:rsidRDefault="00A06C16">
            <w:pPr>
              <w:rPr>
                <w:b/>
                <w:bCs/>
                <w:sz w:val="24"/>
                <w:szCs w:val="24"/>
              </w:rPr>
            </w:pPr>
          </w:p>
          <w:p w14:paraId="7AC69827" w14:textId="77777777" w:rsidR="00A06C16" w:rsidRDefault="00A06C16">
            <w:pPr>
              <w:rPr>
                <w:b/>
                <w:bCs/>
                <w:sz w:val="24"/>
                <w:szCs w:val="24"/>
              </w:rPr>
            </w:pPr>
          </w:p>
          <w:p w14:paraId="2FC7F998" w14:textId="77777777" w:rsidR="00A06C16" w:rsidRDefault="00A06C16">
            <w:pPr>
              <w:rPr>
                <w:b/>
                <w:bCs/>
                <w:sz w:val="24"/>
                <w:szCs w:val="24"/>
              </w:rPr>
            </w:pPr>
          </w:p>
          <w:p w14:paraId="25BF0593" w14:textId="77777777" w:rsidR="00A06C16" w:rsidRDefault="00A06C16">
            <w:pPr>
              <w:rPr>
                <w:b/>
                <w:bCs/>
                <w:sz w:val="24"/>
                <w:szCs w:val="24"/>
              </w:rPr>
            </w:pPr>
          </w:p>
          <w:p w14:paraId="2C45AB93" w14:textId="77777777" w:rsidR="00A06C16" w:rsidRDefault="00A06C16">
            <w:pPr>
              <w:rPr>
                <w:b/>
                <w:bCs/>
                <w:sz w:val="24"/>
                <w:szCs w:val="24"/>
              </w:rPr>
            </w:pPr>
          </w:p>
          <w:p w14:paraId="07D3F1B6" w14:textId="77777777" w:rsidR="00A06C16" w:rsidRDefault="00A06C16">
            <w:pPr>
              <w:rPr>
                <w:b/>
                <w:bCs/>
                <w:sz w:val="24"/>
                <w:szCs w:val="24"/>
              </w:rPr>
            </w:pPr>
          </w:p>
          <w:p w14:paraId="68EC7548" w14:textId="77777777" w:rsidR="00A06C16" w:rsidRDefault="00A06C16">
            <w:pPr>
              <w:rPr>
                <w:b/>
                <w:bCs/>
                <w:sz w:val="24"/>
                <w:szCs w:val="24"/>
              </w:rPr>
            </w:pPr>
          </w:p>
          <w:p w14:paraId="525C44C4" w14:textId="77777777" w:rsidR="00A06C16" w:rsidRDefault="00A06C16">
            <w:pPr>
              <w:rPr>
                <w:b/>
                <w:bCs/>
                <w:sz w:val="24"/>
                <w:szCs w:val="24"/>
              </w:rPr>
            </w:pPr>
          </w:p>
          <w:p w14:paraId="38C6E57A" w14:textId="77777777" w:rsidR="00A06C16" w:rsidRDefault="00A06C16">
            <w:pPr>
              <w:rPr>
                <w:b/>
                <w:bCs/>
                <w:sz w:val="24"/>
                <w:szCs w:val="24"/>
              </w:rPr>
            </w:pPr>
          </w:p>
          <w:p w14:paraId="415E3DBB" w14:textId="77777777" w:rsidR="00A06C16" w:rsidRDefault="00C26D32">
            <w:pPr>
              <w:rPr>
                <w:b/>
                <w:bCs/>
                <w:sz w:val="24"/>
                <w:szCs w:val="24"/>
              </w:rPr>
            </w:pPr>
            <w:r>
              <w:rPr>
                <w:b/>
                <w:bCs/>
                <w:sz w:val="24"/>
                <w:szCs w:val="24"/>
              </w:rPr>
              <w:t>Evidence method</w:t>
            </w:r>
          </w:p>
          <w:p w14:paraId="5773028D" w14:textId="77777777" w:rsidR="00A06C16" w:rsidRDefault="00A06C16">
            <w:pPr>
              <w:rPr>
                <w:sz w:val="24"/>
                <w:szCs w:val="24"/>
              </w:rPr>
            </w:pPr>
          </w:p>
          <w:p w14:paraId="7235D055" w14:textId="77777777" w:rsidR="00A06C16" w:rsidRDefault="00C26D32">
            <w:pPr>
              <w:rPr>
                <w:b/>
                <w:bCs/>
                <w:sz w:val="24"/>
                <w:szCs w:val="24"/>
              </w:rPr>
            </w:pPr>
            <w:r>
              <w:rPr>
                <w:sz w:val="24"/>
                <w:szCs w:val="24"/>
              </w:rPr>
              <w:t>Pupils save their work onto the Computer network.</w:t>
            </w:r>
          </w:p>
        </w:tc>
      </w:tr>
      <w:tr w:rsidR="00735AE9" w14:paraId="0C2F5463" w14:textId="77777777" w:rsidTr="00571974">
        <w:tc>
          <w:tcPr>
            <w:tcW w:w="2765" w:type="dxa"/>
            <w:shd w:val="clear" w:color="auto" w:fill="FFCC99"/>
          </w:tcPr>
          <w:p w14:paraId="5BBB16C9" w14:textId="77777777" w:rsidR="00735AE9" w:rsidRDefault="00735AE9">
            <w:pPr>
              <w:rPr>
                <w:b/>
                <w:bCs/>
                <w:sz w:val="56"/>
                <w:szCs w:val="56"/>
              </w:rPr>
            </w:pPr>
            <w:r>
              <w:rPr>
                <w:b/>
                <w:bCs/>
                <w:sz w:val="56"/>
                <w:szCs w:val="56"/>
              </w:rPr>
              <w:lastRenderedPageBreak/>
              <w:t>Art</w:t>
            </w:r>
          </w:p>
        </w:tc>
        <w:tc>
          <w:tcPr>
            <w:tcW w:w="12623" w:type="dxa"/>
            <w:gridSpan w:val="6"/>
          </w:tcPr>
          <w:p w14:paraId="0F676235" w14:textId="7969F355" w:rsidR="00735AE9" w:rsidRDefault="00735AE9">
            <w:pPr>
              <w:rPr>
                <w:b/>
                <w:bCs/>
                <w:sz w:val="24"/>
                <w:szCs w:val="24"/>
              </w:rPr>
            </w:pPr>
            <w:r>
              <w:rPr>
                <w:b/>
                <w:bCs/>
                <w:sz w:val="24"/>
                <w:szCs w:val="24"/>
              </w:rPr>
              <w:t>See Access Art plans</w:t>
            </w:r>
            <w:bookmarkStart w:id="0" w:name="_GoBack"/>
            <w:bookmarkEnd w:id="0"/>
          </w:p>
        </w:tc>
      </w:tr>
      <w:tr w:rsidR="00A06C16" w14:paraId="69916B9A" w14:textId="77777777">
        <w:tc>
          <w:tcPr>
            <w:tcW w:w="2765" w:type="dxa"/>
          </w:tcPr>
          <w:p w14:paraId="0EC5183C" w14:textId="77777777" w:rsidR="00A06C16" w:rsidRDefault="00C26D32">
            <w:pPr>
              <w:rPr>
                <w:b/>
                <w:bCs/>
                <w:sz w:val="56"/>
                <w:szCs w:val="56"/>
              </w:rPr>
            </w:pPr>
            <w:r>
              <w:rPr>
                <w:b/>
                <w:bCs/>
                <w:sz w:val="56"/>
                <w:szCs w:val="56"/>
              </w:rPr>
              <w:t>French</w:t>
            </w:r>
          </w:p>
        </w:tc>
        <w:tc>
          <w:tcPr>
            <w:tcW w:w="2154" w:type="dxa"/>
          </w:tcPr>
          <w:p w14:paraId="3A3F671A" w14:textId="77777777" w:rsidR="00A06C16" w:rsidRDefault="00A06C16">
            <w:pPr>
              <w:rPr>
                <w:sz w:val="24"/>
                <w:szCs w:val="24"/>
              </w:rPr>
            </w:pPr>
          </w:p>
        </w:tc>
        <w:tc>
          <w:tcPr>
            <w:tcW w:w="2097" w:type="dxa"/>
          </w:tcPr>
          <w:p w14:paraId="2D6317DA" w14:textId="77777777" w:rsidR="00A06C16" w:rsidRDefault="00A06C16">
            <w:pPr>
              <w:rPr>
                <w:sz w:val="24"/>
                <w:szCs w:val="24"/>
              </w:rPr>
            </w:pPr>
          </w:p>
        </w:tc>
        <w:tc>
          <w:tcPr>
            <w:tcW w:w="2094" w:type="dxa"/>
          </w:tcPr>
          <w:p w14:paraId="4D96E401" w14:textId="77777777" w:rsidR="00A06C16" w:rsidRDefault="00A06C16">
            <w:pPr>
              <w:rPr>
                <w:sz w:val="24"/>
                <w:szCs w:val="24"/>
              </w:rPr>
            </w:pPr>
          </w:p>
        </w:tc>
        <w:tc>
          <w:tcPr>
            <w:tcW w:w="2095" w:type="dxa"/>
          </w:tcPr>
          <w:p w14:paraId="30B5E417" w14:textId="77777777" w:rsidR="00A06C16" w:rsidRDefault="00A06C16">
            <w:pPr>
              <w:rPr>
                <w:sz w:val="24"/>
                <w:szCs w:val="24"/>
              </w:rPr>
            </w:pPr>
          </w:p>
        </w:tc>
        <w:tc>
          <w:tcPr>
            <w:tcW w:w="2094" w:type="dxa"/>
          </w:tcPr>
          <w:p w14:paraId="4CFC0525" w14:textId="77777777" w:rsidR="00A06C16" w:rsidRDefault="00A06C16">
            <w:pPr>
              <w:rPr>
                <w:sz w:val="24"/>
                <w:szCs w:val="24"/>
              </w:rPr>
            </w:pPr>
          </w:p>
        </w:tc>
        <w:tc>
          <w:tcPr>
            <w:tcW w:w="2089" w:type="dxa"/>
          </w:tcPr>
          <w:p w14:paraId="7B5E3E85" w14:textId="77777777" w:rsidR="00A06C16" w:rsidRDefault="00A06C16">
            <w:pPr>
              <w:rPr>
                <w:sz w:val="24"/>
                <w:szCs w:val="24"/>
              </w:rPr>
            </w:pPr>
          </w:p>
        </w:tc>
      </w:tr>
      <w:tr w:rsidR="00A06C16" w14:paraId="0459FF97" w14:textId="77777777" w:rsidTr="00735AE9">
        <w:tc>
          <w:tcPr>
            <w:tcW w:w="2765" w:type="dxa"/>
            <w:shd w:val="clear" w:color="auto" w:fill="CC0000"/>
          </w:tcPr>
          <w:p w14:paraId="0AD9D362" w14:textId="77777777" w:rsidR="00A06C16" w:rsidRDefault="00C26D32">
            <w:pPr>
              <w:rPr>
                <w:b/>
                <w:bCs/>
                <w:sz w:val="56"/>
                <w:szCs w:val="56"/>
              </w:rPr>
            </w:pPr>
            <w:r>
              <w:rPr>
                <w:b/>
                <w:bCs/>
                <w:sz w:val="56"/>
                <w:szCs w:val="56"/>
              </w:rPr>
              <w:t>DT</w:t>
            </w:r>
          </w:p>
        </w:tc>
        <w:tc>
          <w:tcPr>
            <w:tcW w:w="4251" w:type="dxa"/>
            <w:gridSpan w:val="2"/>
          </w:tcPr>
          <w:p w14:paraId="618F014F" w14:textId="77777777" w:rsidR="00A06C16" w:rsidRDefault="00C26D32">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Food</w:t>
            </w:r>
          </w:p>
          <w:p w14:paraId="46322212" w14:textId="77777777" w:rsidR="00A06C16" w:rsidRDefault="00C26D32">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Healthy and varies diet (including cooking and nutritional requirements for KS2) Marco Pierre White</w:t>
            </w:r>
          </w:p>
          <w:p w14:paraId="0C51D55F" w14:textId="77777777" w:rsidR="00A06C16" w:rsidRDefault="00C26D32">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Lorraine Pascale</w:t>
            </w:r>
          </w:p>
          <w:p w14:paraId="3A736645" w14:textId="77777777" w:rsidR="00A06C16" w:rsidRDefault="00C26D32">
            <w:pPr>
              <w:rPr>
                <w:sz w:val="24"/>
                <w:szCs w:val="24"/>
              </w:rPr>
            </w:pPr>
            <w:r>
              <w:rPr>
                <w:rFonts w:ascii="Arial" w:eastAsia="Arial" w:hAnsi="Arial" w:cs="Arial"/>
              </w:rPr>
              <w:t>Nadiya Hussain</w:t>
            </w:r>
          </w:p>
        </w:tc>
        <w:tc>
          <w:tcPr>
            <w:tcW w:w="4189" w:type="dxa"/>
            <w:gridSpan w:val="2"/>
          </w:tcPr>
          <w:p w14:paraId="782726DA" w14:textId="77777777" w:rsidR="00A06C16" w:rsidRDefault="00C26D32">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Electrical Systems</w:t>
            </w:r>
          </w:p>
          <w:p w14:paraId="110A6578" w14:textId="77777777" w:rsidR="00A06C16" w:rsidRDefault="00C26D32">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Simple circuits and switches (including programming and control)</w:t>
            </w:r>
          </w:p>
          <w:p w14:paraId="56E37233" w14:textId="77777777" w:rsidR="00A06C16" w:rsidRDefault="00C26D32">
            <w:pPr>
              <w:rPr>
                <w:sz w:val="24"/>
                <w:szCs w:val="24"/>
              </w:rPr>
            </w:pPr>
            <w:r>
              <w:rPr>
                <w:rFonts w:ascii="Arial" w:eastAsia="Arial" w:hAnsi="Arial" w:cs="Arial"/>
              </w:rPr>
              <w:t>Thomas Edison (1847-1931)</w:t>
            </w:r>
          </w:p>
        </w:tc>
        <w:tc>
          <w:tcPr>
            <w:tcW w:w="4183" w:type="dxa"/>
            <w:gridSpan w:val="2"/>
          </w:tcPr>
          <w:p w14:paraId="6EA104E9" w14:textId="77777777" w:rsidR="00A06C16" w:rsidRDefault="00C26D32">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Structures</w:t>
            </w:r>
          </w:p>
          <w:p w14:paraId="32465E8C" w14:textId="77777777" w:rsidR="00A06C16" w:rsidRDefault="00C26D32">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Shell structures</w:t>
            </w:r>
          </w:p>
          <w:p w14:paraId="50A5FD18" w14:textId="77777777" w:rsidR="00A06C16" w:rsidRDefault="00C26D32">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(including CAD)</w:t>
            </w:r>
          </w:p>
          <w:p w14:paraId="0AEB7290" w14:textId="77777777" w:rsidR="00A06C16" w:rsidRDefault="00A06C16">
            <w:pPr>
              <w:pBdr>
                <w:top w:val="nil"/>
                <w:left w:val="nil"/>
                <w:bottom w:val="nil"/>
                <w:right w:val="nil"/>
                <w:between w:val="nil"/>
              </w:pBdr>
              <w:spacing w:after="160" w:line="259" w:lineRule="auto"/>
              <w:rPr>
                <w:rFonts w:ascii="Arial" w:eastAsia="Arial" w:hAnsi="Arial" w:cs="Arial"/>
                <w:color w:val="000000"/>
              </w:rPr>
            </w:pPr>
          </w:p>
          <w:p w14:paraId="0596C6EC" w14:textId="77777777" w:rsidR="00A06C16" w:rsidRDefault="00C26D32">
            <w:pPr>
              <w:rPr>
                <w:sz w:val="24"/>
                <w:szCs w:val="24"/>
              </w:rPr>
            </w:pPr>
            <w:r>
              <w:rPr>
                <w:rFonts w:ascii="Arial" w:eastAsia="Arial" w:hAnsi="Arial" w:cs="Arial"/>
              </w:rPr>
              <w:t>Jorn Utzon (1918-2008)</w:t>
            </w:r>
          </w:p>
        </w:tc>
      </w:tr>
      <w:tr w:rsidR="00A06C16" w14:paraId="33622774" w14:textId="77777777">
        <w:tc>
          <w:tcPr>
            <w:tcW w:w="2765" w:type="dxa"/>
          </w:tcPr>
          <w:p w14:paraId="0BAEEBA5" w14:textId="77777777" w:rsidR="00A06C16" w:rsidRDefault="00C26D32">
            <w:pPr>
              <w:rPr>
                <w:b/>
                <w:bCs/>
                <w:sz w:val="56"/>
                <w:szCs w:val="56"/>
              </w:rPr>
            </w:pPr>
            <w:r>
              <w:rPr>
                <w:b/>
                <w:bCs/>
                <w:sz w:val="56"/>
                <w:szCs w:val="56"/>
              </w:rPr>
              <w:t>Skills Builder</w:t>
            </w:r>
          </w:p>
        </w:tc>
        <w:tc>
          <w:tcPr>
            <w:tcW w:w="4251" w:type="dxa"/>
            <w:gridSpan w:val="2"/>
            <w:tcBorders>
              <w:top w:val="single" w:sz="4" w:space="0" w:color="000000"/>
              <w:left w:val="single" w:sz="4" w:space="0" w:color="000000"/>
              <w:bottom w:val="single" w:sz="4" w:space="0" w:color="000000"/>
              <w:right w:val="single" w:sz="4" w:space="0" w:color="000000"/>
            </w:tcBorders>
          </w:tcPr>
          <w:p w14:paraId="5092DDBA" w14:textId="77777777" w:rsidR="00A06C16" w:rsidRDefault="00C26D32">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Speaking, listening, Problem Solving Focus</w:t>
            </w:r>
          </w:p>
          <w:p w14:paraId="2D50F8AC" w14:textId="77777777" w:rsidR="00A06C16" w:rsidRDefault="00C26D32">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Project Day (1)</w:t>
            </w:r>
          </w:p>
        </w:tc>
        <w:tc>
          <w:tcPr>
            <w:tcW w:w="4189" w:type="dxa"/>
            <w:gridSpan w:val="2"/>
            <w:tcBorders>
              <w:top w:val="single" w:sz="4" w:space="0" w:color="000000"/>
              <w:left w:val="single" w:sz="4" w:space="0" w:color="000000"/>
              <w:bottom w:val="single" w:sz="4" w:space="0" w:color="000000"/>
              <w:right w:val="single" w:sz="4" w:space="0" w:color="000000"/>
            </w:tcBorders>
          </w:tcPr>
          <w:p w14:paraId="166098A2" w14:textId="77777777" w:rsidR="00A06C16" w:rsidRDefault="00C26D32">
            <w:pPr>
              <w:pBdr>
                <w:top w:val="nil"/>
                <w:left w:val="nil"/>
                <w:bottom w:val="nil"/>
                <w:right w:val="nil"/>
                <w:between w:val="nil"/>
              </w:pBdr>
              <w:spacing w:after="160" w:line="259" w:lineRule="auto"/>
              <w:rPr>
                <w:rFonts w:ascii="Arial" w:eastAsia="Arial" w:hAnsi="Arial" w:cs="Arial"/>
                <w:color w:val="000000"/>
              </w:rPr>
            </w:pPr>
            <w:r>
              <w:rPr>
                <w:rFonts w:ascii="Arial" w:eastAsia="Arial" w:hAnsi="Arial" w:cs="Arial"/>
                <w:color w:val="000000"/>
              </w:rPr>
              <w:t>Staying positive&amp; Aiming high</w:t>
            </w:r>
          </w:p>
        </w:tc>
        <w:tc>
          <w:tcPr>
            <w:tcW w:w="4183" w:type="dxa"/>
            <w:gridSpan w:val="2"/>
            <w:tcBorders>
              <w:top w:val="single" w:sz="4" w:space="0" w:color="000000"/>
              <w:left w:val="single" w:sz="4" w:space="0" w:color="000000"/>
              <w:bottom w:val="single" w:sz="4" w:space="0" w:color="000000"/>
              <w:right w:val="single" w:sz="4" w:space="0" w:color="000000"/>
            </w:tcBorders>
          </w:tcPr>
          <w:p w14:paraId="12CC3088" w14:textId="77777777" w:rsidR="00A06C16" w:rsidRDefault="00C26D32">
            <w:pPr>
              <w:pBdr>
                <w:top w:val="nil"/>
                <w:left w:val="nil"/>
                <w:bottom w:val="nil"/>
                <w:right w:val="nil"/>
                <w:between w:val="nil"/>
              </w:pBdr>
              <w:spacing w:line="259" w:lineRule="auto"/>
              <w:rPr>
                <w:rFonts w:ascii="Arial" w:eastAsia="Arial" w:hAnsi="Arial" w:cs="Arial"/>
                <w:color w:val="000000"/>
              </w:rPr>
            </w:pPr>
            <w:r>
              <w:rPr>
                <w:rFonts w:ascii="Arial" w:eastAsia="Arial" w:hAnsi="Arial" w:cs="Arial"/>
                <w:color w:val="000000"/>
              </w:rPr>
              <w:t>Leadership, Teamwork, Creativity</w:t>
            </w:r>
          </w:p>
          <w:p w14:paraId="3E6E954B" w14:textId="77777777" w:rsidR="00A06C16" w:rsidRDefault="00C26D32">
            <w:pPr>
              <w:pBdr>
                <w:top w:val="nil"/>
                <w:left w:val="nil"/>
                <w:bottom w:val="nil"/>
                <w:right w:val="nil"/>
                <w:between w:val="nil"/>
              </w:pBdr>
              <w:spacing w:after="160" w:line="259" w:lineRule="auto"/>
              <w:rPr>
                <w:rFonts w:ascii="Arial" w:eastAsia="Arial" w:hAnsi="Arial" w:cs="Arial"/>
                <w:color w:val="000000"/>
              </w:rPr>
            </w:pPr>
            <w:bookmarkStart w:id="1" w:name="_heading=h.3a23rk8do4hy" w:colFirst="0" w:colLast="0"/>
            <w:bookmarkEnd w:id="1"/>
            <w:r>
              <w:rPr>
                <w:rFonts w:ascii="Arial" w:eastAsia="Arial" w:hAnsi="Arial" w:cs="Arial"/>
                <w:color w:val="000000"/>
              </w:rPr>
              <w:t>Project Day (2)</w:t>
            </w:r>
          </w:p>
        </w:tc>
      </w:tr>
    </w:tbl>
    <w:p w14:paraId="57905260" w14:textId="77777777" w:rsidR="00A06C16" w:rsidRDefault="00A06C16">
      <w:pPr>
        <w:widowControl w:val="0"/>
        <w:spacing w:after="0" w:line="276" w:lineRule="auto"/>
        <w:rPr>
          <w:rFonts w:ascii="Arial" w:eastAsia="Arial" w:hAnsi="Arial" w:cs="Arial"/>
        </w:rPr>
      </w:pPr>
    </w:p>
    <w:tbl>
      <w:tblPr>
        <w:tblStyle w:val="a0"/>
        <w:tblW w:w="153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64"/>
        <w:gridCol w:w="12634"/>
      </w:tblGrid>
      <w:tr w:rsidR="00A06C16" w14:paraId="79D34F1F" w14:textId="77777777" w:rsidTr="00735AE9">
        <w:trPr>
          <w:trHeight w:val="220"/>
        </w:trPr>
        <w:tc>
          <w:tcPr>
            <w:tcW w:w="2764" w:type="dxa"/>
            <w:shd w:val="clear" w:color="auto" w:fill="D9D9D9" w:themeFill="background1" w:themeFillShade="D9"/>
          </w:tcPr>
          <w:p w14:paraId="56B5006B" w14:textId="77777777" w:rsidR="00A06C16" w:rsidRDefault="00C26D32">
            <w:pPr>
              <w:rPr>
                <w:b/>
                <w:bCs/>
                <w:sz w:val="56"/>
                <w:szCs w:val="56"/>
              </w:rPr>
            </w:pPr>
            <w:r>
              <w:rPr>
                <w:b/>
                <w:bCs/>
                <w:sz w:val="56"/>
                <w:szCs w:val="56"/>
              </w:rPr>
              <w:lastRenderedPageBreak/>
              <w:t xml:space="preserve">Digital Toolkit </w:t>
            </w:r>
          </w:p>
        </w:tc>
        <w:tc>
          <w:tcPr>
            <w:tcW w:w="12632" w:type="dxa"/>
            <w:tcBorders>
              <w:top w:val="single" w:sz="4" w:space="0" w:color="000000"/>
              <w:left w:val="single" w:sz="4" w:space="0" w:color="000000"/>
              <w:bottom w:val="single" w:sz="4" w:space="0" w:color="000000"/>
              <w:right w:val="single" w:sz="4" w:space="0" w:color="000000"/>
            </w:tcBorders>
          </w:tcPr>
          <w:p w14:paraId="78DDF703" w14:textId="77777777" w:rsidR="00A06C16" w:rsidRDefault="00C26D32">
            <w:pPr>
              <w:spacing w:line="259" w:lineRule="auto"/>
              <w:rPr>
                <w:rFonts w:ascii="Arial" w:eastAsia="Arial" w:hAnsi="Arial" w:cs="Arial"/>
                <w:b/>
                <w:bCs/>
              </w:rPr>
            </w:pPr>
            <w:r>
              <w:rPr>
                <w:rFonts w:ascii="Arial" w:eastAsia="Arial" w:hAnsi="Arial" w:cs="Arial"/>
                <w:b/>
                <w:bCs/>
              </w:rPr>
              <w:t>From year one</w:t>
            </w:r>
          </w:p>
          <w:p w14:paraId="765A2EBD" w14:textId="77777777" w:rsidR="00A06C16" w:rsidRDefault="00A06C16">
            <w:pPr>
              <w:spacing w:line="259" w:lineRule="auto"/>
              <w:rPr>
                <w:rFonts w:ascii="Arial" w:eastAsia="Arial" w:hAnsi="Arial" w:cs="Arial"/>
                <w:b/>
                <w:bCs/>
              </w:rPr>
            </w:pPr>
          </w:p>
          <w:p w14:paraId="7CC00437" w14:textId="77777777" w:rsidR="00A06C16" w:rsidRDefault="00C26D32">
            <w:pPr>
              <w:spacing w:line="259" w:lineRule="auto"/>
              <w:rPr>
                <w:rFonts w:ascii="Arial" w:eastAsia="Arial" w:hAnsi="Arial" w:cs="Arial"/>
              </w:rPr>
            </w:pPr>
            <w:r>
              <w:rPr>
                <w:rFonts w:ascii="Arial" w:eastAsia="Arial" w:hAnsi="Arial" w:cs="Arial"/>
              </w:rPr>
              <w:t>Pupils will be able to use the skills in other contexts as they move through school.</w:t>
            </w:r>
          </w:p>
          <w:p w14:paraId="6D6EA00C" w14:textId="77777777" w:rsidR="00A06C16" w:rsidRDefault="00A06C16">
            <w:pPr>
              <w:spacing w:line="259" w:lineRule="auto"/>
              <w:rPr>
                <w:rFonts w:ascii="Arial" w:eastAsia="Arial" w:hAnsi="Arial" w:cs="Arial"/>
              </w:rPr>
            </w:pPr>
          </w:p>
          <w:p w14:paraId="47FEE61E" w14:textId="77777777" w:rsidR="00A06C16" w:rsidRDefault="00C26D32">
            <w:pPr>
              <w:spacing w:line="259" w:lineRule="auto"/>
              <w:rPr>
                <w:rFonts w:ascii="Arial" w:eastAsia="Arial" w:hAnsi="Arial" w:cs="Arial"/>
              </w:rPr>
            </w:pPr>
            <w:r>
              <w:rPr>
                <w:rFonts w:ascii="Arial" w:eastAsia="Arial" w:hAnsi="Arial" w:cs="Arial"/>
              </w:rPr>
              <w:t>Creating digital paintings.</w:t>
            </w:r>
          </w:p>
          <w:p w14:paraId="18CEED2F" w14:textId="77777777" w:rsidR="00A06C16" w:rsidRDefault="00A06C16">
            <w:pPr>
              <w:spacing w:line="259" w:lineRule="auto"/>
              <w:rPr>
                <w:rFonts w:ascii="Arial" w:eastAsia="Arial" w:hAnsi="Arial" w:cs="Arial"/>
              </w:rPr>
            </w:pPr>
          </w:p>
          <w:p w14:paraId="556DE736" w14:textId="77777777" w:rsidR="00A06C16" w:rsidRDefault="00C26D32">
            <w:pPr>
              <w:spacing w:line="259" w:lineRule="auto"/>
              <w:rPr>
                <w:rFonts w:ascii="Arial" w:eastAsia="Arial" w:hAnsi="Arial" w:cs="Arial"/>
              </w:rPr>
            </w:pPr>
            <w:r>
              <w:rPr>
                <w:rFonts w:ascii="Arial" w:eastAsia="Arial" w:hAnsi="Arial" w:cs="Arial"/>
              </w:rPr>
              <w:t>Classifying objects by properties in Pic Collage.</w:t>
            </w:r>
          </w:p>
          <w:p w14:paraId="744BD2DD" w14:textId="77777777" w:rsidR="00A06C16" w:rsidRDefault="00A06C16">
            <w:pPr>
              <w:spacing w:line="259" w:lineRule="auto"/>
              <w:rPr>
                <w:rFonts w:ascii="Arial" w:eastAsia="Arial" w:hAnsi="Arial" w:cs="Arial"/>
              </w:rPr>
            </w:pPr>
          </w:p>
          <w:p w14:paraId="1BE556BB" w14:textId="77777777" w:rsidR="00A06C16" w:rsidRDefault="00C26D32">
            <w:pPr>
              <w:spacing w:line="259" w:lineRule="auto"/>
              <w:rPr>
                <w:rFonts w:ascii="Arial" w:eastAsia="Arial" w:hAnsi="Arial" w:cs="Arial"/>
              </w:rPr>
            </w:pPr>
            <w:r>
              <w:rPr>
                <w:rFonts w:ascii="Arial" w:eastAsia="Arial" w:hAnsi="Arial" w:cs="Arial"/>
              </w:rPr>
              <w:t xml:space="preserve">Creating digital books in Book Creator. Adding text, images, recording their voices. </w:t>
            </w:r>
          </w:p>
          <w:p w14:paraId="483D13E2" w14:textId="77777777" w:rsidR="00A06C16" w:rsidRDefault="00A06C16">
            <w:pPr>
              <w:spacing w:line="259" w:lineRule="auto"/>
              <w:rPr>
                <w:rFonts w:ascii="Arial" w:eastAsia="Arial" w:hAnsi="Arial" w:cs="Arial"/>
              </w:rPr>
            </w:pPr>
          </w:p>
          <w:p w14:paraId="6A3097AC" w14:textId="77777777" w:rsidR="00A06C16" w:rsidRDefault="00C26D32">
            <w:pPr>
              <w:spacing w:line="259" w:lineRule="auto"/>
              <w:rPr>
                <w:rFonts w:ascii="Arial" w:eastAsia="Arial" w:hAnsi="Arial" w:cs="Arial"/>
                <w:b/>
                <w:bCs/>
              </w:rPr>
            </w:pPr>
            <w:r>
              <w:rPr>
                <w:rFonts w:ascii="Arial" w:eastAsia="Arial" w:hAnsi="Arial" w:cs="Arial"/>
                <w:b/>
                <w:bCs/>
              </w:rPr>
              <w:t>Year 2 -3 A</w:t>
            </w:r>
          </w:p>
          <w:p w14:paraId="653781C4" w14:textId="77777777" w:rsidR="00A06C16" w:rsidRDefault="00A06C16">
            <w:pPr>
              <w:spacing w:line="259" w:lineRule="auto"/>
              <w:rPr>
                <w:rFonts w:ascii="Arial" w:eastAsia="Arial" w:hAnsi="Arial" w:cs="Arial"/>
              </w:rPr>
            </w:pPr>
          </w:p>
          <w:p w14:paraId="1D7A25B4" w14:textId="77777777" w:rsidR="00A06C16" w:rsidRDefault="00C26D32">
            <w:pPr>
              <w:spacing w:line="259" w:lineRule="auto"/>
              <w:rPr>
                <w:rFonts w:ascii="Arial" w:eastAsia="Arial" w:hAnsi="Arial" w:cs="Arial"/>
              </w:rPr>
            </w:pPr>
            <w:r>
              <w:rPr>
                <w:rFonts w:ascii="Arial" w:eastAsia="Arial" w:hAnsi="Arial" w:cs="Arial"/>
              </w:rPr>
              <w:t>Edit photos by adding filters.</w:t>
            </w:r>
          </w:p>
          <w:p w14:paraId="72053AA3" w14:textId="77777777" w:rsidR="00A06C16" w:rsidRDefault="00A06C16">
            <w:pPr>
              <w:spacing w:line="259" w:lineRule="auto"/>
              <w:rPr>
                <w:rFonts w:ascii="Arial" w:eastAsia="Arial" w:hAnsi="Arial" w:cs="Arial"/>
              </w:rPr>
            </w:pPr>
          </w:p>
          <w:p w14:paraId="4DA76DA9" w14:textId="77777777" w:rsidR="00A06C16" w:rsidRDefault="00C26D32">
            <w:pPr>
              <w:spacing w:line="259" w:lineRule="auto"/>
              <w:rPr>
                <w:rFonts w:ascii="Arial" w:eastAsia="Arial" w:hAnsi="Arial" w:cs="Arial"/>
              </w:rPr>
            </w:pPr>
            <w:r>
              <w:rPr>
                <w:rFonts w:ascii="Arial" w:eastAsia="Arial" w:hAnsi="Arial" w:cs="Arial"/>
              </w:rPr>
              <w:t>Record talking heads with the Chatterpix app. This can be used to animate still images of the faces of famous people from saved images. It can also be used to take photographs of characters in picture books. Another use is to make characters drawn or painted by children talk.</w:t>
            </w:r>
          </w:p>
          <w:p w14:paraId="2B26BC58" w14:textId="77777777" w:rsidR="00A06C16" w:rsidRDefault="00A06C16">
            <w:pPr>
              <w:spacing w:line="259" w:lineRule="auto"/>
              <w:rPr>
                <w:rFonts w:ascii="Arial" w:eastAsia="Arial" w:hAnsi="Arial" w:cs="Arial"/>
              </w:rPr>
            </w:pPr>
          </w:p>
          <w:p w14:paraId="08144E8B" w14:textId="77777777" w:rsidR="00A06C16" w:rsidRDefault="00C26D32">
            <w:pPr>
              <w:spacing w:line="259" w:lineRule="auto"/>
              <w:rPr>
                <w:rFonts w:ascii="Arial" w:eastAsia="Arial" w:hAnsi="Arial" w:cs="Arial"/>
              </w:rPr>
            </w:pPr>
            <w:r>
              <w:rPr>
                <w:rFonts w:ascii="Arial" w:eastAsia="Arial" w:hAnsi="Arial" w:cs="Arial"/>
              </w:rPr>
              <w:t xml:space="preserve">Build on year one with Book Creator. The Great Fire of LOndon book also lets them add video recordings of themselves to their books. </w:t>
            </w:r>
          </w:p>
          <w:p w14:paraId="0E15E46B" w14:textId="77777777" w:rsidR="00A06C16" w:rsidRDefault="00A06C16">
            <w:pPr>
              <w:spacing w:line="259" w:lineRule="auto"/>
              <w:rPr>
                <w:rFonts w:ascii="Arial" w:eastAsia="Arial" w:hAnsi="Arial" w:cs="Arial"/>
              </w:rPr>
            </w:pPr>
          </w:p>
          <w:p w14:paraId="78E8A001" w14:textId="77777777" w:rsidR="00A06C16" w:rsidRDefault="00C26D32">
            <w:pPr>
              <w:spacing w:line="259" w:lineRule="auto"/>
              <w:rPr>
                <w:rFonts w:ascii="Arial" w:eastAsia="Arial" w:hAnsi="Arial" w:cs="Arial"/>
                <w:b/>
                <w:bCs/>
              </w:rPr>
            </w:pPr>
            <w:r>
              <w:rPr>
                <w:rFonts w:ascii="Arial" w:eastAsia="Arial" w:hAnsi="Arial" w:cs="Arial"/>
                <w:b/>
                <w:bCs/>
              </w:rPr>
              <w:t>Year 2-3 B</w:t>
            </w:r>
          </w:p>
          <w:p w14:paraId="0F4F3CFA" w14:textId="77777777" w:rsidR="00A06C16" w:rsidRDefault="00C26D32">
            <w:pPr>
              <w:spacing w:line="259" w:lineRule="auto"/>
              <w:rPr>
                <w:rFonts w:ascii="Arial" w:eastAsia="Arial" w:hAnsi="Arial" w:cs="Arial"/>
              </w:rPr>
            </w:pPr>
            <w:r>
              <w:rPr>
                <w:rFonts w:ascii="Arial" w:eastAsia="Arial" w:hAnsi="Arial" w:cs="Arial"/>
              </w:rPr>
              <w:t>Children learn how to take a screenshot on iPad and send their screenshot to Seesaw. Consider showing children how to record narration over their images and annotate with drawing tools.</w:t>
            </w:r>
          </w:p>
          <w:p w14:paraId="6DE30AF9" w14:textId="77777777" w:rsidR="00A06C16" w:rsidRDefault="00C26D32">
            <w:pPr>
              <w:spacing w:line="259" w:lineRule="auto"/>
              <w:rPr>
                <w:rFonts w:ascii="Arial" w:eastAsia="Arial" w:hAnsi="Arial" w:cs="Arial"/>
              </w:rPr>
            </w:pPr>
            <w:r>
              <w:rPr>
                <w:rFonts w:ascii="Arial" w:eastAsia="Arial" w:hAnsi="Arial" w:cs="Arial"/>
              </w:rPr>
              <w:t>They also learn how to send a video from iPad camera roll to Seesaw.</w:t>
            </w:r>
          </w:p>
          <w:p w14:paraId="3A28EF97" w14:textId="77777777" w:rsidR="00A06C16" w:rsidRDefault="00A06C16">
            <w:pPr>
              <w:spacing w:line="259" w:lineRule="auto"/>
              <w:rPr>
                <w:rFonts w:ascii="Arial" w:eastAsia="Arial" w:hAnsi="Arial" w:cs="Arial"/>
              </w:rPr>
            </w:pPr>
          </w:p>
          <w:p w14:paraId="4F7C3485" w14:textId="77777777" w:rsidR="00A06C16" w:rsidRDefault="00C26D32">
            <w:pPr>
              <w:spacing w:line="259" w:lineRule="auto"/>
              <w:rPr>
                <w:rFonts w:ascii="Arial" w:eastAsia="Arial" w:hAnsi="Arial" w:cs="Arial"/>
              </w:rPr>
            </w:pPr>
            <w:r>
              <w:rPr>
                <w:rFonts w:ascii="Arial" w:eastAsia="Arial" w:hAnsi="Arial" w:cs="Arial"/>
              </w:rPr>
              <w:t xml:space="preserve">Children are introduced to Canva to make a simple magazine template and cover. This can be extended to creating posters linked to different curricular areas. </w:t>
            </w:r>
          </w:p>
          <w:p w14:paraId="6AF7A2C9" w14:textId="77777777" w:rsidR="00A06C16" w:rsidRDefault="00A06C16">
            <w:pPr>
              <w:spacing w:line="259" w:lineRule="auto"/>
              <w:rPr>
                <w:rFonts w:ascii="Arial" w:eastAsia="Arial" w:hAnsi="Arial" w:cs="Arial"/>
                <w:b/>
                <w:bCs/>
              </w:rPr>
            </w:pPr>
          </w:p>
          <w:p w14:paraId="392CFC5F" w14:textId="77777777" w:rsidR="00A06C16" w:rsidRDefault="00C26D32">
            <w:pPr>
              <w:spacing w:line="259" w:lineRule="auto"/>
              <w:rPr>
                <w:rFonts w:ascii="Arial" w:eastAsia="Arial" w:hAnsi="Arial" w:cs="Arial"/>
                <w:b/>
                <w:bCs/>
              </w:rPr>
            </w:pPr>
            <w:r>
              <w:rPr>
                <w:rFonts w:ascii="Arial" w:eastAsia="Arial" w:hAnsi="Arial" w:cs="Arial"/>
                <w:b/>
                <w:bCs/>
              </w:rPr>
              <w:t>Years 4-5-6 A</w:t>
            </w:r>
          </w:p>
          <w:p w14:paraId="0DDA8C07" w14:textId="77777777" w:rsidR="00A06C16" w:rsidRDefault="00A06C16">
            <w:pPr>
              <w:spacing w:line="259" w:lineRule="auto"/>
              <w:rPr>
                <w:rFonts w:ascii="Arial" w:eastAsia="Arial" w:hAnsi="Arial" w:cs="Arial"/>
              </w:rPr>
            </w:pPr>
          </w:p>
          <w:p w14:paraId="143A8EE9" w14:textId="77777777" w:rsidR="00A06C16" w:rsidRDefault="00C26D32">
            <w:pPr>
              <w:spacing w:line="259" w:lineRule="auto"/>
              <w:rPr>
                <w:rFonts w:ascii="Arial" w:eastAsia="Arial" w:hAnsi="Arial" w:cs="Arial"/>
              </w:rPr>
            </w:pPr>
            <w:r>
              <w:rPr>
                <w:rFonts w:ascii="Arial" w:eastAsia="Arial" w:hAnsi="Arial" w:cs="Arial"/>
              </w:rPr>
              <w:t>Children learn to record and edit audio with Garageband on iPad or Audacity on PC. Able to write, record and edit adverts/interviews/news broadcasts.. Option for them to be able to source copyright free audio and add as an extra track.</w:t>
            </w:r>
          </w:p>
          <w:p w14:paraId="2589341F" w14:textId="77777777" w:rsidR="00A06C16" w:rsidRDefault="00A06C16">
            <w:pPr>
              <w:spacing w:line="259" w:lineRule="auto"/>
              <w:rPr>
                <w:rFonts w:ascii="Arial" w:eastAsia="Arial" w:hAnsi="Arial" w:cs="Arial"/>
              </w:rPr>
            </w:pPr>
          </w:p>
          <w:p w14:paraId="1BA15AF0" w14:textId="77777777" w:rsidR="00A06C16" w:rsidRDefault="00C26D32">
            <w:pPr>
              <w:spacing w:line="259" w:lineRule="auto"/>
              <w:rPr>
                <w:rFonts w:ascii="Arial" w:eastAsia="Arial" w:hAnsi="Arial" w:cs="Arial"/>
              </w:rPr>
            </w:pPr>
            <w:r>
              <w:rPr>
                <w:rFonts w:ascii="Arial" w:eastAsia="Arial" w:hAnsi="Arial" w:cs="Arial"/>
              </w:rPr>
              <w:t>Children can use Arduino Science journal iPad app to take light and sound readings.  This will enable them to collect data to represent and interpret in other subjects - mainly Maths and Science.</w:t>
            </w:r>
          </w:p>
          <w:p w14:paraId="182A5C37" w14:textId="77777777" w:rsidR="00A06C16" w:rsidRDefault="00A06C16">
            <w:pPr>
              <w:spacing w:line="259" w:lineRule="auto"/>
              <w:rPr>
                <w:rFonts w:ascii="Arial" w:eastAsia="Arial" w:hAnsi="Arial" w:cs="Arial"/>
              </w:rPr>
            </w:pPr>
          </w:p>
          <w:p w14:paraId="2C207835" w14:textId="77777777" w:rsidR="00A06C16" w:rsidRDefault="00C26D32">
            <w:pPr>
              <w:spacing w:line="259" w:lineRule="auto"/>
              <w:rPr>
                <w:rFonts w:ascii="Arial" w:eastAsia="Arial" w:hAnsi="Arial" w:cs="Arial"/>
              </w:rPr>
            </w:pPr>
            <w:r>
              <w:rPr>
                <w:rFonts w:ascii="Arial" w:eastAsia="Arial" w:hAnsi="Arial" w:cs="Arial"/>
              </w:rPr>
              <w:lastRenderedPageBreak/>
              <w:t>Children learn to take a screenshot on PC using the Snipping tool. This is then be pasted into a Word document but could also be added to a PowerPoint presentation.</w:t>
            </w:r>
          </w:p>
          <w:p w14:paraId="74B05501" w14:textId="77777777" w:rsidR="00A06C16" w:rsidRDefault="00A06C16">
            <w:pPr>
              <w:spacing w:line="259" w:lineRule="auto"/>
              <w:rPr>
                <w:rFonts w:ascii="Arial" w:eastAsia="Arial" w:hAnsi="Arial" w:cs="Arial"/>
              </w:rPr>
            </w:pPr>
          </w:p>
          <w:p w14:paraId="2BB9F9B5" w14:textId="77777777" w:rsidR="00A06C16" w:rsidRDefault="00A06C16">
            <w:pPr>
              <w:spacing w:line="259" w:lineRule="auto"/>
              <w:rPr>
                <w:rFonts w:ascii="Arial" w:eastAsia="Arial" w:hAnsi="Arial" w:cs="Arial"/>
              </w:rPr>
            </w:pPr>
          </w:p>
          <w:p w14:paraId="18AD4F6D" w14:textId="77777777" w:rsidR="00A06C16" w:rsidRDefault="00C26D32">
            <w:pPr>
              <w:spacing w:line="259" w:lineRule="auto"/>
              <w:rPr>
                <w:rFonts w:ascii="Arial" w:eastAsia="Arial" w:hAnsi="Arial" w:cs="Arial"/>
                <w:b/>
                <w:bCs/>
              </w:rPr>
            </w:pPr>
            <w:r>
              <w:rPr>
                <w:rFonts w:ascii="Arial" w:eastAsia="Arial" w:hAnsi="Arial" w:cs="Arial"/>
                <w:b/>
                <w:bCs/>
              </w:rPr>
              <w:t>Years 4-5-6 B</w:t>
            </w:r>
          </w:p>
          <w:p w14:paraId="4BCCC4B1" w14:textId="77777777" w:rsidR="00A06C16" w:rsidRDefault="00C26D32">
            <w:pPr>
              <w:spacing w:line="259" w:lineRule="auto"/>
              <w:rPr>
                <w:rFonts w:ascii="Arial" w:eastAsia="Arial" w:hAnsi="Arial" w:cs="Arial"/>
              </w:rPr>
            </w:pPr>
            <w:r>
              <w:rPr>
                <w:rFonts w:ascii="Arial" w:eastAsia="Arial" w:hAnsi="Arial" w:cs="Arial"/>
              </w:rPr>
              <w:t xml:space="preserve">Pupils learn to capture video. They use iMovie on iPads to edit and sequence clips. If they are taught the instructional video lessons they will also learn to add captions and narration. </w:t>
            </w:r>
          </w:p>
          <w:p w14:paraId="09A287B5" w14:textId="77777777" w:rsidR="00A06C16" w:rsidRDefault="00A06C16">
            <w:pPr>
              <w:spacing w:line="259" w:lineRule="auto"/>
              <w:rPr>
                <w:rFonts w:ascii="Arial" w:eastAsia="Arial" w:hAnsi="Arial" w:cs="Arial"/>
              </w:rPr>
            </w:pPr>
          </w:p>
          <w:p w14:paraId="3B3CD038" w14:textId="77777777" w:rsidR="00A06C16" w:rsidRDefault="00C26D32">
            <w:pPr>
              <w:spacing w:line="259" w:lineRule="auto"/>
              <w:rPr>
                <w:rFonts w:ascii="Arial" w:eastAsia="Arial" w:hAnsi="Arial" w:cs="Arial"/>
              </w:rPr>
            </w:pPr>
            <w:r>
              <w:rPr>
                <w:rFonts w:ascii="Arial" w:eastAsia="Arial" w:hAnsi="Arial" w:cs="Arial"/>
              </w:rPr>
              <w:t xml:space="preserve">Green screening. Although this isn’t covered in the video editing unit it is definitely worth finding time to add this to the children’s skills. </w:t>
            </w:r>
            <w:hyperlink r:id="rId14">
              <w:r>
                <w:rPr>
                  <w:rFonts w:ascii="Arial" w:eastAsia="Arial" w:hAnsi="Arial" w:cs="Arial"/>
                  <w:color w:val="1155CC"/>
                  <w:u w:val="single"/>
                </w:rPr>
                <w:t>I have created a video guide here</w:t>
              </w:r>
            </w:hyperlink>
            <w:r>
              <w:rPr>
                <w:rFonts w:ascii="Arial" w:eastAsia="Arial" w:hAnsi="Arial" w:cs="Arial"/>
              </w:rPr>
              <w:t xml:space="preserve">.You will need a paid app called Doink green screen. You do not need to buy this for each iPad. Finished green screen videos can be shared using Seesaw or AirDrop. You will need a green background. You can buy pop up green screens but a  cloth is the most versatile. Look for the same green as a snooker table. An </w:t>
            </w:r>
            <w:hyperlink r:id="rId15">
              <w:r>
                <w:rPr>
                  <w:rFonts w:ascii="Arial" w:eastAsia="Arial" w:hAnsi="Arial" w:cs="Arial"/>
                  <w:color w:val="1155CC"/>
                  <w:u w:val="single"/>
                </w:rPr>
                <w:t xml:space="preserve"> iPad tripod adapto</w:t>
              </w:r>
            </w:hyperlink>
            <w:r>
              <w:rPr>
                <w:rFonts w:ascii="Arial" w:eastAsia="Arial" w:hAnsi="Arial" w:cs="Arial"/>
              </w:rPr>
              <w:t xml:space="preserve">r and </w:t>
            </w:r>
            <w:hyperlink r:id="rId16">
              <w:r>
                <w:rPr>
                  <w:rFonts w:ascii="Arial" w:eastAsia="Arial" w:hAnsi="Arial" w:cs="Arial"/>
                  <w:color w:val="1155CC"/>
                  <w:u w:val="single"/>
                </w:rPr>
                <w:t xml:space="preserve">basic tripod </w:t>
              </w:r>
            </w:hyperlink>
            <w:r>
              <w:rPr>
                <w:rFonts w:ascii="Arial" w:eastAsia="Arial" w:hAnsi="Arial" w:cs="Arial"/>
              </w:rPr>
              <w:t>would be needed. Some idaes below:</w:t>
            </w:r>
          </w:p>
          <w:p w14:paraId="270CC74B" w14:textId="77777777" w:rsidR="00A06C16" w:rsidRDefault="00C26D32">
            <w:pPr>
              <w:numPr>
                <w:ilvl w:val="0"/>
                <w:numId w:val="1"/>
              </w:numPr>
              <w:spacing w:line="259" w:lineRule="auto"/>
              <w:rPr>
                <w:rFonts w:ascii="Arial" w:eastAsia="Arial" w:hAnsi="Arial" w:cs="Arial"/>
              </w:rPr>
            </w:pPr>
            <w:r>
              <w:rPr>
                <w:rFonts w:ascii="Arial" w:eastAsia="Arial" w:hAnsi="Arial" w:cs="Arial"/>
              </w:rPr>
              <w:t>A reporter reporting from the scene of a Viking conflict.</w:t>
            </w:r>
          </w:p>
          <w:p w14:paraId="30463EA5" w14:textId="77777777" w:rsidR="00A06C16" w:rsidRDefault="00C26D32">
            <w:pPr>
              <w:numPr>
                <w:ilvl w:val="0"/>
                <w:numId w:val="1"/>
              </w:numPr>
              <w:spacing w:line="259" w:lineRule="auto"/>
              <w:rPr>
                <w:rFonts w:ascii="Arial" w:eastAsia="Arial" w:hAnsi="Arial" w:cs="Arial"/>
              </w:rPr>
            </w:pPr>
            <w:r>
              <w:rPr>
                <w:rFonts w:ascii="Arial" w:eastAsia="Arial" w:hAnsi="Arial" w:cs="Arial"/>
              </w:rPr>
              <w:t>Commentary about a work of art whilst the reporter stands next to it.</w:t>
            </w:r>
          </w:p>
          <w:p w14:paraId="11DE14D7" w14:textId="77777777" w:rsidR="00A06C16" w:rsidRDefault="00C26D32">
            <w:pPr>
              <w:numPr>
                <w:ilvl w:val="0"/>
                <w:numId w:val="1"/>
              </w:numPr>
              <w:spacing w:line="259" w:lineRule="auto"/>
              <w:rPr>
                <w:rFonts w:ascii="Arial" w:eastAsia="Arial" w:hAnsi="Arial" w:cs="Arial"/>
              </w:rPr>
            </w:pPr>
            <w:r>
              <w:rPr>
                <w:rFonts w:ascii="Arial" w:eastAsia="Arial" w:hAnsi="Arial" w:cs="Arial"/>
              </w:rPr>
              <w:t>Commentating on the circulatory system next to a whole body diagram.</w:t>
            </w:r>
          </w:p>
          <w:p w14:paraId="0FD227DE" w14:textId="77777777" w:rsidR="00A06C16" w:rsidRDefault="00A06C16">
            <w:pPr>
              <w:spacing w:line="259" w:lineRule="auto"/>
              <w:rPr>
                <w:rFonts w:ascii="Arial" w:eastAsia="Arial" w:hAnsi="Arial" w:cs="Arial"/>
              </w:rPr>
            </w:pPr>
          </w:p>
          <w:p w14:paraId="0C502620" w14:textId="77777777" w:rsidR="00A06C16" w:rsidRDefault="00A06C16">
            <w:pPr>
              <w:spacing w:line="259" w:lineRule="auto"/>
              <w:rPr>
                <w:rFonts w:ascii="Arial" w:eastAsia="Arial" w:hAnsi="Arial" w:cs="Arial"/>
              </w:rPr>
            </w:pPr>
          </w:p>
        </w:tc>
      </w:tr>
    </w:tbl>
    <w:p w14:paraId="3A8F4CA0" w14:textId="77777777" w:rsidR="00A06C16" w:rsidRDefault="00A06C16">
      <w:bookmarkStart w:id="2" w:name="_heading=h.94ivnnrts32" w:colFirst="0" w:colLast="0"/>
      <w:bookmarkEnd w:id="2"/>
    </w:p>
    <w:sectPr w:rsidR="00A06C16">
      <w:pgSz w:w="16838" w:h="11906" w:orient="landscape"/>
      <w:pgMar w:top="720" w:right="720" w:bottom="720" w:left="72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27FECC8B-5380-4415-B71C-29E211821DFE}"/>
    <w:embedBold r:id="rId2" w:fontKey="{A3D5ECEC-64DF-4B7D-9EF8-8D4EADBC3E0C}"/>
    <w:embedBoldItalic r:id="rId3" w:fontKey="{FAD66F67-9A6C-41DF-9468-F014A613B05F}"/>
  </w:font>
  <w:font w:name="Georgia">
    <w:panose1 w:val="02040502050405020303"/>
    <w:charset w:val="00"/>
    <w:family w:val="roman"/>
    <w:pitch w:val="variable"/>
    <w:sig w:usb0="00000287" w:usb1="00000000" w:usb2="00000000" w:usb3="00000000" w:csb0="0000009F" w:csb1="00000000"/>
    <w:embedItalic r:id="rId4" w:fontKey="{B9FAAC03-B74C-4D03-A799-A0C97ACA4C3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DF8EC499-9CC1-4FB4-9033-949FD635AE3B}"/>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9A4344"/>
    <w:multiLevelType w:val="multilevel"/>
    <w:tmpl w:val="A7A608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C16"/>
    <w:rsid w:val="00735AE9"/>
    <w:rsid w:val="00A06C16"/>
    <w:rsid w:val="00C26D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A0E57"/>
  <w15:docId w15:val="{19B60468-35FC-4020-9F6C-A9CCDA2FD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table" w:styleId="TableGrid">
    <w:name w:val="Table Grid"/>
    <w:basedOn w:val="TableNormal"/>
    <w:uiPriority w:val="39"/>
    <w:rsid w:val="007053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F0BB9"/>
    <w:pPr>
      <w:ind w:left="720"/>
      <w:contextualSpacing/>
    </w:p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rive.google.com/file/d/10n4kMI6y8ggp9E_9UkrXo10IZlTmCIlQ/view?usp=sharin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icrobit.org/teach/lessons/first-lessons-with-makecode-and-the-microbi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amazon.co.uk/AmazonBasics-127cm-Lightweight-Tripod-Bag/dp/B00XI87KV8/ref=sr_1_1_ffob_sspa?crid=2V7NOEERY8OAH&amp;dib=eyJ2IjoiMSJ9.4bP2YbpcXGXox-RMrnf44TZk48rg6eKxiPMtpjQhE1dERU1yfR3tulCI6SMdbixj5gTHdHMz7ZM8h6j8uIYDNCg9Tw_VYFPOR35CbNJ_AFQ-fJxuF6irmpy-tig32lYruSS793ZNPqwGS5B0u-t8e-8nUuEZYJH2-4WEo-AP3RMRzRokorFkLFKyxo88i1ANyr7rZMiU-PExyRyp4vCpvWYjhFXtI3DLrCSBFvePnjE.kFoaw4q7DqJ2EaiMTm8HVeGYkB0uuJGXl0pCVTUxsKA&amp;dib_tag=se&amp;keywords=tripod&amp;qid=1765795417&amp;sprefix=tripod%2Caps%2C92&amp;sr=8-1-spons&amp;aref=11alAPXlcf&amp;sp_csd=d2lkZ2V0TmFtZT1zcF9hdGY&amp;th=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fernelectronics.co.uk/product/crumble-class-pack/" TargetMode="External"/><Relationship Id="rId5" Type="http://schemas.openxmlformats.org/officeDocument/2006/relationships/numbering" Target="numbering.xml"/><Relationship Id="rId15" Type="http://schemas.openxmlformats.org/officeDocument/2006/relationships/hyperlink" Target="https://www.amazon.co.uk/Adapter-Rotatable-Universal-Surface-Monopod-P10/dp/B0BP2MJW2B/ref=sr_1_2_sspa?crid=10JVZPJGO6SQI&amp;dib=eyJ2IjoiMSJ9.Sfweq-GJE_9toP5v5N9Lb1EzfSEDZ9m8ERXJ-YP-FZzydi3Rw-ct9hW6OYfJ-RPJcykuMi-nwskWv45MfS5Mbxfc-RVeCKdSqk94PhTPVFkBReln_og7NzKZrihrvqE1rWdDd2De02lpXP6_2BVsAUWdoypx2HWg_YRpSdOmf_aZ5EsX0ADMO7lQnFwykyR6UBt9LiF1sKAwC8C471WYEgzRUh0ElW9TJKLuEkcB9YM._QVOLQ8mFyB0VxTaTsd1IpD5YHtjeW4IGyr50Cd8hTI&amp;dib_tag=se&amp;keywords=ipad+tripod+adapter&amp;qid=1765795339&amp;sprefix=ipad+tripod+adapter%2Caps%2C89&amp;sr=8-2-spons&amp;aref=ezca2YwGN0&amp;sp_csd=d2lkZ2V0TmFtZT1zcF9hdGY&amp;psc=1" TargetMode="External"/><Relationship Id="rId10" Type="http://schemas.openxmlformats.org/officeDocument/2006/relationships/hyperlink" Target="https://drive.google.com/file/d/1XYaxEU2dlbrKmYVkdfq9SFTXCtXKX0nJ/view?usp=sharing" TargetMode="External"/><Relationship Id="rId4" Type="http://schemas.openxmlformats.org/officeDocument/2006/relationships/customXml" Target="../customXml/item4.xml"/><Relationship Id="rId9" Type="http://schemas.openxmlformats.org/officeDocument/2006/relationships/image" Target="media/image2.png"/><Relationship Id="rId14" Type="http://schemas.openxmlformats.org/officeDocument/2006/relationships/hyperlink" Target="https://youtu.be/Nb9nJxeYrCc?si=kqc9kuGe-LP7QmS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602CCA250C96C40B8F3B72D334919B9" ma:contentTypeVersion="17" ma:contentTypeDescription="Create a new document." ma:contentTypeScope="" ma:versionID="8b268d07d3b7d9f9c6a5c365b61429f8">
  <xsd:schema xmlns:xsd="http://www.w3.org/2001/XMLSchema" xmlns:xs="http://www.w3.org/2001/XMLSchema" xmlns:p="http://schemas.microsoft.com/office/2006/metadata/properties" xmlns:ns2="e5874659-4e22-40b5-9436-ae1d88176db8" xmlns:ns3="5107b649-8973-4dc4-b043-623d14cb6558" targetNamespace="http://schemas.microsoft.com/office/2006/metadata/properties" ma:root="true" ma:fieldsID="1cff56fcb977ad7e8b9307ad529bc298" ns2:_="" ns3:_="">
    <xsd:import namespace="e5874659-4e22-40b5-9436-ae1d88176db8"/>
    <xsd:import namespace="5107b649-8973-4dc4-b043-623d14cb655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_x0032_023Policy" minOccurs="0"/>
                <xsd:element ref="ns2:MandatoryPolicies" minOccurs="0"/>
                <xsd:element ref="ns3:SharedWithUsers" minOccurs="0"/>
                <xsd:element ref="ns3:SharedWithDetails"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874659-4e22-40b5-9436-ae1d88176d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ac7a135-116c-493d-886e-09d9280ca710"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_x0032_023Policy" ma:index="18" nillable="true" ma:displayName="2023 Policy" ma:description="Checked and up to date" ma:format="Dropdown" ma:internalName="_x0032_023Policy">
      <xsd:simpleType>
        <xsd:restriction base="dms:Text">
          <xsd:maxLength value="255"/>
        </xsd:restriction>
      </xsd:simpleType>
    </xsd:element>
    <xsd:element name="MandatoryPolicies" ma:index="19" nillable="true" ma:displayName="Mandatory Policies" ma:format="Dropdown" ma:internalName="MandatoryPolicies">
      <xsd:simpleType>
        <xsd:restriction base="dms:Text">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07b649-8973-4dc4-b043-623d14cb655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3bd57f5f-ad8c-4f06-b548-a6e4647ac30f}" ma:internalName="TaxCatchAll" ma:showField="CatchAllData" ma:web="5107b649-8973-4dc4-b043-623d14cb6558">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4d5PyB5zaq5GCOr/5bY5RSlCuSw==">CgMxLjAyDmguM2EyM3JrOGRvNGh5Mg1oLjk0aXZubnJ0czMyOAByITFGMXBKd3BkVUYteV9Bd0JHUHV5c0I4d3FtYnlDNGM1Tg==</go:docsCustomData>
</go:gDocsCustomXmlDataStorage>
</file>

<file path=customXml/item3.xml><?xml version="1.0" encoding="utf-8"?>
<p:properties xmlns:p="http://schemas.microsoft.com/office/2006/metadata/properties" xmlns:xsi="http://www.w3.org/2001/XMLSchema-instance" xmlns:pc="http://schemas.microsoft.com/office/infopath/2007/PartnerControls">
  <documentManagement>
    <MandatoryPolicies xmlns="e5874659-4e22-40b5-9436-ae1d88176db8" xsi:nil="true"/>
    <lcf76f155ced4ddcb4097134ff3c332f xmlns="e5874659-4e22-40b5-9436-ae1d88176db8">
      <Terms xmlns="http://schemas.microsoft.com/office/infopath/2007/PartnerControls"/>
    </lcf76f155ced4ddcb4097134ff3c332f>
    <_x0032_023Policy xmlns="e5874659-4e22-40b5-9436-ae1d88176db8" xsi:nil="true"/>
    <TaxCatchAll xmlns="5107b649-8973-4dc4-b043-623d14cb6558"/>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486C09F-3597-43CB-B84F-D38F7868A0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874659-4e22-40b5-9436-ae1d88176db8"/>
    <ds:schemaRef ds:uri="5107b649-8973-4dc4-b043-623d14cb65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3.xml><?xml version="1.0" encoding="utf-8"?>
<ds:datastoreItem xmlns:ds="http://schemas.openxmlformats.org/officeDocument/2006/customXml" ds:itemID="{97F38C3C-9DE3-403C-B91D-6C257968F0DD}">
  <ds:schemaRefs>
    <ds:schemaRef ds:uri="http://schemas.openxmlformats.org/package/2006/metadata/core-properties"/>
    <ds:schemaRef ds:uri="http://schemas.microsoft.com/office/2006/metadata/properties"/>
    <ds:schemaRef ds:uri="http://purl.org/dc/dcmitype/"/>
    <ds:schemaRef ds:uri="http://www.w3.org/XML/1998/namespace"/>
    <ds:schemaRef ds:uri="5107b649-8973-4dc4-b043-623d14cb6558"/>
    <ds:schemaRef ds:uri="e5874659-4e22-40b5-9436-ae1d88176db8"/>
    <ds:schemaRef ds:uri="http://purl.org/dc/elements/1.1/"/>
    <ds:schemaRef ds:uri="http://schemas.microsoft.com/office/2006/documentManagement/types"/>
    <ds:schemaRef ds:uri="http://schemas.microsoft.com/office/infopath/2007/PartnerControls"/>
    <ds:schemaRef ds:uri="http://purl.org/dc/terms/"/>
  </ds:schemaRefs>
</ds:datastoreItem>
</file>

<file path=customXml/itemProps4.xml><?xml version="1.0" encoding="utf-8"?>
<ds:datastoreItem xmlns:ds="http://schemas.openxmlformats.org/officeDocument/2006/customXml" ds:itemID="{D02A34F5-4E0D-4E06-BC69-C87BB83333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1599</Words>
  <Characters>9119</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Cornhill</dc:creator>
  <cp:lastModifiedBy>Emma Cornhill</cp:lastModifiedBy>
  <cp:revision>3</cp:revision>
  <dcterms:created xsi:type="dcterms:W3CDTF">2026-02-27T15:27:00Z</dcterms:created>
  <dcterms:modified xsi:type="dcterms:W3CDTF">2026-02-27T15:30:00Z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0x010100F602CCA250C96C40B8F3B72D334919B9</vt:lpwstr>
  </property>
  <property fmtid="{D5CDD505-2E9C-101B-9397-08002B2CF9AE}" pid="3" name="MediaServiceImageTags">
    <vt:lpwstr/>
  </property>
</Properties>
</file>