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96028" w14:textId="77777777" w:rsidR="00D804F0" w:rsidRDefault="00D804F0" w:rsidP="00D804F0">
      <w:pPr>
        <w:pStyle w:val="paragraph"/>
        <w:spacing w:before="0" w:beforeAutospacing="0" w:after="0" w:afterAutospacing="0"/>
        <w:textAlignment w:val="baseline"/>
        <w:rPr>
          <w:rFonts w:ascii="Segoe UI" w:hAnsi="Segoe UI" w:cs="Segoe UI"/>
          <w:color w:val="1F497D"/>
          <w:sz w:val="18"/>
          <w:szCs w:val="18"/>
        </w:rPr>
      </w:pPr>
      <w:bookmarkStart w:id="0" w:name="_Toc169082987"/>
      <w:r>
        <w:rPr>
          <w:rStyle w:val="normaltextrun"/>
          <w:rFonts w:ascii="Arial" w:hAnsi="Arial" w:cs="Arial"/>
          <w:color w:val="1F497D"/>
          <w:sz w:val="72"/>
          <w:szCs w:val="72"/>
        </w:rPr>
        <w:t>Project Success Story</w:t>
      </w:r>
      <w:r>
        <w:rPr>
          <w:rStyle w:val="eop"/>
          <w:rFonts w:ascii="Arial" w:hAnsi="Arial" w:cs="Arial"/>
          <w:color w:val="1F497D"/>
          <w:sz w:val="72"/>
          <w:szCs w:val="72"/>
        </w:rPr>
        <w:t> </w:t>
      </w:r>
    </w:p>
    <w:p w14:paraId="2A6AD093" w14:textId="77777777" w:rsidR="00D804F0" w:rsidRDefault="00D804F0" w:rsidP="00D804F0">
      <w:pPr>
        <w:pStyle w:val="paragraph"/>
        <w:spacing w:before="0" w:beforeAutospacing="0" w:after="0" w:afterAutospacing="0"/>
        <w:ind w:left="2520"/>
        <w:textAlignment w:val="baseline"/>
        <w:rPr>
          <w:rFonts w:ascii="Segoe UI" w:hAnsi="Segoe UI" w:cs="Segoe UI"/>
          <w:sz w:val="18"/>
          <w:szCs w:val="18"/>
        </w:rPr>
      </w:pPr>
      <w:r>
        <w:rPr>
          <w:rStyle w:val="eop"/>
          <w:rFonts w:ascii="Arial" w:hAnsi="Arial" w:cs="Arial"/>
        </w:rPr>
        <w:t> </w:t>
      </w:r>
    </w:p>
    <w:p w14:paraId="5ED05C8F" w14:textId="77777777" w:rsidR="00D804F0" w:rsidRDefault="00D804F0" w:rsidP="00D804F0">
      <w:pPr>
        <w:pStyle w:val="paragraph"/>
        <w:spacing w:before="0" w:beforeAutospacing="0" w:after="0" w:afterAutospacing="0"/>
        <w:textAlignment w:val="baseline"/>
        <w:rPr>
          <w:rStyle w:val="eop"/>
          <w:rFonts w:ascii="Arial" w:hAnsi="Arial" w:cs="Arial"/>
          <w:color w:val="02A4A6"/>
          <w:sz w:val="48"/>
          <w:szCs w:val="48"/>
        </w:rPr>
      </w:pPr>
      <w:r>
        <w:rPr>
          <w:rStyle w:val="normaltextrun"/>
          <w:rFonts w:ascii="Arial" w:hAnsi="Arial" w:cs="Arial"/>
          <w:color w:val="02A4A6"/>
          <w:sz w:val="48"/>
          <w:szCs w:val="48"/>
        </w:rPr>
        <w:t>Institution</w:t>
      </w:r>
      <w:r>
        <w:rPr>
          <w:rStyle w:val="eop"/>
          <w:rFonts w:ascii="Arial" w:hAnsi="Arial" w:cs="Arial"/>
          <w:color w:val="02A4A6"/>
          <w:sz w:val="48"/>
          <w:szCs w:val="48"/>
        </w:rPr>
        <w:t> </w:t>
      </w:r>
    </w:p>
    <w:p w14:paraId="0CC8E597" w14:textId="3BA9106E" w:rsidR="00D804F0" w:rsidRPr="008B3D2A" w:rsidRDefault="00104C9D" w:rsidP="00D804F0">
      <w:pPr>
        <w:rPr>
          <w:rFonts w:ascii="Arial" w:hAnsi="Arial" w:cs="Arial"/>
        </w:rPr>
      </w:pPr>
      <w:bookmarkStart w:id="1" w:name="_Toc169082989"/>
      <w:bookmarkEnd w:id="0"/>
      <w:r w:rsidRPr="008B3D2A">
        <w:rPr>
          <w:rFonts w:ascii="Arial" w:hAnsi="Arial" w:cs="Arial"/>
        </w:rPr>
        <w:t>University of the Highlands and Islands</w:t>
      </w:r>
    </w:p>
    <w:p w14:paraId="338C896F" w14:textId="77777777" w:rsidR="00B16CF8" w:rsidRDefault="00B16CF8" w:rsidP="00B16CF8">
      <w:pPr>
        <w:pStyle w:val="paragraph"/>
        <w:spacing w:before="0" w:beforeAutospacing="0" w:after="0" w:afterAutospacing="0"/>
        <w:ind w:left="675" w:hanging="675"/>
        <w:textAlignment w:val="baseline"/>
        <w:rPr>
          <w:rStyle w:val="eop"/>
          <w:rFonts w:ascii="Arial" w:hAnsi="Arial" w:cs="Arial"/>
          <w:color w:val="02A4A6"/>
          <w:sz w:val="48"/>
          <w:szCs w:val="48"/>
        </w:rPr>
      </w:pPr>
      <w:r>
        <w:rPr>
          <w:rStyle w:val="normaltextrun"/>
          <w:rFonts w:ascii="Arial" w:hAnsi="Arial" w:cs="Arial"/>
          <w:color w:val="02A4A6"/>
          <w:sz w:val="48"/>
          <w:szCs w:val="48"/>
        </w:rPr>
        <w:t>Project title</w:t>
      </w:r>
      <w:r>
        <w:rPr>
          <w:rStyle w:val="eop"/>
          <w:rFonts w:ascii="Arial" w:hAnsi="Arial" w:cs="Arial"/>
          <w:color w:val="02A4A6"/>
          <w:sz w:val="48"/>
          <w:szCs w:val="48"/>
        </w:rPr>
        <w:t> </w:t>
      </w:r>
    </w:p>
    <w:p w14:paraId="4793AF95" w14:textId="77777777" w:rsidR="00B16CF8" w:rsidRDefault="00B16CF8" w:rsidP="00B16CF8">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Governance Effectiveness Review</w:t>
      </w:r>
    </w:p>
    <w:p w14:paraId="07C3D01B" w14:textId="77777777" w:rsidR="00B16CF8" w:rsidRDefault="00B16CF8" w:rsidP="00B16CF8">
      <w:pPr>
        <w:pStyle w:val="paragraph"/>
        <w:spacing w:before="0" w:beforeAutospacing="0" w:after="0" w:afterAutospacing="0"/>
        <w:textAlignment w:val="baseline"/>
        <w:rPr>
          <w:rFonts w:ascii="Segoe UI" w:hAnsi="Segoe UI" w:cs="Segoe UI"/>
          <w:sz w:val="18"/>
          <w:szCs w:val="18"/>
        </w:rPr>
      </w:pPr>
    </w:p>
    <w:p w14:paraId="7E1361A3" w14:textId="77777777" w:rsidR="00B16CF8" w:rsidRDefault="00B16CF8" w:rsidP="00B16CF8">
      <w:pPr>
        <w:pStyle w:val="paragraph"/>
        <w:spacing w:before="0" w:beforeAutospacing="0" w:after="0" w:afterAutospacing="0"/>
        <w:ind w:left="675" w:hanging="675"/>
        <w:textAlignment w:val="baseline"/>
        <w:rPr>
          <w:rStyle w:val="eop"/>
          <w:rFonts w:ascii="Arial" w:hAnsi="Arial" w:cs="Arial"/>
          <w:color w:val="02A4A6"/>
          <w:sz w:val="48"/>
          <w:szCs w:val="48"/>
        </w:rPr>
      </w:pPr>
      <w:r>
        <w:rPr>
          <w:rStyle w:val="normaltextrun"/>
          <w:rFonts w:ascii="Arial" w:hAnsi="Arial" w:cs="Arial"/>
          <w:color w:val="02A4A6"/>
          <w:sz w:val="48"/>
          <w:szCs w:val="48"/>
        </w:rPr>
        <w:t>Background/Context </w:t>
      </w:r>
      <w:r>
        <w:rPr>
          <w:rStyle w:val="eop"/>
          <w:rFonts w:ascii="Arial" w:hAnsi="Arial" w:cs="Arial"/>
          <w:color w:val="02A4A6"/>
          <w:sz w:val="48"/>
          <w:szCs w:val="48"/>
        </w:rPr>
        <w:t> </w:t>
      </w:r>
    </w:p>
    <w:p w14:paraId="48B80A15" w14:textId="77777777" w:rsidR="008B3D2A" w:rsidRDefault="008B3D2A" w:rsidP="004E059B">
      <w:pPr>
        <w:rPr>
          <w:rFonts w:ascii="Arial" w:hAnsi="Arial" w:cs="Arial"/>
        </w:rPr>
      </w:pPr>
    </w:p>
    <w:p w14:paraId="2FE18FCB" w14:textId="4E771045" w:rsidR="004E059B" w:rsidRPr="008B3D2A" w:rsidRDefault="004E059B" w:rsidP="004E059B">
      <w:pPr>
        <w:rPr>
          <w:rFonts w:ascii="Arial" w:hAnsi="Arial" w:cs="Arial"/>
        </w:rPr>
      </w:pPr>
      <w:r w:rsidRPr="008B3D2A">
        <w:rPr>
          <w:rFonts w:ascii="Arial" w:hAnsi="Arial" w:cs="Arial"/>
        </w:rPr>
        <w:t xml:space="preserve">The University of the Highlands and Islands (UHI) is a regional tertiary university partnership established in 2011 encompassing the University and ten partner colleges and specialist institutions covering the Highlands and Islands, Moray, </w:t>
      </w:r>
      <w:proofErr w:type="gramStart"/>
      <w:r w:rsidRPr="008B3D2A">
        <w:rPr>
          <w:rFonts w:ascii="Arial" w:hAnsi="Arial" w:cs="Arial"/>
        </w:rPr>
        <w:t>Perthshire</w:t>
      </w:r>
      <w:proofErr w:type="gramEnd"/>
      <w:r w:rsidRPr="008B3D2A">
        <w:rPr>
          <w:rFonts w:ascii="Arial" w:hAnsi="Arial" w:cs="Arial"/>
        </w:rPr>
        <w:t xml:space="preserve"> and Argyll. UHI, a charitable company also referred to as the Executive Office, is also the Regional Strategic Body for academic partners assigned to it by the Scottish Government under legislation and acts as a funding body with associated responsibilities. </w:t>
      </w:r>
    </w:p>
    <w:p w14:paraId="3C3242DE" w14:textId="77777777" w:rsidR="00E60879" w:rsidRDefault="00E60879" w:rsidP="00E60879">
      <w:pPr>
        <w:pStyle w:val="paragraph"/>
        <w:spacing w:before="0" w:beforeAutospacing="0" w:after="0" w:afterAutospacing="0"/>
        <w:ind w:left="675" w:hanging="675"/>
        <w:textAlignment w:val="baseline"/>
        <w:rPr>
          <w:rFonts w:ascii="Segoe UI" w:hAnsi="Segoe UI" w:cs="Segoe UI"/>
          <w:color w:val="02A4A6"/>
          <w:sz w:val="18"/>
          <w:szCs w:val="18"/>
        </w:rPr>
      </w:pPr>
      <w:r>
        <w:rPr>
          <w:rStyle w:val="normaltextrun"/>
          <w:rFonts w:ascii="Arial" w:hAnsi="Arial" w:cs="Arial"/>
          <w:color w:val="02A4A6"/>
          <w:sz w:val="48"/>
          <w:szCs w:val="48"/>
        </w:rPr>
        <w:t>Solution</w:t>
      </w:r>
      <w:r>
        <w:rPr>
          <w:rStyle w:val="eop"/>
          <w:rFonts w:ascii="Arial" w:hAnsi="Arial" w:cs="Arial"/>
          <w:color w:val="02A4A6"/>
          <w:sz w:val="48"/>
          <w:szCs w:val="48"/>
        </w:rPr>
        <w:t> </w:t>
      </w:r>
    </w:p>
    <w:p w14:paraId="3F6443B9" w14:textId="77777777" w:rsidR="005C653F" w:rsidRDefault="005C653F" w:rsidP="001F49C1">
      <w:pPr>
        <w:rPr>
          <w:rFonts w:ascii="Arial" w:hAnsi="Arial" w:cs="Arial"/>
        </w:rPr>
      </w:pPr>
    </w:p>
    <w:p w14:paraId="375B6BBD" w14:textId="77777777" w:rsidR="007637F9" w:rsidRPr="008B3D2A" w:rsidRDefault="00FB3856" w:rsidP="00FB3856">
      <w:pPr>
        <w:rPr>
          <w:rFonts w:ascii="Arial" w:hAnsi="Arial" w:cs="Arial"/>
        </w:rPr>
      </w:pPr>
      <w:r w:rsidRPr="008B3D2A">
        <w:rPr>
          <w:rFonts w:ascii="Arial" w:hAnsi="Arial" w:cs="Arial"/>
        </w:rPr>
        <w:t xml:space="preserve">UHI commissioned Advance HE to undertake a routine cyclical review conducted five years after the previous review in 2017. </w:t>
      </w:r>
    </w:p>
    <w:p w14:paraId="6374AD13" w14:textId="0F6F2E99" w:rsidR="00FB3856" w:rsidRPr="008B3D2A" w:rsidRDefault="00FB3856" w:rsidP="00FB3856">
      <w:pPr>
        <w:rPr>
          <w:rFonts w:ascii="Arial" w:hAnsi="Arial" w:cs="Arial"/>
        </w:rPr>
      </w:pPr>
      <w:r w:rsidRPr="008B3D2A">
        <w:rPr>
          <w:rFonts w:ascii="Arial" w:hAnsi="Arial" w:cs="Arial"/>
        </w:rPr>
        <w:t>The scope of the review was to evaluate the current governance arrangements of University Court and its committees and to offer recommendations and suggestions for further improvement, with consideration given to the Statement of Primary Responsibilities, the Scottish Code of Good HE Governance and the HE Governance Act 2016.</w:t>
      </w:r>
    </w:p>
    <w:p w14:paraId="0CCAF240" w14:textId="77777777" w:rsidR="00AB0999" w:rsidRPr="008B3D2A" w:rsidRDefault="00AB0999" w:rsidP="00AB0999">
      <w:pPr>
        <w:rPr>
          <w:rFonts w:ascii="Arial" w:hAnsi="Arial" w:cs="Arial"/>
        </w:rPr>
      </w:pPr>
      <w:r w:rsidRPr="008B3D2A">
        <w:rPr>
          <w:rFonts w:ascii="Arial" w:hAnsi="Arial" w:cs="Arial"/>
        </w:rPr>
        <w:t xml:space="preserve">The unique and distinctive nature of UHI’s partnership of independent colleges and specialist institutions, encompassing learning from access level to PhD, creates governance challenges. For instance, each academic partner has its own principal or director, management structure, and academic and corporate governance arrangements, whilst also belonging to the UHI structure. </w:t>
      </w:r>
    </w:p>
    <w:p w14:paraId="60BC2BF5" w14:textId="77777777" w:rsidR="00AB0999" w:rsidRPr="008B3D2A" w:rsidRDefault="00AB0999" w:rsidP="00AB0999">
      <w:pPr>
        <w:rPr>
          <w:rFonts w:ascii="Arial" w:hAnsi="Arial" w:cs="Arial"/>
        </w:rPr>
      </w:pPr>
      <w:r w:rsidRPr="008B3D2A">
        <w:rPr>
          <w:rFonts w:ascii="Arial" w:hAnsi="Arial" w:cs="Arial"/>
        </w:rPr>
        <w:t>The review found that governance at UHI was on a journey, with effective practices in some areas and room for improvement in others. UHI found the review very useful and valued the external facilitation and validation as providing further impetus to implement change. UHI appreciated that the review team handled issues sensitively. Most of the eleven recommendations and two suggestions from the report have been implemented.</w:t>
      </w:r>
    </w:p>
    <w:p w14:paraId="08179C11" w14:textId="77777777" w:rsidR="00AB0999" w:rsidRDefault="00AB0999" w:rsidP="00FB3856">
      <w:pPr>
        <w:rPr>
          <w:rFonts w:cs="Arial"/>
        </w:rPr>
      </w:pPr>
    </w:p>
    <w:p w14:paraId="7FEEB814" w14:textId="77777777" w:rsidR="005C653F" w:rsidRDefault="005C653F" w:rsidP="005C653F">
      <w:pPr>
        <w:pStyle w:val="paragraph"/>
        <w:spacing w:before="0" w:beforeAutospacing="0" w:after="0" w:afterAutospacing="0"/>
        <w:textAlignment w:val="baseline"/>
        <w:rPr>
          <w:rFonts w:ascii="Segoe UI" w:hAnsi="Segoe UI" w:cs="Segoe UI"/>
          <w:color w:val="02A4A6"/>
          <w:sz w:val="18"/>
          <w:szCs w:val="18"/>
        </w:rPr>
      </w:pPr>
      <w:r>
        <w:rPr>
          <w:rStyle w:val="normaltextrun"/>
          <w:rFonts w:ascii="Arial" w:hAnsi="Arial" w:cs="Arial"/>
          <w:color w:val="02A4A6"/>
          <w:sz w:val="48"/>
          <w:szCs w:val="48"/>
        </w:rPr>
        <w:t>Outcomes</w:t>
      </w:r>
      <w:r>
        <w:rPr>
          <w:rStyle w:val="eop"/>
          <w:rFonts w:ascii="Arial" w:hAnsi="Arial" w:cs="Arial"/>
          <w:color w:val="02A4A6"/>
          <w:sz w:val="48"/>
          <w:szCs w:val="48"/>
        </w:rPr>
        <w:t> </w:t>
      </w:r>
    </w:p>
    <w:p w14:paraId="48D308C1" w14:textId="77777777" w:rsidR="005C653F" w:rsidRDefault="005C653F" w:rsidP="001A35D5">
      <w:pPr>
        <w:jc w:val="center"/>
        <w:rPr>
          <w:rFonts w:ascii="Arial" w:hAnsi="Arial" w:cs="Arial"/>
        </w:rPr>
      </w:pPr>
    </w:p>
    <w:bookmarkEnd w:id="1"/>
    <w:p w14:paraId="531D4314" w14:textId="77777777" w:rsidR="001A35D5" w:rsidRDefault="008B3D2A" w:rsidP="008B3D2A">
      <w:pPr>
        <w:rPr>
          <w:rFonts w:ascii="Arial" w:hAnsi="Arial" w:cs="Arial"/>
        </w:rPr>
      </w:pPr>
      <w:r w:rsidRPr="008B3D2A">
        <w:rPr>
          <w:rFonts w:ascii="Arial" w:hAnsi="Arial" w:cs="Arial"/>
        </w:rPr>
        <w:t xml:space="preserve">One of the recommendations that has created improvement and lasting change is the use of external recruitment for new members, which allowed UHI to focus on the required skills and experience along with factors relating to diversity. This has led to a more engaged Court. </w:t>
      </w:r>
    </w:p>
    <w:p w14:paraId="5C3E834B" w14:textId="652EE53D" w:rsidR="008B3D2A" w:rsidRPr="008B3D2A" w:rsidRDefault="008B3D2A" w:rsidP="008B3D2A">
      <w:pPr>
        <w:rPr>
          <w:rFonts w:ascii="Arial" w:hAnsi="Arial" w:cs="Arial"/>
        </w:rPr>
      </w:pPr>
      <w:r w:rsidRPr="008B3D2A">
        <w:rPr>
          <w:rFonts w:ascii="Arial" w:hAnsi="Arial" w:cs="Arial"/>
        </w:rPr>
        <w:t>Changes have also been implemented around induction, which is now in two stages involving more governors and an increased number of people attending training.</w:t>
      </w:r>
    </w:p>
    <w:p w14:paraId="653FCCCE" w14:textId="77777777" w:rsidR="008B3D2A" w:rsidRPr="008B3D2A" w:rsidRDefault="008B3D2A" w:rsidP="008B3D2A">
      <w:pPr>
        <w:rPr>
          <w:rFonts w:ascii="Arial" w:hAnsi="Arial" w:cs="Arial"/>
        </w:rPr>
      </w:pPr>
      <w:r w:rsidRPr="008B3D2A">
        <w:rPr>
          <w:rFonts w:ascii="Arial" w:hAnsi="Arial" w:cs="Arial"/>
        </w:rPr>
        <w:t>The review also included observations on the future direction of UHI that informed partner-wide conversations and provided evidence for discussions on further integration of the partnership.</w:t>
      </w:r>
    </w:p>
    <w:p w14:paraId="7C04FD15" w14:textId="18CBC483" w:rsidR="00F90152" w:rsidRPr="005C653F" w:rsidRDefault="00F90152" w:rsidP="008B3D2A">
      <w:pPr>
        <w:rPr>
          <w:rFonts w:ascii="Arial" w:hAnsi="Arial" w:cs="Arial"/>
          <w:b/>
          <w:bCs/>
        </w:rPr>
      </w:pPr>
    </w:p>
    <w:sectPr w:rsidR="00F90152" w:rsidRPr="005C653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1862" w14:textId="77777777" w:rsidR="0094028B" w:rsidRDefault="0094028B" w:rsidP="00621C0A">
      <w:pPr>
        <w:spacing w:after="0" w:line="240" w:lineRule="auto"/>
      </w:pPr>
      <w:r>
        <w:separator/>
      </w:r>
    </w:p>
  </w:endnote>
  <w:endnote w:type="continuationSeparator" w:id="0">
    <w:p w14:paraId="540F3331" w14:textId="77777777" w:rsidR="0094028B" w:rsidRDefault="0094028B" w:rsidP="00621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1AA6C" w14:textId="77777777" w:rsidR="0094028B" w:rsidRDefault="0094028B" w:rsidP="00621C0A">
      <w:pPr>
        <w:spacing w:after="0" w:line="240" w:lineRule="auto"/>
      </w:pPr>
      <w:r>
        <w:separator/>
      </w:r>
    </w:p>
  </w:footnote>
  <w:footnote w:type="continuationSeparator" w:id="0">
    <w:p w14:paraId="1F3AB45E" w14:textId="77777777" w:rsidR="0094028B" w:rsidRDefault="0094028B" w:rsidP="00621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23CFC" w14:textId="77777777" w:rsidR="00621C0A" w:rsidRDefault="00621C0A">
    <w:pPr>
      <w:pStyle w:val="Header"/>
    </w:pPr>
    <w:r>
      <w:rPr>
        <w:noProof/>
        <w:lang w:eastAsia="en-GB" w:bidi="th-TH"/>
      </w:rPr>
      <w:drawing>
        <wp:anchor distT="0" distB="0" distL="114300" distR="114300" simplePos="0" relativeHeight="251658240" behindDoc="0" locked="0" layoutInCell="1" allowOverlap="1" wp14:anchorId="0DC773F0" wp14:editId="07777777">
          <wp:simplePos x="0" y="0"/>
          <wp:positionH relativeFrom="column">
            <wp:posOffset>4552950</wp:posOffset>
          </wp:positionH>
          <wp:positionV relativeFrom="paragraph">
            <wp:posOffset>-68580</wp:posOffset>
          </wp:positionV>
          <wp:extent cx="1695450" cy="2851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vanceHE_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2851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409D7"/>
    <w:multiLevelType w:val="hybridMultilevel"/>
    <w:tmpl w:val="BA76B4E4"/>
    <w:lvl w:ilvl="0" w:tplc="F9B2CB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53E99"/>
    <w:multiLevelType w:val="hybridMultilevel"/>
    <w:tmpl w:val="3CACE4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B156F"/>
    <w:multiLevelType w:val="hybridMultilevel"/>
    <w:tmpl w:val="F08CC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71472"/>
    <w:multiLevelType w:val="hybridMultilevel"/>
    <w:tmpl w:val="0B32E0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4603C8"/>
    <w:multiLevelType w:val="hybridMultilevel"/>
    <w:tmpl w:val="788C0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D027B"/>
    <w:multiLevelType w:val="hybridMultilevel"/>
    <w:tmpl w:val="03E00B1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33547142">
    <w:abstractNumId w:val="0"/>
  </w:num>
  <w:num w:numId="2" w16cid:durableId="429157320">
    <w:abstractNumId w:val="5"/>
  </w:num>
  <w:num w:numId="3" w16cid:durableId="1083377693">
    <w:abstractNumId w:val="1"/>
  </w:num>
  <w:num w:numId="4" w16cid:durableId="1508329352">
    <w:abstractNumId w:val="3"/>
  </w:num>
  <w:num w:numId="5" w16cid:durableId="1508787762">
    <w:abstractNumId w:val="4"/>
  </w:num>
  <w:num w:numId="6" w16cid:durableId="1424062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B6"/>
    <w:rsid w:val="00003866"/>
    <w:rsid w:val="0001202B"/>
    <w:rsid w:val="000129F5"/>
    <w:rsid w:val="0001333D"/>
    <w:rsid w:val="00047A0F"/>
    <w:rsid w:val="000501F8"/>
    <w:rsid w:val="00050C26"/>
    <w:rsid w:val="000647F7"/>
    <w:rsid w:val="00067535"/>
    <w:rsid w:val="000712E6"/>
    <w:rsid w:val="00104547"/>
    <w:rsid w:val="00104C9D"/>
    <w:rsid w:val="00110790"/>
    <w:rsid w:val="00140A1E"/>
    <w:rsid w:val="00195AD9"/>
    <w:rsid w:val="001A35D5"/>
    <w:rsid w:val="001B4595"/>
    <w:rsid w:val="001C3F24"/>
    <w:rsid w:val="001F2600"/>
    <w:rsid w:val="00203781"/>
    <w:rsid w:val="0024290B"/>
    <w:rsid w:val="0024389E"/>
    <w:rsid w:val="00274D14"/>
    <w:rsid w:val="00276B75"/>
    <w:rsid w:val="002A7DE6"/>
    <w:rsid w:val="002E091D"/>
    <w:rsid w:val="003403BA"/>
    <w:rsid w:val="00345E71"/>
    <w:rsid w:val="0035719D"/>
    <w:rsid w:val="00362EE5"/>
    <w:rsid w:val="003633F1"/>
    <w:rsid w:val="00376EDB"/>
    <w:rsid w:val="0038482B"/>
    <w:rsid w:val="0039062A"/>
    <w:rsid w:val="003D20D8"/>
    <w:rsid w:val="003D547E"/>
    <w:rsid w:val="003E09C7"/>
    <w:rsid w:val="00400026"/>
    <w:rsid w:val="00400D67"/>
    <w:rsid w:val="00404952"/>
    <w:rsid w:val="00410CB1"/>
    <w:rsid w:val="00415A3C"/>
    <w:rsid w:val="00444278"/>
    <w:rsid w:val="0045086E"/>
    <w:rsid w:val="00463148"/>
    <w:rsid w:val="00476C41"/>
    <w:rsid w:val="004D4B32"/>
    <w:rsid w:val="004D5973"/>
    <w:rsid w:val="004E059B"/>
    <w:rsid w:val="004E5149"/>
    <w:rsid w:val="004F0B0A"/>
    <w:rsid w:val="00505457"/>
    <w:rsid w:val="005B0E73"/>
    <w:rsid w:val="005B2B7F"/>
    <w:rsid w:val="005C653F"/>
    <w:rsid w:val="005D063C"/>
    <w:rsid w:val="005E5FD6"/>
    <w:rsid w:val="005F6E84"/>
    <w:rsid w:val="00614884"/>
    <w:rsid w:val="00621C0A"/>
    <w:rsid w:val="00624465"/>
    <w:rsid w:val="006378C0"/>
    <w:rsid w:val="00642010"/>
    <w:rsid w:val="00664D60"/>
    <w:rsid w:val="00683155"/>
    <w:rsid w:val="006A05C9"/>
    <w:rsid w:val="006C79EF"/>
    <w:rsid w:val="006D1E88"/>
    <w:rsid w:val="006D51A1"/>
    <w:rsid w:val="007061EC"/>
    <w:rsid w:val="00706426"/>
    <w:rsid w:val="00723983"/>
    <w:rsid w:val="00731E76"/>
    <w:rsid w:val="007342C2"/>
    <w:rsid w:val="007361E6"/>
    <w:rsid w:val="007637F9"/>
    <w:rsid w:val="00784432"/>
    <w:rsid w:val="00792F90"/>
    <w:rsid w:val="007D5E61"/>
    <w:rsid w:val="007F0386"/>
    <w:rsid w:val="007F0E2F"/>
    <w:rsid w:val="007F6FCD"/>
    <w:rsid w:val="00806ACE"/>
    <w:rsid w:val="008079F4"/>
    <w:rsid w:val="00825A45"/>
    <w:rsid w:val="00866ADD"/>
    <w:rsid w:val="00891A7A"/>
    <w:rsid w:val="008B3D2A"/>
    <w:rsid w:val="008D2F47"/>
    <w:rsid w:val="00916605"/>
    <w:rsid w:val="0094028B"/>
    <w:rsid w:val="00940BA4"/>
    <w:rsid w:val="009441B9"/>
    <w:rsid w:val="009776FE"/>
    <w:rsid w:val="00984055"/>
    <w:rsid w:val="00A11ED5"/>
    <w:rsid w:val="00A1364F"/>
    <w:rsid w:val="00A16305"/>
    <w:rsid w:val="00A27D0C"/>
    <w:rsid w:val="00A33201"/>
    <w:rsid w:val="00A364C3"/>
    <w:rsid w:val="00A86D91"/>
    <w:rsid w:val="00A876D1"/>
    <w:rsid w:val="00AB0999"/>
    <w:rsid w:val="00B15E40"/>
    <w:rsid w:val="00B16CF8"/>
    <w:rsid w:val="00B24A99"/>
    <w:rsid w:val="00B42BC7"/>
    <w:rsid w:val="00B63183"/>
    <w:rsid w:val="00B7033C"/>
    <w:rsid w:val="00B84CF9"/>
    <w:rsid w:val="00BB18B6"/>
    <w:rsid w:val="00BD035D"/>
    <w:rsid w:val="00BD1DC1"/>
    <w:rsid w:val="00BF12BC"/>
    <w:rsid w:val="00BF27C3"/>
    <w:rsid w:val="00C238FA"/>
    <w:rsid w:val="00C31591"/>
    <w:rsid w:val="00C405EB"/>
    <w:rsid w:val="00C46684"/>
    <w:rsid w:val="00C77295"/>
    <w:rsid w:val="00C9658A"/>
    <w:rsid w:val="00CC2FA2"/>
    <w:rsid w:val="00CC3F12"/>
    <w:rsid w:val="00CC6224"/>
    <w:rsid w:val="00CF0F12"/>
    <w:rsid w:val="00D20294"/>
    <w:rsid w:val="00D22169"/>
    <w:rsid w:val="00D33F24"/>
    <w:rsid w:val="00D365AB"/>
    <w:rsid w:val="00D804F0"/>
    <w:rsid w:val="00DC23B7"/>
    <w:rsid w:val="00DE436F"/>
    <w:rsid w:val="00E1086A"/>
    <w:rsid w:val="00E1737C"/>
    <w:rsid w:val="00E46C6F"/>
    <w:rsid w:val="00E50A0B"/>
    <w:rsid w:val="00E562C0"/>
    <w:rsid w:val="00E60879"/>
    <w:rsid w:val="00E67EE2"/>
    <w:rsid w:val="00EA0FDA"/>
    <w:rsid w:val="00EA4F77"/>
    <w:rsid w:val="00ED5E22"/>
    <w:rsid w:val="00EE3BAB"/>
    <w:rsid w:val="00EF4640"/>
    <w:rsid w:val="00EF62C5"/>
    <w:rsid w:val="00F15E7D"/>
    <w:rsid w:val="00F21FF7"/>
    <w:rsid w:val="00F2341E"/>
    <w:rsid w:val="00F90152"/>
    <w:rsid w:val="00FA1FD6"/>
    <w:rsid w:val="00FB3856"/>
    <w:rsid w:val="00FB6CE7"/>
    <w:rsid w:val="00FF2710"/>
    <w:rsid w:val="31938339"/>
    <w:rsid w:val="59012EB5"/>
    <w:rsid w:val="61E7AE52"/>
    <w:rsid w:val="7B92F4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660B3"/>
  <w15:docId w15:val="{1C7CC0D4-F891-4462-B731-6EF11703D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0F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C0A"/>
  </w:style>
  <w:style w:type="paragraph" w:styleId="Footer">
    <w:name w:val="footer"/>
    <w:basedOn w:val="Normal"/>
    <w:link w:val="FooterChar"/>
    <w:uiPriority w:val="99"/>
    <w:unhideWhenUsed/>
    <w:rsid w:val="00621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C0A"/>
  </w:style>
  <w:style w:type="paragraph" w:styleId="BalloonText">
    <w:name w:val="Balloon Text"/>
    <w:basedOn w:val="Normal"/>
    <w:link w:val="BalloonTextChar"/>
    <w:uiPriority w:val="99"/>
    <w:semiHidden/>
    <w:unhideWhenUsed/>
    <w:rsid w:val="0062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C0A"/>
    <w:rPr>
      <w:rFonts w:ascii="Tahoma" w:hAnsi="Tahoma" w:cs="Tahoma"/>
      <w:sz w:val="16"/>
      <w:szCs w:val="16"/>
    </w:rPr>
  </w:style>
  <w:style w:type="table" w:styleId="TableGrid">
    <w:name w:val="Table Grid"/>
    <w:basedOn w:val="TableNormal"/>
    <w:uiPriority w:val="39"/>
    <w:rsid w:val="00621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 Text"/>
    <w:basedOn w:val="Normal"/>
    <w:qFormat/>
    <w:rsid w:val="00621C0A"/>
    <w:pPr>
      <w:tabs>
        <w:tab w:val="center" w:pos="4513"/>
        <w:tab w:val="right" w:pos="9026"/>
      </w:tabs>
      <w:spacing w:after="0" w:line="180" w:lineRule="exact"/>
    </w:pPr>
    <w:rPr>
      <w:rFonts w:ascii="Arial" w:hAnsi="Arial"/>
      <w:color w:val="000000" w:themeColor="text1"/>
      <w:spacing w:val="-4"/>
      <w:sz w:val="15"/>
    </w:rPr>
  </w:style>
  <w:style w:type="paragraph" w:customStyle="1" w:styleId="ZeroLead">
    <w:name w:val="Zero Lead"/>
    <w:basedOn w:val="Footer"/>
    <w:rsid w:val="00621C0A"/>
    <w:pPr>
      <w:spacing w:line="20" w:lineRule="exact"/>
    </w:pPr>
    <w:rPr>
      <w:rFonts w:ascii="Arial" w:hAnsi="Arial"/>
      <w:spacing w:val="-4"/>
      <w:sz w:val="2"/>
    </w:rPr>
  </w:style>
  <w:style w:type="paragraph" w:customStyle="1" w:styleId="CompanyInformation">
    <w:name w:val="Company Information"/>
    <w:basedOn w:val="Footer"/>
    <w:qFormat/>
    <w:rsid w:val="00621C0A"/>
    <w:pPr>
      <w:spacing w:line="140" w:lineRule="exact"/>
    </w:pPr>
    <w:rPr>
      <w:rFonts w:ascii="Arial" w:hAnsi="Arial"/>
      <w:spacing w:val="-2"/>
      <w:sz w:val="12"/>
    </w:rPr>
  </w:style>
  <w:style w:type="paragraph" w:customStyle="1" w:styleId="NameSurname">
    <w:name w:val="Name Surname"/>
    <w:basedOn w:val="Normal"/>
    <w:qFormat/>
    <w:rsid w:val="00BB18B6"/>
    <w:pPr>
      <w:spacing w:after="0" w:line="260" w:lineRule="exact"/>
    </w:pPr>
    <w:rPr>
      <w:rFonts w:ascii="Arial" w:hAnsi="Arial"/>
      <w:spacing w:val="-4"/>
      <w:sz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0712E6"/>
    <w:pPr>
      <w:ind w:left="720"/>
      <w:contextualSpacing/>
    </w:pPr>
  </w:style>
  <w:style w:type="character" w:customStyle="1" w:styleId="Heading2Char">
    <w:name w:val="Heading 2 Char"/>
    <w:basedOn w:val="DefaultParagraphFont"/>
    <w:link w:val="Heading2"/>
    <w:uiPriority w:val="9"/>
    <w:rsid w:val="00EA0FDA"/>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8D2F47"/>
    <w:pPr>
      <w:spacing w:after="0" w:line="240" w:lineRule="auto"/>
    </w:pPr>
  </w:style>
  <w:style w:type="paragraph" w:customStyle="1" w:styleId="paragraph">
    <w:name w:val="paragraph"/>
    <w:basedOn w:val="Normal"/>
    <w:rsid w:val="00D804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804F0"/>
  </w:style>
  <w:style w:type="character" w:customStyle="1" w:styleId="eop">
    <w:name w:val="eop"/>
    <w:basedOn w:val="DefaultParagraphFont"/>
    <w:rsid w:val="00D8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botterill\Downloads\Blank_Document_for_External_Use_-_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c7fadd-613e-4cc8-92e9-453e10eec375" xsi:nil="true"/>
    <lcf76f155ced4ddcb4097134ff3c332f xmlns="835b8aa2-31db-4575-802d-a7eaad7648f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8" ma:contentTypeDescription="Create a new document." ma:contentTypeScope="" ma:versionID="b84d6a2f070a1b4c4d2d8714131ea00d">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590c3dc7fc0b501734c479b9646323da"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0892C-0585-430A-A73A-581F9AC06DC4}">
  <ds:schemaRefs>
    <ds:schemaRef ds:uri="http://schemas.microsoft.com/sharepoint/v3/contenttype/forms"/>
  </ds:schemaRefs>
</ds:datastoreItem>
</file>

<file path=customXml/itemProps2.xml><?xml version="1.0" encoding="utf-8"?>
<ds:datastoreItem xmlns:ds="http://schemas.openxmlformats.org/officeDocument/2006/customXml" ds:itemID="{5FFCF580-A2A8-46BB-AA6F-B1B288398487}">
  <ds:schemaRefs>
    <ds:schemaRef ds:uri="http://schemas.microsoft.com/office/2006/metadata/properties"/>
    <ds:schemaRef ds:uri="http://schemas.microsoft.com/office/infopath/2007/PartnerControls"/>
    <ds:schemaRef ds:uri="24bb7e09-1f9b-435a-9a7b-9ae9bafd6d34"/>
    <ds:schemaRef ds:uri="0b528b70-f92b-4756-bf04-efa81f0f86bb"/>
  </ds:schemaRefs>
</ds:datastoreItem>
</file>

<file path=customXml/itemProps3.xml><?xml version="1.0" encoding="utf-8"?>
<ds:datastoreItem xmlns:ds="http://schemas.openxmlformats.org/officeDocument/2006/customXml" ds:itemID="{D9A39EC9-41FD-48F7-BAD1-8A223E7E8A3B}"/>
</file>

<file path=customXml/itemProps4.xml><?xml version="1.0" encoding="utf-8"?>
<ds:datastoreItem xmlns:ds="http://schemas.openxmlformats.org/officeDocument/2006/customXml" ds:itemID="{421C27CA-FF9E-4A44-84AE-9C789B4E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Blank_Document_for_External_Use_-_Portrait</Template>
  <TotalTime>8</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Botterill</dc:creator>
  <cp:lastModifiedBy>Lisa O'Brien</cp:lastModifiedBy>
  <cp:revision>9</cp:revision>
  <dcterms:created xsi:type="dcterms:W3CDTF">2024-09-26T09:55:00Z</dcterms:created>
  <dcterms:modified xsi:type="dcterms:W3CDTF">2024-09-26T10:02:00Z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0x01010051A01A587379D845ADD7D13753BBA288</vt:lpwstr>
  </property>
  <property fmtid="{D5CDD505-2E9C-101B-9397-08002B2CF9AE}" pid="3" name="MediaServiceImageTags">
    <vt:lpwstr/>
  </property>
  <property fmtid="{D5CDD505-2E9C-101B-9397-08002B2CF9AE}" pid="4" name="GrammarlyDocumentId">
    <vt:lpwstr>e856dd0c0e18803147aa24504ceefed8612cf14f0bac22a6e61de88e26ada2ab</vt:lpwstr>
  </property>
</Properties>
</file>