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81CE1" w14:textId="77777777" w:rsidR="001200F8" w:rsidRPr="0016382F" w:rsidRDefault="001200F8" w:rsidP="001200F8">
      <w:pPr>
        <w:pStyle w:val="NoSpacing"/>
        <w:jc w:val="right"/>
        <w:rPr>
          <w:b/>
          <w:bCs/>
        </w:rPr>
      </w:pPr>
      <w:r w:rsidRPr="0016382F">
        <w:rPr>
          <w:b/>
          <w:bCs/>
        </w:rPr>
        <w:t>[Your Name]</w:t>
      </w:r>
    </w:p>
    <w:p w14:paraId="2C68C73F" w14:textId="77777777" w:rsidR="001200F8" w:rsidRPr="0016382F" w:rsidRDefault="001200F8" w:rsidP="001200F8">
      <w:pPr>
        <w:pStyle w:val="NoSpacing"/>
        <w:jc w:val="right"/>
        <w:rPr>
          <w:b/>
          <w:bCs/>
        </w:rPr>
      </w:pPr>
      <w:r w:rsidRPr="0016382F">
        <w:rPr>
          <w:b/>
          <w:bCs/>
        </w:rPr>
        <w:t>[Your Address]</w:t>
      </w:r>
    </w:p>
    <w:p w14:paraId="4AB08338" w14:textId="77777777" w:rsidR="001200F8" w:rsidRPr="0016382F" w:rsidRDefault="001200F8" w:rsidP="001200F8">
      <w:pPr>
        <w:jc w:val="right"/>
        <w:rPr>
          <w:b/>
          <w:bCs/>
        </w:rPr>
      </w:pPr>
    </w:p>
    <w:p w14:paraId="70A6D22F" w14:textId="77777777" w:rsidR="001200F8" w:rsidRPr="0016382F" w:rsidRDefault="001200F8" w:rsidP="001200F8">
      <w:pPr>
        <w:jc w:val="right"/>
        <w:rPr>
          <w:b/>
          <w:bCs/>
        </w:rPr>
      </w:pPr>
      <w:r w:rsidRPr="0016382F">
        <w:rPr>
          <w:b/>
          <w:bCs/>
        </w:rPr>
        <w:t>[Date]</w:t>
      </w:r>
    </w:p>
    <w:p w14:paraId="4ADA42EB" w14:textId="65D43D03" w:rsidR="001200F8" w:rsidRDefault="001200F8" w:rsidP="001200F8">
      <w:r w:rsidRPr="0016382F">
        <w:t xml:space="preserve">Dear </w:t>
      </w:r>
      <w:r>
        <w:t xml:space="preserve">Cllr </w:t>
      </w:r>
      <w:r w:rsidRPr="0016382F">
        <w:rPr>
          <w:b/>
          <w:bCs/>
        </w:rPr>
        <w:t>[Name]</w:t>
      </w:r>
      <w:r w:rsidRPr="0016382F">
        <w:t>,</w:t>
      </w:r>
    </w:p>
    <w:p w14:paraId="3246164D" w14:textId="77777777" w:rsidR="001200F8" w:rsidRDefault="001200F8" w:rsidP="001200F8">
      <w:r>
        <w:t xml:space="preserve">I am writing to you as a constituent in </w:t>
      </w:r>
      <w:r w:rsidRPr="1B82B796">
        <w:rPr>
          <w:b/>
          <w:bCs/>
        </w:rPr>
        <w:t>[your constituency]</w:t>
      </w:r>
      <w:r>
        <w:t xml:space="preserve"> about the ongoing campaign to Save Aberdeen Arts Centre – and to urge you on 2 July 2025 to vote to reinstate the centre’s funding and prevent the potential closure of a vital resource in the city</w:t>
      </w:r>
    </w:p>
    <w:p w14:paraId="45D25526" w14:textId="77777777" w:rsidR="001200F8" w:rsidRPr="0016382F" w:rsidRDefault="001200F8" w:rsidP="001200F8">
      <w:pPr>
        <w:rPr>
          <w:b/>
          <w:bCs/>
        </w:rPr>
      </w:pPr>
      <w:r w:rsidRPr="0016382F">
        <w:rPr>
          <w:b/>
          <w:bCs/>
        </w:rPr>
        <w:t>[Add paragraph here about what Aberdeen Arts Centre means to you]</w:t>
      </w:r>
    </w:p>
    <w:p w14:paraId="31197017" w14:textId="77777777" w:rsidR="001200F8" w:rsidRDefault="001200F8" w:rsidP="001200F8">
      <w:r>
        <w:t>Aberdeen Arts Centre is home to over 5,000 performers through 35 local performing and community groups that make use of the venue every year. Some of these groups have casts of 200+ and it is widely recognised that Aberdeen Arts Centre is the only venue in the city that can accommodate them.</w:t>
      </w:r>
    </w:p>
    <w:p w14:paraId="37EE01AA" w14:textId="77777777" w:rsidR="001200F8" w:rsidRDefault="001200F8" w:rsidP="001200F8">
      <w:r w:rsidRPr="0016382F">
        <w:t>In addition, the centre’s Creative Learning and Artist Development programmes support those engaging in the arts at all levels, from beginners of all ages to local professionals furthering their craft.</w:t>
      </w:r>
    </w:p>
    <w:p w14:paraId="40C2B265" w14:textId="77777777" w:rsidR="001200F8" w:rsidRDefault="001200F8" w:rsidP="001200F8">
      <w:r>
        <w:t>Aberdeen Arts Centre is the only theatre and arts venue in Aberdeen that is dedicated to promoting grassroots arts, providing opportunities to all, regardless of their background.</w:t>
      </w:r>
    </w:p>
    <w:p w14:paraId="0842AC27" w14:textId="77777777" w:rsidR="001200F8" w:rsidRDefault="001200F8" w:rsidP="001200F8">
      <w:r>
        <w:t xml:space="preserve">To lose Aberdeen Arts Centre would be hugely detrimental to Aberdeen’s community and culture. There is no other venue in Aberdeen that can accommodate large-scale productions or provide the affordable, accessible spaces community groups require. </w:t>
      </w:r>
    </w:p>
    <w:p w14:paraId="00D31762" w14:textId="77777777" w:rsidR="001200F8" w:rsidRDefault="001200F8" w:rsidP="001200F8">
      <w:r>
        <w:t xml:space="preserve">Without immediate action, </w:t>
      </w:r>
    </w:p>
    <w:p w14:paraId="3D34BB75" w14:textId="77777777" w:rsidR="001200F8" w:rsidRDefault="001200F8" w:rsidP="001200F8">
      <w:pPr>
        <w:pStyle w:val="ListParagraph"/>
        <w:numPr>
          <w:ilvl w:val="0"/>
          <w:numId w:val="1"/>
        </w:numPr>
      </w:pPr>
      <w:r>
        <w:t>Thirty-five community groups lose their performance home</w:t>
      </w:r>
    </w:p>
    <w:p w14:paraId="2B083B77" w14:textId="77777777" w:rsidR="001200F8" w:rsidRDefault="001200F8" w:rsidP="001200F8">
      <w:pPr>
        <w:pStyle w:val="ListParagraph"/>
        <w:numPr>
          <w:ilvl w:val="0"/>
          <w:numId w:val="1"/>
        </w:numPr>
      </w:pPr>
      <w:r>
        <w:t>Sixteen arts workers lose their jobs</w:t>
      </w:r>
    </w:p>
    <w:p w14:paraId="75DE1FDD" w14:textId="77777777" w:rsidR="001200F8" w:rsidRDefault="001200F8" w:rsidP="001200F8">
      <w:pPr>
        <w:pStyle w:val="ListParagraph"/>
        <w:numPr>
          <w:ilvl w:val="0"/>
          <w:numId w:val="1"/>
        </w:numPr>
      </w:pPr>
      <w:r>
        <w:t>Aberdeen loses its only dedicated grassroots arts facilities.</w:t>
      </w:r>
    </w:p>
    <w:p w14:paraId="6579671B" w14:textId="77777777" w:rsidR="001200F8" w:rsidRDefault="001200F8" w:rsidP="001200F8">
      <w:r>
        <w:t>Over 700 individuals have donated to Save Aberdeen Arts Centre and the fundraising campaign has been covered widely by local and national media. This issue resonates across party lines because it matters so deeply to people and families in every ward.</w:t>
      </w:r>
    </w:p>
    <w:p w14:paraId="7D756087" w14:textId="77777777" w:rsidR="001200F8" w:rsidRDefault="001200F8" w:rsidP="001200F8">
      <w:r>
        <w:t>I urge you to champion this cause publicly with your colleagues and support the Save Aberdeen Arts Centre campaign by voting to reinstate funding on 2 July.</w:t>
      </w:r>
    </w:p>
    <w:p w14:paraId="1B052690" w14:textId="77777777" w:rsidR="001200F8" w:rsidRDefault="001200F8" w:rsidP="001200F8">
      <w:r>
        <w:t>Thank you for taking the time to read this letter, and I look forward to hearing from you.</w:t>
      </w:r>
    </w:p>
    <w:p w14:paraId="2FA51E2E" w14:textId="77777777" w:rsidR="001200F8" w:rsidRDefault="001200F8" w:rsidP="001200F8"/>
    <w:p w14:paraId="6C83A991" w14:textId="77777777" w:rsidR="001200F8" w:rsidRDefault="001200F8" w:rsidP="001200F8">
      <w:r>
        <w:t>Yours sincerely,</w:t>
      </w:r>
    </w:p>
    <w:p w14:paraId="120D1E3C" w14:textId="77777777" w:rsidR="001200F8" w:rsidRPr="0016382F" w:rsidRDefault="001200F8" w:rsidP="001200F8">
      <w:pPr>
        <w:pStyle w:val="NoSpacing"/>
        <w:rPr>
          <w:b/>
          <w:bCs/>
        </w:rPr>
      </w:pPr>
      <w:r w:rsidRPr="0016382F">
        <w:rPr>
          <w:b/>
          <w:bCs/>
        </w:rPr>
        <w:lastRenderedPageBreak/>
        <w:t>[Your Name]</w:t>
      </w:r>
    </w:p>
    <w:p w14:paraId="1C4D8F55" w14:textId="77777777" w:rsidR="001200F8" w:rsidRPr="0016382F" w:rsidRDefault="001200F8" w:rsidP="001200F8">
      <w:pPr>
        <w:pStyle w:val="NoSpacing"/>
        <w:rPr>
          <w:b/>
          <w:bCs/>
        </w:rPr>
      </w:pPr>
      <w:r w:rsidRPr="0016382F">
        <w:rPr>
          <w:b/>
          <w:bCs/>
        </w:rPr>
        <w:t>[Your Email Address – optional]</w:t>
      </w:r>
    </w:p>
    <w:p w14:paraId="668077CF" w14:textId="77777777" w:rsidR="001200F8" w:rsidRPr="00631622" w:rsidRDefault="001200F8" w:rsidP="001200F8">
      <w:pPr>
        <w:pStyle w:val="NoSpacing"/>
        <w:rPr>
          <w:b/>
          <w:bCs/>
          <w:lang w:val="en-US"/>
        </w:rPr>
      </w:pPr>
      <w:r w:rsidRPr="0016382F">
        <w:rPr>
          <w:b/>
          <w:bCs/>
        </w:rPr>
        <w:t>[Your Phone Number – optional]</w:t>
      </w:r>
    </w:p>
    <w:p w14:paraId="59620352" w14:textId="77777777" w:rsidR="0028277F" w:rsidRDefault="0028277F"/>
    <w:sectPr w:rsidR="00282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E0ACD"/>
    <w:multiLevelType w:val="hybridMultilevel"/>
    <w:tmpl w:val="7FA0A4D8"/>
    <w:lvl w:ilvl="0" w:tplc="75D6FAD4">
      <w:start w:val="1"/>
      <w:numFmt w:val="bullet"/>
      <w:lvlText w:val=""/>
      <w:lvlJc w:val="left"/>
      <w:pPr>
        <w:ind w:left="720" w:hanging="360"/>
      </w:pPr>
      <w:rPr>
        <w:rFonts w:ascii="Symbol" w:hAnsi="Symbol" w:hint="default"/>
      </w:rPr>
    </w:lvl>
    <w:lvl w:ilvl="1" w:tplc="2E86276A">
      <w:start w:val="1"/>
      <w:numFmt w:val="bullet"/>
      <w:lvlText w:val="o"/>
      <w:lvlJc w:val="left"/>
      <w:pPr>
        <w:ind w:left="1440" w:hanging="360"/>
      </w:pPr>
      <w:rPr>
        <w:rFonts w:ascii="Courier New" w:hAnsi="Courier New" w:hint="default"/>
      </w:rPr>
    </w:lvl>
    <w:lvl w:ilvl="2" w:tplc="7638BF98">
      <w:start w:val="1"/>
      <w:numFmt w:val="bullet"/>
      <w:lvlText w:val=""/>
      <w:lvlJc w:val="left"/>
      <w:pPr>
        <w:ind w:left="2160" w:hanging="360"/>
      </w:pPr>
      <w:rPr>
        <w:rFonts w:ascii="Wingdings" w:hAnsi="Wingdings" w:hint="default"/>
      </w:rPr>
    </w:lvl>
    <w:lvl w:ilvl="3" w:tplc="B7BE8A8A">
      <w:start w:val="1"/>
      <w:numFmt w:val="bullet"/>
      <w:lvlText w:val=""/>
      <w:lvlJc w:val="left"/>
      <w:pPr>
        <w:ind w:left="2880" w:hanging="360"/>
      </w:pPr>
      <w:rPr>
        <w:rFonts w:ascii="Symbol" w:hAnsi="Symbol" w:hint="default"/>
      </w:rPr>
    </w:lvl>
    <w:lvl w:ilvl="4" w:tplc="740A0A6A">
      <w:start w:val="1"/>
      <w:numFmt w:val="bullet"/>
      <w:lvlText w:val="o"/>
      <w:lvlJc w:val="left"/>
      <w:pPr>
        <w:ind w:left="3600" w:hanging="360"/>
      </w:pPr>
      <w:rPr>
        <w:rFonts w:ascii="Courier New" w:hAnsi="Courier New" w:hint="default"/>
      </w:rPr>
    </w:lvl>
    <w:lvl w:ilvl="5" w:tplc="CFFA3C64">
      <w:start w:val="1"/>
      <w:numFmt w:val="bullet"/>
      <w:lvlText w:val=""/>
      <w:lvlJc w:val="left"/>
      <w:pPr>
        <w:ind w:left="4320" w:hanging="360"/>
      </w:pPr>
      <w:rPr>
        <w:rFonts w:ascii="Wingdings" w:hAnsi="Wingdings" w:hint="default"/>
      </w:rPr>
    </w:lvl>
    <w:lvl w:ilvl="6" w:tplc="164000C6">
      <w:start w:val="1"/>
      <w:numFmt w:val="bullet"/>
      <w:lvlText w:val=""/>
      <w:lvlJc w:val="left"/>
      <w:pPr>
        <w:ind w:left="5040" w:hanging="360"/>
      </w:pPr>
      <w:rPr>
        <w:rFonts w:ascii="Symbol" w:hAnsi="Symbol" w:hint="default"/>
      </w:rPr>
    </w:lvl>
    <w:lvl w:ilvl="7" w:tplc="2CEE1B9E">
      <w:start w:val="1"/>
      <w:numFmt w:val="bullet"/>
      <w:lvlText w:val="o"/>
      <w:lvlJc w:val="left"/>
      <w:pPr>
        <w:ind w:left="5760" w:hanging="360"/>
      </w:pPr>
      <w:rPr>
        <w:rFonts w:ascii="Courier New" w:hAnsi="Courier New" w:hint="default"/>
      </w:rPr>
    </w:lvl>
    <w:lvl w:ilvl="8" w:tplc="FB8CD460">
      <w:start w:val="1"/>
      <w:numFmt w:val="bullet"/>
      <w:lvlText w:val=""/>
      <w:lvlJc w:val="left"/>
      <w:pPr>
        <w:ind w:left="6480" w:hanging="360"/>
      </w:pPr>
      <w:rPr>
        <w:rFonts w:ascii="Wingdings" w:hAnsi="Wingdings" w:hint="default"/>
      </w:rPr>
    </w:lvl>
  </w:abstractNum>
  <w:num w:numId="1" w16cid:durableId="192676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F8"/>
    <w:rsid w:val="000E3F4D"/>
    <w:rsid w:val="001200F8"/>
    <w:rsid w:val="00147B94"/>
    <w:rsid w:val="00177076"/>
    <w:rsid w:val="001970BC"/>
    <w:rsid w:val="0028277F"/>
    <w:rsid w:val="00316AAF"/>
    <w:rsid w:val="00491836"/>
    <w:rsid w:val="005653D2"/>
    <w:rsid w:val="007160F2"/>
    <w:rsid w:val="009E45AD"/>
    <w:rsid w:val="00A3671E"/>
    <w:rsid w:val="00A94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B40A"/>
  <w15:chartTrackingRefBased/>
  <w15:docId w15:val="{BAEA2EAD-673D-4C1E-A194-17CEA71B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F8"/>
  </w:style>
  <w:style w:type="paragraph" w:styleId="Heading1">
    <w:name w:val="heading 1"/>
    <w:basedOn w:val="Normal"/>
    <w:next w:val="Normal"/>
    <w:link w:val="Heading1Char"/>
    <w:uiPriority w:val="9"/>
    <w:qFormat/>
    <w:rsid w:val="00120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0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0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0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0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0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0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0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0F8"/>
    <w:rPr>
      <w:rFonts w:eastAsiaTheme="majorEastAsia" w:cstheme="majorBidi"/>
      <w:color w:val="272727" w:themeColor="text1" w:themeTint="D8"/>
    </w:rPr>
  </w:style>
  <w:style w:type="paragraph" w:styleId="Title">
    <w:name w:val="Title"/>
    <w:basedOn w:val="Normal"/>
    <w:next w:val="Normal"/>
    <w:link w:val="TitleChar"/>
    <w:uiPriority w:val="10"/>
    <w:qFormat/>
    <w:rsid w:val="00120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0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0F8"/>
    <w:pPr>
      <w:spacing w:before="160"/>
      <w:jc w:val="center"/>
    </w:pPr>
    <w:rPr>
      <w:i/>
      <w:iCs/>
      <w:color w:val="404040" w:themeColor="text1" w:themeTint="BF"/>
    </w:rPr>
  </w:style>
  <w:style w:type="character" w:customStyle="1" w:styleId="QuoteChar">
    <w:name w:val="Quote Char"/>
    <w:basedOn w:val="DefaultParagraphFont"/>
    <w:link w:val="Quote"/>
    <w:uiPriority w:val="29"/>
    <w:rsid w:val="001200F8"/>
    <w:rPr>
      <w:i/>
      <w:iCs/>
      <w:color w:val="404040" w:themeColor="text1" w:themeTint="BF"/>
    </w:rPr>
  </w:style>
  <w:style w:type="paragraph" w:styleId="ListParagraph">
    <w:name w:val="List Paragraph"/>
    <w:basedOn w:val="Normal"/>
    <w:uiPriority w:val="34"/>
    <w:qFormat/>
    <w:rsid w:val="001200F8"/>
    <w:pPr>
      <w:ind w:left="720"/>
      <w:contextualSpacing/>
    </w:pPr>
  </w:style>
  <w:style w:type="character" w:styleId="IntenseEmphasis">
    <w:name w:val="Intense Emphasis"/>
    <w:basedOn w:val="DefaultParagraphFont"/>
    <w:uiPriority w:val="21"/>
    <w:qFormat/>
    <w:rsid w:val="001200F8"/>
    <w:rPr>
      <w:i/>
      <w:iCs/>
      <w:color w:val="0F4761" w:themeColor="accent1" w:themeShade="BF"/>
    </w:rPr>
  </w:style>
  <w:style w:type="paragraph" w:styleId="IntenseQuote">
    <w:name w:val="Intense Quote"/>
    <w:basedOn w:val="Normal"/>
    <w:next w:val="Normal"/>
    <w:link w:val="IntenseQuoteChar"/>
    <w:uiPriority w:val="30"/>
    <w:qFormat/>
    <w:rsid w:val="00120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0F8"/>
    <w:rPr>
      <w:i/>
      <w:iCs/>
      <w:color w:val="0F4761" w:themeColor="accent1" w:themeShade="BF"/>
    </w:rPr>
  </w:style>
  <w:style w:type="character" w:styleId="IntenseReference">
    <w:name w:val="Intense Reference"/>
    <w:basedOn w:val="DefaultParagraphFont"/>
    <w:uiPriority w:val="32"/>
    <w:qFormat/>
    <w:rsid w:val="001200F8"/>
    <w:rPr>
      <w:b/>
      <w:bCs/>
      <w:smallCaps/>
      <w:color w:val="0F4761" w:themeColor="accent1" w:themeShade="BF"/>
      <w:spacing w:val="5"/>
    </w:rPr>
  </w:style>
  <w:style w:type="paragraph" w:styleId="NoSpacing">
    <w:name w:val="No Spacing"/>
    <w:uiPriority w:val="1"/>
    <w:qFormat/>
    <w:rsid w:val="00120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Smith</dc:creator>
  <cp:keywords/>
  <dc:description/>
  <cp:lastModifiedBy>Eoin Smith</cp:lastModifiedBy>
  <cp:revision>2</cp:revision>
  <dcterms:created xsi:type="dcterms:W3CDTF">2025-06-10T15:30:00Z</dcterms:created>
  <dcterms:modified xsi:type="dcterms:W3CDTF">2025-06-10T15:33:00Z</dcterms:modified>
</cp:coreProperties>
</file>